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75D53D5D" w:rsidR="00570366" w:rsidRPr="00CD395C" w:rsidRDefault="00570366" w:rsidP="00570366">
      <w:pPr>
        <w:jc w:val="center"/>
        <w:rPr>
          <w:rFonts w:ascii="Arial" w:hAnsi="Arial" w:cs="Arial"/>
          <w:b/>
          <w:bCs/>
          <w:sz w:val="20"/>
          <w:szCs w:val="20"/>
        </w:rPr>
      </w:pPr>
      <w:bookmarkStart w:id="0" w:name="_Hlk128121951"/>
      <w:r w:rsidRPr="00CD395C">
        <w:rPr>
          <w:rFonts w:ascii="Arial" w:hAnsi="Arial" w:cs="Arial"/>
          <w:b/>
          <w:bCs/>
          <w:sz w:val="20"/>
          <w:szCs w:val="20"/>
        </w:rPr>
        <w:t xml:space="preserve">PREGÃO ELETRÔNICO Nº </w:t>
      </w:r>
      <w:r w:rsidR="007B0547">
        <w:rPr>
          <w:rFonts w:ascii="Arial" w:hAnsi="Arial" w:cs="Arial"/>
          <w:b/>
          <w:bCs/>
          <w:sz w:val="20"/>
          <w:szCs w:val="20"/>
        </w:rPr>
        <w:t>04</w:t>
      </w:r>
      <w:r w:rsidR="0010717C">
        <w:rPr>
          <w:rFonts w:ascii="Arial" w:hAnsi="Arial" w:cs="Arial"/>
          <w:b/>
          <w:bCs/>
          <w:sz w:val="20"/>
          <w:szCs w:val="20"/>
        </w:rPr>
        <w:t>/2024</w:t>
      </w:r>
    </w:p>
    <w:p w14:paraId="27CA06DF" w14:textId="6EF387F6"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7B0547">
        <w:rPr>
          <w:rFonts w:ascii="Arial" w:hAnsi="Arial" w:cs="Arial"/>
          <w:b/>
          <w:sz w:val="20"/>
          <w:szCs w:val="20"/>
        </w:rPr>
        <w:t>55</w:t>
      </w:r>
      <w:r w:rsidR="008F0E80">
        <w:rPr>
          <w:rFonts w:ascii="Arial" w:hAnsi="Arial" w:cs="Arial"/>
          <w:b/>
          <w:sz w:val="20"/>
          <w:szCs w:val="20"/>
        </w:rPr>
        <w:t>/2024)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64FEABFC"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 xml:space="preserve">Torna-se público, para conhecimento dos interessados, que o MUNICIPIO DE MANDAGUAÇU, por meio do setor de licitações, sediado na Rua Bernardino </w:t>
      </w:r>
      <w:proofErr w:type="spellStart"/>
      <w:r w:rsidR="00F251CF" w:rsidRPr="00CD395C">
        <w:rPr>
          <w:rFonts w:ascii="Arial" w:hAnsi="Arial" w:cs="Arial"/>
          <w:sz w:val="20"/>
          <w:szCs w:val="20"/>
        </w:rPr>
        <w:t>Bogo</w:t>
      </w:r>
      <w:proofErr w:type="spellEnd"/>
      <w:r w:rsidR="00F251CF" w:rsidRPr="00CD395C">
        <w:rPr>
          <w:rFonts w:ascii="Arial" w:hAnsi="Arial" w:cs="Arial"/>
          <w:sz w:val="20"/>
          <w:szCs w:val="20"/>
        </w:rPr>
        <w:t xml:space="preserve">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xml:space="preserve">, na forma ELETRÔNICA, com critério de julgamento </w:t>
      </w:r>
      <w:r w:rsidR="00F251CF" w:rsidRPr="00BA3D23">
        <w:rPr>
          <w:rFonts w:ascii="Arial" w:hAnsi="Arial" w:cs="Arial"/>
          <w:sz w:val="20"/>
          <w:szCs w:val="20"/>
        </w:rPr>
        <w:t xml:space="preserve">de </w:t>
      </w:r>
      <w:r w:rsidR="00BA3D23" w:rsidRPr="00BA3D23">
        <w:rPr>
          <w:rFonts w:ascii="Arial" w:hAnsi="Arial" w:cs="Arial"/>
          <w:sz w:val="20"/>
          <w:szCs w:val="20"/>
        </w:rPr>
        <w:t>maior percentual de desconto</w:t>
      </w:r>
      <w:r w:rsidR="00BA3D23" w:rsidRPr="00CD395C">
        <w:rPr>
          <w:rFonts w:ascii="Arial" w:hAnsi="Arial" w:cs="Arial"/>
          <w:sz w:val="20"/>
          <w:szCs w:val="20"/>
        </w:rPr>
        <w:t xml:space="preserve"> </w:t>
      </w:r>
      <w:r w:rsidR="00F251CF" w:rsidRPr="00CD395C">
        <w:rPr>
          <w:rFonts w:ascii="Arial" w:hAnsi="Arial" w:cs="Arial"/>
          <w:sz w:val="20"/>
          <w:szCs w:val="20"/>
        </w:rPr>
        <w:t xml:space="preserve">por </w:t>
      </w:r>
      <w:r w:rsidR="00BA3D23">
        <w:rPr>
          <w:rFonts w:ascii="Arial" w:hAnsi="Arial" w:cs="Arial"/>
          <w:sz w:val="20"/>
          <w:szCs w:val="20"/>
        </w:rPr>
        <w:t>LOTE</w:t>
      </w:r>
      <w:r w:rsidR="00F251CF" w:rsidRPr="00CD395C">
        <w:rPr>
          <w:rFonts w:ascii="Arial" w:hAnsi="Arial" w:cs="Arial"/>
          <w:sz w:val="20"/>
          <w:szCs w:val="20"/>
        </w:rPr>
        <w:t>, nos termos</w:t>
      </w:r>
      <w:r w:rsidRPr="00CD395C">
        <w:rPr>
          <w:rFonts w:ascii="Arial" w:hAnsi="Arial" w:cs="Arial"/>
          <w:sz w:val="20"/>
          <w:szCs w:val="20"/>
        </w:rPr>
        <w:t xml:space="preserve"> </w:t>
      </w:r>
      <w:r w:rsidR="00F251CF" w:rsidRPr="00CD395C">
        <w:rPr>
          <w:rFonts w:ascii="Arial" w:hAnsi="Arial" w:cs="Arial"/>
          <w:sz w:val="20"/>
          <w:szCs w:val="20"/>
        </w:rPr>
        <w:t xml:space="preserve"> da Lei Complementar n° 123, de 14 de dezembro de 2006, aplicando-se a</w:t>
      </w:r>
      <w:r w:rsidR="00ED5C9B">
        <w:rPr>
          <w:rFonts w:ascii="Arial" w:hAnsi="Arial" w:cs="Arial"/>
          <w:sz w:val="20"/>
          <w:szCs w:val="20"/>
        </w:rPr>
        <w:t>o</w:t>
      </w:r>
      <w:r w:rsidR="00F251CF" w:rsidRPr="00CD395C">
        <w:rPr>
          <w:rFonts w:ascii="Arial" w:hAnsi="Arial" w:cs="Arial"/>
          <w:sz w:val="20"/>
          <w:szCs w:val="20"/>
        </w:rPr>
        <w:t xml:space="preserve"> </w:t>
      </w:r>
      <w:r w:rsidRPr="00CD395C">
        <w:rPr>
          <w:rFonts w:ascii="Arial" w:hAnsi="Arial" w:cs="Arial"/>
          <w:sz w:val="20"/>
          <w:szCs w:val="20"/>
        </w:rPr>
        <w:t xml:space="preserve">PREGÃO, na forma ELETRÔNICA, 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590F1AB3"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na Lei Complementar nº 123/2006 e suas alterações, no que couber as disposições da Lei Federal nº </w:t>
      </w:r>
      <w:r w:rsidRPr="00CD395C">
        <w:rPr>
          <w:rFonts w:ascii="Arial" w:hAnsi="Arial" w:cs="Arial"/>
          <w:sz w:val="20"/>
          <w:szCs w:val="20"/>
        </w:rPr>
        <w:t>14.133/</w:t>
      </w:r>
      <w:r w:rsidR="008634B1" w:rsidRPr="00CD395C">
        <w:rPr>
          <w:rFonts w:ascii="Arial" w:hAnsi="Arial" w:cs="Arial"/>
          <w:sz w:val="20"/>
          <w:szCs w:val="20"/>
        </w:rPr>
        <w:t>2021</w:t>
      </w:r>
      <w:r w:rsidR="008C279D" w:rsidRPr="00CD395C">
        <w:rPr>
          <w:rFonts w:ascii="Arial" w:hAnsi="Arial" w:cs="Arial"/>
          <w:sz w:val="20"/>
          <w:szCs w:val="20"/>
        </w:rPr>
        <w:t xml:space="preserve">, e suas alterações,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1.1.1.</w:t>
      </w:r>
      <w:r w:rsidR="00992D74" w:rsidRPr="00992D74">
        <w:rPr>
          <w:rFonts w:ascii="Arial" w:hAnsi="Arial" w:cs="Arial"/>
          <w:sz w:val="20"/>
          <w:szCs w:val="20"/>
        </w:rPr>
        <w:t>P</w:t>
      </w:r>
      <w:r w:rsidRPr="00992D74">
        <w:rPr>
          <w:rFonts w:ascii="Arial" w:hAnsi="Arial" w:cs="Arial"/>
          <w:sz w:val="20"/>
          <w:szCs w:val="20"/>
        </w:rPr>
        <w:t>ara</w:t>
      </w:r>
      <w:r w:rsidRPr="00CD395C">
        <w:rPr>
          <w:rFonts w:ascii="Arial" w:hAnsi="Arial" w:cs="Arial"/>
          <w:bCs/>
          <w:sz w:val="20"/>
          <w:szCs w:val="20"/>
        </w:rPr>
        <w:t xml:space="preserve"> todas as referências de tempo será observado o horário de Brasília-DF.</w:t>
      </w:r>
    </w:p>
    <w:p w14:paraId="3FE05AAD" w14:textId="4EF81383"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8D4F4E">
        <w:rPr>
          <w:rFonts w:ascii="Arial" w:hAnsi="Arial" w:cs="Arial"/>
          <w:b/>
          <w:bCs/>
          <w:sz w:val="20"/>
          <w:szCs w:val="20"/>
        </w:rPr>
        <w:t>23</w:t>
      </w:r>
      <w:r w:rsidR="0010717C" w:rsidRPr="007B0547">
        <w:rPr>
          <w:rFonts w:ascii="Arial" w:hAnsi="Arial" w:cs="Arial"/>
          <w:b/>
          <w:bCs/>
          <w:sz w:val="20"/>
          <w:szCs w:val="20"/>
        </w:rPr>
        <w:t>/04/2024</w:t>
      </w:r>
    </w:p>
    <w:p w14:paraId="1D0371A6" w14:textId="5F734D8B"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 </w:t>
      </w:r>
      <w:r w:rsidR="008D4F4E">
        <w:rPr>
          <w:rFonts w:ascii="Arial" w:hAnsi="Arial" w:cs="Arial"/>
          <w:b/>
          <w:bCs/>
          <w:sz w:val="20"/>
          <w:szCs w:val="20"/>
        </w:rPr>
        <w:t>23</w:t>
      </w:r>
      <w:r w:rsidR="0010717C" w:rsidRPr="007B0547">
        <w:rPr>
          <w:rFonts w:ascii="Arial" w:hAnsi="Arial" w:cs="Arial"/>
          <w:b/>
          <w:bCs/>
          <w:sz w:val="20"/>
          <w:szCs w:val="20"/>
        </w:rPr>
        <w:t>/04/2024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28FECDE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 xml:space="preserve">do </w:t>
      </w:r>
      <w:proofErr w:type="spellStart"/>
      <w:r w:rsidR="009B3A63" w:rsidRPr="00CD395C">
        <w:rPr>
          <w:rFonts w:ascii="Arial" w:hAnsi="Arial" w:cs="Arial"/>
          <w:sz w:val="20"/>
          <w:lang w:val="pt-BR"/>
        </w:rPr>
        <w:t>Municipio</w:t>
      </w:r>
      <w:proofErr w:type="spellEnd"/>
      <w:r w:rsidR="009B3A63" w:rsidRPr="00CD395C">
        <w:rPr>
          <w:rFonts w:ascii="Arial" w:hAnsi="Arial" w:cs="Arial"/>
          <w:sz w:val="20"/>
          <w:lang w:val="pt-BR"/>
        </w:rPr>
        <w:t xml:space="preserve">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w:t>
      </w:r>
      <w:proofErr w:type="spellStart"/>
      <w:r w:rsidR="008634B1" w:rsidRPr="00CD395C">
        <w:rPr>
          <w:rFonts w:ascii="Arial" w:hAnsi="Arial" w:cs="Arial"/>
          <w:sz w:val="20"/>
          <w:szCs w:val="20"/>
        </w:rPr>
        <w:t>Bogo</w:t>
      </w:r>
      <w:proofErr w:type="spellEnd"/>
      <w:r w:rsidR="008634B1" w:rsidRPr="00CD395C">
        <w:rPr>
          <w:rFonts w:ascii="Arial" w:hAnsi="Arial" w:cs="Arial"/>
          <w:sz w:val="20"/>
          <w:szCs w:val="20"/>
        </w:rPr>
        <w:t xml:space="preserve">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w:t>
      </w:r>
      <w:proofErr w:type="spellStart"/>
      <w:r w:rsidR="00570366" w:rsidRPr="00CD395C">
        <w:rPr>
          <w:rFonts w:ascii="Arial" w:hAnsi="Arial" w:cs="Arial"/>
          <w:iCs/>
          <w:sz w:val="20"/>
          <w:szCs w:val="20"/>
        </w:rPr>
        <w:t>Municipio</w:t>
      </w:r>
      <w:proofErr w:type="spellEnd"/>
      <w:r w:rsidR="00570366" w:rsidRPr="00CD395C">
        <w:rPr>
          <w:rFonts w:ascii="Arial" w:hAnsi="Arial" w:cs="Arial"/>
          <w:iCs/>
          <w:sz w:val="20"/>
          <w:szCs w:val="20"/>
        </w:rPr>
        <w:t xml:space="preserve">.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64359842"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proofErr w:type="gramStart"/>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00567DFD">
        <w:rPr>
          <w:rStyle w:val="findhit"/>
          <w:rFonts w:ascii="Arial" w:hAnsi="Arial" w:cs="Arial"/>
          <w:b/>
          <w:sz w:val="20"/>
          <w:szCs w:val="20"/>
        </w:rPr>
        <w:t>.</w:t>
      </w:r>
      <w:proofErr w:type="gramEnd"/>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58547565" w14:textId="1FBD23C0" w:rsidR="008C279D"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 xml:space="preserve">1.11. </w:t>
      </w:r>
      <w:r w:rsidRPr="00CD395C">
        <w:rPr>
          <w:rFonts w:ascii="Arial" w:hAnsi="Arial" w:cs="Arial"/>
          <w:sz w:val="20"/>
          <w:szCs w:val="20"/>
        </w:rPr>
        <w:t xml:space="preserve">Todos os licitantes interessados em participar dos certames licitatórios processados </w:t>
      </w:r>
      <w:proofErr w:type="gramStart"/>
      <w:r w:rsidRPr="00CD395C">
        <w:rPr>
          <w:rFonts w:ascii="Arial" w:hAnsi="Arial" w:cs="Arial"/>
          <w:sz w:val="20"/>
          <w:szCs w:val="20"/>
        </w:rPr>
        <w:t>pel</w:t>
      </w:r>
      <w:r w:rsidR="008634B1" w:rsidRPr="00CD395C">
        <w:rPr>
          <w:rFonts w:ascii="Arial" w:hAnsi="Arial" w:cs="Arial"/>
          <w:sz w:val="20"/>
          <w:szCs w:val="20"/>
        </w:rPr>
        <w:t xml:space="preserve">o  </w:t>
      </w:r>
      <w:r w:rsidR="008C279D" w:rsidRPr="00CD395C">
        <w:rPr>
          <w:rFonts w:ascii="Arial" w:hAnsi="Arial" w:cs="Arial"/>
          <w:sz w:val="20"/>
          <w:szCs w:val="20"/>
        </w:rPr>
        <w:t>Munic</w:t>
      </w:r>
      <w:r w:rsidR="00D970F0">
        <w:rPr>
          <w:rFonts w:ascii="Arial" w:hAnsi="Arial" w:cs="Arial"/>
          <w:sz w:val="20"/>
          <w:szCs w:val="20"/>
        </w:rPr>
        <w:t>í</w:t>
      </w:r>
      <w:r w:rsidR="008634B1" w:rsidRPr="00CD395C">
        <w:rPr>
          <w:rFonts w:ascii="Arial" w:hAnsi="Arial" w:cs="Arial"/>
          <w:sz w:val="20"/>
          <w:szCs w:val="20"/>
        </w:rPr>
        <w:t>pio</w:t>
      </w:r>
      <w:proofErr w:type="gramEnd"/>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3B287F41" w14:textId="77777777" w:rsidR="0027743F" w:rsidRPr="00CD395C" w:rsidRDefault="0027743F" w:rsidP="008C279D">
      <w:pPr>
        <w:tabs>
          <w:tab w:val="num" w:pos="576"/>
        </w:tabs>
        <w:autoSpaceDE w:val="0"/>
        <w:ind w:left="1440" w:right="606" w:hanging="9"/>
        <w:jc w:val="both"/>
        <w:rPr>
          <w:rFonts w:ascii="Arial" w:hAnsi="Arial" w:cs="Arial"/>
          <w:b/>
          <w:bCs/>
          <w:sz w:val="20"/>
          <w:szCs w:val="20"/>
          <w:highlight w:val="yellow"/>
        </w:rPr>
      </w:pPr>
    </w:p>
    <w:p w14:paraId="1BA6B91B" w14:textId="77777777" w:rsidR="000F3FD6" w:rsidRPr="00CD395C" w:rsidRDefault="000F3FD6" w:rsidP="008C279D">
      <w:pPr>
        <w:tabs>
          <w:tab w:val="num" w:pos="576"/>
        </w:tabs>
        <w:autoSpaceDE w:val="0"/>
        <w:ind w:left="1440" w:right="606" w:hanging="9"/>
        <w:jc w:val="both"/>
        <w:rPr>
          <w:rFonts w:ascii="Arial" w:hAnsi="Arial" w:cs="Arial"/>
          <w:b/>
          <w:bCs/>
          <w:sz w:val="20"/>
          <w:szCs w:val="20"/>
          <w:highlight w:val="yellow"/>
        </w:rPr>
      </w:pP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t>II – DO OBJETO:</w:t>
      </w:r>
    </w:p>
    <w:p w14:paraId="0457DC38" w14:textId="3344AAE2" w:rsidR="008C279D" w:rsidRPr="00CD395C"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CD395C">
        <w:rPr>
          <w:rFonts w:ascii="Arial" w:hAnsi="Arial" w:cs="Arial"/>
          <w:sz w:val="20"/>
        </w:rPr>
        <w:t xml:space="preserve">O objeto deste Pregão </w:t>
      </w:r>
      <w:r w:rsidR="005F17C6">
        <w:rPr>
          <w:rFonts w:ascii="Arial" w:hAnsi="Arial" w:cs="Arial"/>
          <w:sz w:val="20"/>
        </w:rPr>
        <w:t xml:space="preserve">é o </w:t>
      </w:r>
      <w:bookmarkStart w:id="1" w:name="_Hlk160785015"/>
      <w:r w:rsidR="005F17C6" w:rsidRPr="005F17C6">
        <w:rPr>
          <w:rFonts w:ascii="Arial" w:hAnsi="Arial" w:cs="Arial"/>
          <w:sz w:val="20"/>
        </w:rPr>
        <w:t>Registro de Preço</w:t>
      </w:r>
      <w:r w:rsidR="00D970F0">
        <w:rPr>
          <w:rFonts w:ascii="Arial" w:hAnsi="Arial" w:cs="Arial"/>
          <w:sz w:val="20"/>
        </w:rPr>
        <w:t xml:space="preserve"> </w:t>
      </w:r>
      <w:r w:rsidR="00D970F0" w:rsidRPr="00D970F0">
        <w:rPr>
          <w:rFonts w:ascii="Arial" w:hAnsi="Arial" w:cs="Arial"/>
          <w:color w:val="000000"/>
          <w:sz w:val="20"/>
        </w:rPr>
        <w:t xml:space="preserve">para a futura contratação de pessoa jurídica </w:t>
      </w:r>
      <w:r w:rsidR="00D970F0" w:rsidRPr="00D970F0">
        <w:rPr>
          <w:rFonts w:ascii="Arial" w:hAnsi="Arial" w:cs="Arial"/>
          <w:sz w:val="20"/>
        </w:rPr>
        <w:t xml:space="preserve">para prestação de serviços de manutenção nos veículos (leves e pesados), máquinas e equipamentos (rodoviários e agrícolas) que compõem a frota da Prefeitura de Mandaguaçu, compreendendo os serviços de mecânica, elétrica, funilaria e pintura, </w:t>
      </w:r>
      <w:proofErr w:type="spellStart"/>
      <w:r w:rsidR="00D970F0" w:rsidRPr="00D970F0">
        <w:rPr>
          <w:rFonts w:ascii="Arial" w:hAnsi="Arial" w:cs="Arial"/>
          <w:sz w:val="20"/>
        </w:rPr>
        <w:t>ráster</w:t>
      </w:r>
      <w:proofErr w:type="spellEnd"/>
      <w:r w:rsidR="00D970F0" w:rsidRPr="00D970F0">
        <w:rPr>
          <w:rFonts w:ascii="Arial" w:hAnsi="Arial" w:cs="Arial"/>
          <w:sz w:val="20"/>
        </w:rPr>
        <w:t xml:space="preserve"> e aquisição de peças de reposição, componentes e acessórios e bombas injetoras</w:t>
      </w:r>
      <w:bookmarkEnd w:id="1"/>
      <w:r w:rsidR="005F17C6">
        <w:rPr>
          <w:rFonts w:cs="Arial"/>
          <w:sz w:val="20"/>
        </w:rPr>
        <w:t>,</w:t>
      </w:r>
      <w:r w:rsidR="008C279D" w:rsidRPr="00CD395C">
        <w:rPr>
          <w:rFonts w:ascii="Arial" w:hAnsi="Arial" w:cs="Arial"/>
          <w:sz w:val="20"/>
        </w:rPr>
        <w:t xml:space="preserve"> nos moldes do Termo de Referência constante no Anexo I,</w:t>
      </w:r>
      <w:r w:rsidR="006014CA" w:rsidRPr="00CD395C">
        <w:rPr>
          <w:rFonts w:ascii="Arial" w:hAnsi="Arial" w:cs="Arial"/>
          <w:sz w:val="20"/>
        </w:rPr>
        <w:t xml:space="preserve"> bem como as condiciona</w:t>
      </w:r>
      <w:r w:rsidR="00181FC5" w:rsidRPr="00CD395C">
        <w:rPr>
          <w:rFonts w:ascii="Arial" w:hAnsi="Arial" w:cs="Arial"/>
          <w:sz w:val="20"/>
        </w:rPr>
        <w:t>n</w:t>
      </w:r>
      <w:r w:rsidR="006014CA" w:rsidRPr="00CD395C">
        <w:rPr>
          <w:rFonts w:ascii="Arial" w:hAnsi="Arial" w:cs="Arial"/>
          <w:sz w:val="20"/>
        </w:rPr>
        <w:t xml:space="preserve">tes indicadas no Estudo Técnico </w:t>
      </w:r>
      <w:r w:rsidR="00181FC5" w:rsidRPr="00CD395C">
        <w:rPr>
          <w:rFonts w:ascii="Arial" w:hAnsi="Arial" w:cs="Arial"/>
          <w:sz w:val="20"/>
        </w:rPr>
        <w:t>preliminar</w:t>
      </w:r>
      <w:r w:rsidR="008634B1" w:rsidRPr="00CD395C">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4A0959BE"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 xml:space="preserve">r </w:t>
      </w:r>
      <w:r w:rsidR="00E811CD">
        <w:rPr>
          <w:rFonts w:ascii="Arial" w:hAnsi="Arial" w:cs="Arial"/>
          <w:b/>
          <w:bCs/>
          <w:sz w:val="20"/>
        </w:rPr>
        <w:t>LOTE</w:t>
      </w:r>
      <w:r w:rsidR="007B0547">
        <w:rPr>
          <w:rFonts w:ascii="Arial" w:hAnsi="Arial" w:cs="Arial"/>
          <w:b/>
          <w:bCs/>
          <w:sz w:val="20"/>
        </w:rPr>
        <w:t>, obtido a partir do maior percentual de desconto</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65F73A17" w:rsidR="000F3FD6" w:rsidRDefault="008C279D" w:rsidP="005F17C6">
      <w:pPr>
        <w:pStyle w:val="WW-Corpodetexto3"/>
        <w:tabs>
          <w:tab w:val="num" w:pos="576"/>
          <w:tab w:val="left" w:pos="9923"/>
        </w:tabs>
        <w:ind w:left="426" w:right="606" w:hanging="9"/>
        <w:rPr>
          <w:rFonts w:ascii="Arial" w:hAnsi="Arial" w:cs="Arial"/>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10717C">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E811CD">
        <w:rPr>
          <w:rFonts w:ascii="Arial" w:hAnsi="Arial" w:cs="Arial"/>
          <w:sz w:val="20"/>
        </w:rPr>
        <w:t>, conforme abaixo:</w:t>
      </w:r>
    </w:p>
    <w:p w14:paraId="587C8156" w14:textId="217EE392" w:rsidR="00E811CD" w:rsidRDefault="00E811CD" w:rsidP="005F17C6">
      <w:pPr>
        <w:pStyle w:val="WW-Corpodetexto3"/>
        <w:tabs>
          <w:tab w:val="num" w:pos="576"/>
          <w:tab w:val="left" w:pos="9923"/>
        </w:tabs>
        <w:ind w:left="426" w:right="606" w:hanging="9"/>
        <w:rPr>
          <w:rFonts w:ascii="Arial" w:hAnsi="Arial" w:cs="Arial"/>
          <w:sz w:val="20"/>
        </w:rPr>
      </w:pPr>
      <w:r>
        <w:rPr>
          <w:rFonts w:ascii="Arial" w:hAnsi="Arial" w:cs="Arial"/>
          <w:b/>
          <w:sz w:val="20"/>
        </w:rPr>
        <w:t>Peças: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E811CD" w:rsidRPr="00DC5AB9" w14:paraId="003AB4AC" w14:textId="77777777" w:rsidTr="008454BD">
        <w:trPr>
          <w:trHeight w:val="283"/>
          <w:jc w:val="center"/>
        </w:trPr>
        <w:tc>
          <w:tcPr>
            <w:tcW w:w="1172" w:type="dxa"/>
            <w:tcBorders>
              <w:bottom w:val="single" w:sz="4" w:space="0" w:color="auto"/>
            </w:tcBorders>
            <w:shd w:val="clear" w:color="auto" w:fill="000000"/>
          </w:tcPr>
          <w:p w14:paraId="6147A300" w14:textId="77777777" w:rsidR="00E811CD" w:rsidRDefault="00E811CD" w:rsidP="008454BD">
            <w:pPr>
              <w:jc w:val="center"/>
              <w:rPr>
                <w:rFonts w:ascii="Arial" w:hAnsi="Arial" w:cs="Arial"/>
                <w:b/>
                <w:color w:val="FFFFFF"/>
                <w:sz w:val="20"/>
                <w:szCs w:val="20"/>
              </w:rPr>
            </w:pPr>
            <w:r w:rsidRPr="00DC5AB9">
              <w:rPr>
                <w:rFonts w:ascii="Arial" w:hAnsi="Arial" w:cs="Arial"/>
                <w:b/>
                <w:color w:val="FFFFFF"/>
                <w:sz w:val="20"/>
                <w:szCs w:val="20"/>
              </w:rPr>
              <w:t>DESPESA</w:t>
            </w:r>
          </w:p>
          <w:p w14:paraId="14452B5E" w14:textId="77777777" w:rsidR="00E811CD" w:rsidRPr="00DC5AB9" w:rsidRDefault="00E811CD" w:rsidP="008454BD">
            <w:pPr>
              <w:jc w:val="center"/>
              <w:rPr>
                <w:rFonts w:ascii="Arial" w:hAnsi="Arial" w:cs="Arial"/>
                <w:b/>
                <w:color w:val="FFFFFF"/>
                <w:sz w:val="20"/>
                <w:szCs w:val="20"/>
              </w:rPr>
            </w:pPr>
          </w:p>
        </w:tc>
        <w:tc>
          <w:tcPr>
            <w:tcW w:w="1383" w:type="dxa"/>
            <w:tcBorders>
              <w:bottom w:val="single" w:sz="4" w:space="0" w:color="auto"/>
            </w:tcBorders>
            <w:shd w:val="clear" w:color="auto" w:fill="000000"/>
          </w:tcPr>
          <w:p w14:paraId="3C9D6BFF" w14:textId="77777777" w:rsidR="00E811CD" w:rsidRPr="00DC5AB9" w:rsidRDefault="00E811CD" w:rsidP="008454BD">
            <w:pPr>
              <w:jc w:val="center"/>
              <w:rPr>
                <w:rFonts w:ascii="Arial" w:hAnsi="Arial" w:cs="Arial"/>
                <w:b/>
                <w:color w:val="FFFFFF"/>
                <w:sz w:val="20"/>
                <w:szCs w:val="20"/>
              </w:rPr>
            </w:pPr>
            <w:r w:rsidRPr="00DC5AB9">
              <w:rPr>
                <w:rFonts w:ascii="Arial" w:hAnsi="Arial" w:cs="Arial"/>
                <w:b/>
                <w:color w:val="FFFFFF"/>
                <w:sz w:val="20"/>
                <w:szCs w:val="20"/>
              </w:rPr>
              <w:t>ELEMENTO</w:t>
            </w:r>
          </w:p>
        </w:tc>
        <w:tc>
          <w:tcPr>
            <w:tcW w:w="912" w:type="dxa"/>
            <w:tcBorders>
              <w:bottom w:val="single" w:sz="4" w:space="0" w:color="auto"/>
            </w:tcBorders>
            <w:shd w:val="clear" w:color="auto" w:fill="000000"/>
          </w:tcPr>
          <w:p w14:paraId="7E44EDF9" w14:textId="77777777" w:rsidR="00E811CD" w:rsidRPr="00DC5AB9" w:rsidRDefault="00E811CD" w:rsidP="008454BD">
            <w:pPr>
              <w:jc w:val="center"/>
              <w:rPr>
                <w:rFonts w:ascii="Arial" w:hAnsi="Arial" w:cs="Arial"/>
                <w:b/>
                <w:color w:val="FFFFFF"/>
                <w:sz w:val="20"/>
                <w:szCs w:val="20"/>
              </w:rPr>
            </w:pPr>
            <w:r w:rsidRPr="00DC5AB9">
              <w:rPr>
                <w:rFonts w:ascii="Arial" w:hAnsi="Arial" w:cs="Arial"/>
                <w:b/>
                <w:color w:val="FFFFFF"/>
                <w:sz w:val="20"/>
                <w:szCs w:val="20"/>
              </w:rPr>
              <w:t>FONTE</w:t>
            </w:r>
          </w:p>
        </w:tc>
        <w:tc>
          <w:tcPr>
            <w:tcW w:w="3002" w:type="dxa"/>
            <w:tcBorders>
              <w:bottom w:val="single" w:sz="4" w:space="0" w:color="auto"/>
            </w:tcBorders>
            <w:shd w:val="clear" w:color="auto" w:fill="000000"/>
          </w:tcPr>
          <w:p w14:paraId="356A6F94" w14:textId="77777777" w:rsidR="00E811CD" w:rsidRPr="00DC5AB9" w:rsidRDefault="00E811CD"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DESCRIÇÃO</w:t>
            </w:r>
          </w:p>
        </w:tc>
        <w:tc>
          <w:tcPr>
            <w:tcW w:w="3547" w:type="dxa"/>
            <w:tcBorders>
              <w:bottom w:val="single" w:sz="4" w:space="0" w:color="auto"/>
              <w:right w:val="single" w:sz="4" w:space="0" w:color="auto"/>
            </w:tcBorders>
            <w:shd w:val="clear" w:color="auto" w:fill="000000"/>
          </w:tcPr>
          <w:p w14:paraId="4F476000" w14:textId="77777777" w:rsidR="00E811CD" w:rsidRPr="00DC5AB9" w:rsidRDefault="00E811CD"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SECRETARIA</w:t>
            </w:r>
          </w:p>
        </w:tc>
      </w:tr>
      <w:tr w:rsidR="00E811CD" w:rsidRPr="00DC5AB9" w14:paraId="179E76C7" w14:textId="77777777" w:rsidTr="008454BD">
        <w:trPr>
          <w:trHeight w:val="283"/>
          <w:jc w:val="center"/>
        </w:trPr>
        <w:tc>
          <w:tcPr>
            <w:tcW w:w="1172" w:type="dxa"/>
            <w:tcBorders>
              <w:top w:val="single" w:sz="4" w:space="0" w:color="auto"/>
            </w:tcBorders>
            <w:shd w:val="clear" w:color="auto" w:fill="auto"/>
          </w:tcPr>
          <w:p w14:paraId="6731E7B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041</w:t>
            </w:r>
          </w:p>
        </w:tc>
        <w:tc>
          <w:tcPr>
            <w:tcW w:w="1383" w:type="dxa"/>
            <w:tcBorders>
              <w:top w:val="single" w:sz="4" w:space="0" w:color="auto"/>
            </w:tcBorders>
            <w:shd w:val="clear" w:color="auto" w:fill="auto"/>
          </w:tcPr>
          <w:p w14:paraId="0092A73B"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526453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83962EF"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C955303"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Administração</w:t>
            </w:r>
          </w:p>
        </w:tc>
      </w:tr>
      <w:tr w:rsidR="00E811CD" w:rsidRPr="00DC5AB9" w14:paraId="6038405B" w14:textId="77777777" w:rsidTr="008454BD">
        <w:trPr>
          <w:trHeight w:val="283"/>
          <w:jc w:val="center"/>
        </w:trPr>
        <w:tc>
          <w:tcPr>
            <w:tcW w:w="1172" w:type="dxa"/>
            <w:tcBorders>
              <w:top w:val="single" w:sz="4" w:space="0" w:color="auto"/>
            </w:tcBorders>
            <w:shd w:val="clear" w:color="auto" w:fill="auto"/>
          </w:tcPr>
          <w:p w14:paraId="353F7E38"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078</w:t>
            </w:r>
          </w:p>
        </w:tc>
        <w:tc>
          <w:tcPr>
            <w:tcW w:w="1383" w:type="dxa"/>
            <w:tcBorders>
              <w:top w:val="single" w:sz="4" w:space="0" w:color="auto"/>
            </w:tcBorders>
            <w:shd w:val="clear" w:color="auto" w:fill="auto"/>
          </w:tcPr>
          <w:p w14:paraId="5FDA009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95556F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9F5AE06"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121FEC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Fazenda</w:t>
            </w:r>
          </w:p>
        </w:tc>
      </w:tr>
      <w:tr w:rsidR="00E811CD" w:rsidRPr="00DC5AB9" w14:paraId="5A4EEED1" w14:textId="77777777" w:rsidTr="008454BD">
        <w:trPr>
          <w:trHeight w:val="283"/>
          <w:jc w:val="center"/>
        </w:trPr>
        <w:tc>
          <w:tcPr>
            <w:tcW w:w="1172" w:type="dxa"/>
            <w:tcBorders>
              <w:top w:val="single" w:sz="4" w:space="0" w:color="auto"/>
            </w:tcBorders>
            <w:shd w:val="clear" w:color="auto" w:fill="auto"/>
          </w:tcPr>
          <w:p w14:paraId="6909CD01"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116</w:t>
            </w:r>
          </w:p>
        </w:tc>
        <w:tc>
          <w:tcPr>
            <w:tcW w:w="1383" w:type="dxa"/>
            <w:tcBorders>
              <w:top w:val="single" w:sz="4" w:space="0" w:color="auto"/>
            </w:tcBorders>
            <w:shd w:val="clear" w:color="auto" w:fill="auto"/>
          </w:tcPr>
          <w:p w14:paraId="380A996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9AC99F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D9AF7B0"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D1CF0CD"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Controle Interno</w:t>
            </w:r>
          </w:p>
        </w:tc>
      </w:tr>
      <w:tr w:rsidR="00E811CD" w:rsidRPr="00DC5AB9" w14:paraId="0D8120B7" w14:textId="77777777" w:rsidTr="008454BD">
        <w:trPr>
          <w:trHeight w:val="283"/>
          <w:jc w:val="center"/>
        </w:trPr>
        <w:tc>
          <w:tcPr>
            <w:tcW w:w="1172" w:type="dxa"/>
            <w:tcBorders>
              <w:top w:val="single" w:sz="4" w:space="0" w:color="auto"/>
            </w:tcBorders>
            <w:shd w:val="clear" w:color="auto" w:fill="auto"/>
          </w:tcPr>
          <w:p w14:paraId="212CBBF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139</w:t>
            </w:r>
          </w:p>
        </w:tc>
        <w:tc>
          <w:tcPr>
            <w:tcW w:w="1383" w:type="dxa"/>
            <w:tcBorders>
              <w:top w:val="single" w:sz="4" w:space="0" w:color="auto"/>
            </w:tcBorders>
            <w:shd w:val="clear" w:color="auto" w:fill="auto"/>
          </w:tcPr>
          <w:p w14:paraId="4C34C09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ECE0980"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614F2B6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3540AEDD"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5A082DB9" w14:textId="77777777" w:rsidTr="008454BD">
        <w:trPr>
          <w:trHeight w:val="283"/>
          <w:jc w:val="center"/>
        </w:trPr>
        <w:tc>
          <w:tcPr>
            <w:tcW w:w="1172" w:type="dxa"/>
            <w:tcBorders>
              <w:top w:val="single" w:sz="4" w:space="0" w:color="auto"/>
            </w:tcBorders>
            <w:shd w:val="clear" w:color="auto" w:fill="auto"/>
          </w:tcPr>
          <w:p w14:paraId="2DD0CA7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3DF35992"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BC00DE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51E33FC6"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16126061"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706BE92D" w14:textId="77777777" w:rsidTr="008454BD">
        <w:trPr>
          <w:trHeight w:val="283"/>
          <w:jc w:val="center"/>
        </w:trPr>
        <w:tc>
          <w:tcPr>
            <w:tcW w:w="1172" w:type="dxa"/>
            <w:tcBorders>
              <w:top w:val="single" w:sz="4" w:space="0" w:color="auto"/>
            </w:tcBorders>
            <w:shd w:val="clear" w:color="auto" w:fill="auto"/>
          </w:tcPr>
          <w:p w14:paraId="06CEECCD"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4B5F18BD"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A44E13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1.494</w:t>
            </w:r>
          </w:p>
        </w:tc>
        <w:tc>
          <w:tcPr>
            <w:tcW w:w="3002" w:type="dxa"/>
            <w:tcBorders>
              <w:top w:val="single" w:sz="4" w:space="0" w:color="auto"/>
            </w:tcBorders>
          </w:tcPr>
          <w:p w14:paraId="5F8059DC"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5A04422F"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7B13E9D4" w14:textId="77777777" w:rsidTr="008454BD">
        <w:trPr>
          <w:trHeight w:val="283"/>
          <w:jc w:val="center"/>
        </w:trPr>
        <w:tc>
          <w:tcPr>
            <w:tcW w:w="1172" w:type="dxa"/>
            <w:tcBorders>
              <w:top w:val="single" w:sz="4" w:space="0" w:color="auto"/>
            </w:tcBorders>
            <w:shd w:val="clear" w:color="auto" w:fill="auto"/>
          </w:tcPr>
          <w:p w14:paraId="76DD56F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245DFFB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52731E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0BB1FD0E"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645B3E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0BFA5D27" w14:textId="77777777" w:rsidTr="008454BD">
        <w:trPr>
          <w:trHeight w:val="283"/>
          <w:jc w:val="center"/>
        </w:trPr>
        <w:tc>
          <w:tcPr>
            <w:tcW w:w="1172" w:type="dxa"/>
            <w:tcBorders>
              <w:top w:val="single" w:sz="4" w:space="0" w:color="auto"/>
            </w:tcBorders>
            <w:shd w:val="clear" w:color="auto" w:fill="auto"/>
          </w:tcPr>
          <w:p w14:paraId="45FE5157"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274</w:t>
            </w:r>
          </w:p>
        </w:tc>
        <w:tc>
          <w:tcPr>
            <w:tcW w:w="1383" w:type="dxa"/>
            <w:tcBorders>
              <w:top w:val="single" w:sz="4" w:space="0" w:color="auto"/>
            </w:tcBorders>
            <w:shd w:val="clear" w:color="auto" w:fill="auto"/>
          </w:tcPr>
          <w:p w14:paraId="48836307"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37AD70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A977544"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F7A9030"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Social</w:t>
            </w:r>
          </w:p>
        </w:tc>
      </w:tr>
      <w:tr w:rsidR="00E811CD" w:rsidRPr="00DC5AB9" w14:paraId="4659661E" w14:textId="77777777" w:rsidTr="008454BD">
        <w:trPr>
          <w:trHeight w:val="283"/>
          <w:jc w:val="center"/>
        </w:trPr>
        <w:tc>
          <w:tcPr>
            <w:tcW w:w="1172" w:type="dxa"/>
            <w:tcBorders>
              <w:top w:val="single" w:sz="4" w:space="0" w:color="auto"/>
            </w:tcBorders>
            <w:shd w:val="clear" w:color="auto" w:fill="auto"/>
          </w:tcPr>
          <w:p w14:paraId="1ED4613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418</w:t>
            </w:r>
          </w:p>
        </w:tc>
        <w:tc>
          <w:tcPr>
            <w:tcW w:w="1383" w:type="dxa"/>
            <w:tcBorders>
              <w:top w:val="single" w:sz="4" w:space="0" w:color="auto"/>
            </w:tcBorders>
            <w:shd w:val="clear" w:color="auto" w:fill="auto"/>
          </w:tcPr>
          <w:p w14:paraId="54A2F9E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B59510F"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0102</w:t>
            </w:r>
          </w:p>
        </w:tc>
        <w:tc>
          <w:tcPr>
            <w:tcW w:w="3002" w:type="dxa"/>
            <w:tcBorders>
              <w:top w:val="single" w:sz="4" w:space="0" w:color="auto"/>
            </w:tcBorders>
          </w:tcPr>
          <w:p w14:paraId="7C876CE2"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7269226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455DFEF7" w14:textId="77777777" w:rsidTr="008454BD">
        <w:trPr>
          <w:trHeight w:val="283"/>
          <w:jc w:val="center"/>
        </w:trPr>
        <w:tc>
          <w:tcPr>
            <w:tcW w:w="1172" w:type="dxa"/>
            <w:tcBorders>
              <w:top w:val="single" w:sz="4" w:space="0" w:color="auto"/>
            </w:tcBorders>
            <w:shd w:val="clear" w:color="auto" w:fill="auto"/>
          </w:tcPr>
          <w:p w14:paraId="6EAF5640"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578CCEC8"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FE5C079"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0103</w:t>
            </w:r>
          </w:p>
        </w:tc>
        <w:tc>
          <w:tcPr>
            <w:tcW w:w="3002" w:type="dxa"/>
            <w:tcBorders>
              <w:top w:val="single" w:sz="4" w:space="0" w:color="auto"/>
            </w:tcBorders>
          </w:tcPr>
          <w:p w14:paraId="3C15B86D"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2850F89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43C19AD2" w14:textId="77777777" w:rsidTr="008454BD">
        <w:trPr>
          <w:trHeight w:val="283"/>
          <w:jc w:val="center"/>
        </w:trPr>
        <w:tc>
          <w:tcPr>
            <w:tcW w:w="1172" w:type="dxa"/>
            <w:tcBorders>
              <w:top w:val="single" w:sz="4" w:space="0" w:color="auto"/>
            </w:tcBorders>
            <w:shd w:val="clear" w:color="auto" w:fill="auto"/>
          </w:tcPr>
          <w:p w14:paraId="420B2D7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41DBD8A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A12DE1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0104</w:t>
            </w:r>
          </w:p>
        </w:tc>
        <w:tc>
          <w:tcPr>
            <w:tcW w:w="3002" w:type="dxa"/>
            <w:tcBorders>
              <w:top w:val="single" w:sz="4" w:space="0" w:color="auto"/>
            </w:tcBorders>
          </w:tcPr>
          <w:p w14:paraId="30DE5838"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5CEB2399"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764A5B12" w14:textId="77777777" w:rsidTr="008454BD">
        <w:trPr>
          <w:trHeight w:val="283"/>
          <w:jc w:val="center"/>
        </w:trPr>
        <w:tc>
          <w:tcPr>
            <w:tcW w:w="1172" w:type="dxa"/>
            <w:tcBorders>
              <w:top w:val="single" w:sz="4" w:space="0" w:color="auto"/>
            </w:tcBorders>
            <w:shd w:val="clear" w:color="auto" w:fill="auto"/>
          </w:tcPr>
          <w:p w14:paraId="755D35E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424</w:t>
            </w:r>
          </w:p>
        </w:tc>
        <w:tc>
          <w:tcPr>
            <w:tcW w:w="1383" w:type="dxa"/>
            <w:tcBorders>
              <w:top w:val="single" w:sz="4" w:space="0" w:color="auto"/>
            </w:tcBorders>
            <w:shd w:val="clear" w:color="auto" w:fill="auto"/>
          </w:tcPr>
          <w:p w14:paraId="13E9503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8B7D08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0107</w:t>
            </w:r>
          </w:p>
        </w:tc>
        <w:tc>
          <w:tcPr>
            <w:tcW w:w="3002" w:type="dxa"/>
            <w:tcBorders>
              <w:top w:val="single" w:sz="4" w:space="0" w:color="auto"/>
            </w:tcBorders>
          </w:tcPr>
          <w:p w14:paraId="3EC8D1B8"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39225CAE"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4302660E" w14:textId="77777777" w:rsidTr="008454BD">
        <w:trPr>
          <w:trHeight w:val="283"/>
          <w:jc w:val="center"/>
        </w:trPr>
        <w:tc>
          <w:tcPr>
            <w:tcW w:w="1172" w:type="dxa"/>
            <w:tcBorders>
              <w:top w:val="single" w:sz="4" w:space="0" w:color="auto"/>
            </w:tcBorders>
            <w:shd w:val="clear" w:color="auto" w:fill="auto"/>
          </w:tcPr>
          <w:p w14:paraId="1D94B5E8"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459</w:t>
            </w:r>
          </w:p>
        </w:tc>
        <w:tc>
          <w:tcPr>
            <w:tcW w:w="1383" w:type="dxa"/>
            <w:tcBorders>
              <w:top w:val="single" w:sz="4" w:space="0" w:color="auto"/>
            </w:tcBorders>
            <w:shd w:val="clear" w:color="auto" w:fill="auto"/>
          </w:tcPr>
          <w:p w14:paraId="6D133C3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5F9763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E385E2B"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38150B7"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E811CD" w:rsidRPr="00DC5AB9" w14:paraId="0D35F999" w14:textId="77777777" w:rsidTr="008454BD">
        <w:trPr>
          <w:trHeight w:val="283"/>
          <w:jc w:val="center"/>
        </w:trPr>
        <w:tc>
          <w:tcPr>
            <w:tcW w:w="1172" w:type="dxa"/>
            <w:tcBorders>
              <w:top w:val="single" w:sz="4" w:space="0" w:color="auto"/>
            </w:tcBorders>
            <w:shd w:val="clear" w:color="auto" w:fill="auto"/>
          </w:tcPr>
          <w:p w14:paraId="4E11FE60"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472</w:t>
            </w:r>
          </w:p>
        </w:tc>
        <w:tc>
          <w:tcPr>
            <w:tcW w:w="1383" w:type="dxa"/>
            <w:tcBorders>
              <w:top w:val="single" w:sz="4" w:space="0" w:color="auto"/>
            </w:tcBorders>
            <w:shd w:val="clear" w:color="auto" w:fill="auto"/>
          </w:tcPr>
          <w:p w14:paraId="23589A2B"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91F2FAD"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C74C15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629D0A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E811CD" w:rsidRPr="00DC5AB9" w14:paraId="3B747B48" w14:textId="77777777" w:rsidTr="008454BD">
        <w:trPr>
          <w:trHeight w:val="283"/>
          <w:jc w:val="center"/>
        </w:trPr>
        <w:tc>
          <w:tcPr>
            <w:tcW w:w="1172" w:type="dxa"/>
            <w:tcBorders>
              <w:top w:val="single" w:sz="4" w:space="0" w:color="auto"/>
            </w:tcBorders>
            <w:shd w:val="clear" w:color="auto" w:fill="auto"/>
          </w:tcPr>
          <w:p w14:paraId="6AB52A2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494</w:t>
            </w:r>
          </w:p>
        </w:tc>
        <w:tc>
          <w:tcPr>
            <w:tcW w:w="1383" w:type="dxa"/>
            <w:tcBorders>
              <w:top w:val="single" w:sz="4" w:space="0" w:color="auto"/>
            </w:tcBorders>
            <w:shd w:val="clear" w:color="auto" w:fill="auto"/>
          </w:tcPr>
          <w:p w14:paraId="431E6C7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133CC5A"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B33583C"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BCCD0D6"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E811CD" w:rsidRPr="00DC5AB9" w14:paraId="25FE7962" w14:textId="77777777" w:rsidTr="008454BD">
        <w:trPr>
          <w:trHeight w:val="283"/>
          <w:jc w:val="center"/>
        </w:trPr>
        <w:tc>
          <w:tcPr>
            <w:tcW w:w="1172" w:type="dxa"/>
            <w:tcBorders>
              <w:top w:val="single" w:sz="4" w:space="0" w:color="auto"/>
            </w:tcBorders>
            <w:shd w:val="clear" w:color="auto" w:fill="auto"/>
          </w:tcPr>
          <w:p w14:paraId="7EAA5551"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503</w:t>
            </w:r>
          </w:p>
        </w:tc>
        <w:tc>
          <w:tcPr>
            <w:tcW w:w="1383" w:type="dxa"/>
            <w:tcBorders>
              <w:top w:val="single" w:sz="4" w:space="0" w:color="auto"/>
            </w:tcBorders>
            <w:shd w:val="clear" w:color="auto" w:fill="auto"/>
          </w:tcPr>
          <w:p w14:paraId="6797EE4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A9DCCC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2C5A8BD"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3E72837" w14:textId="77777777" w:rsidR="00E811CD" w:rsidRPr="00DC5AB9" w:rsidRDefault="00E811CD"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Ind</w:t>
            </w:r>
            <w:proofErr w:type="spellEnd"/>
            <w:r w:rsidRPr="00DC5AB9">
              <w:rPr>
                <w:rFonts w:ascii="Arial" w:hAnsi="Arial" w:cs="Arial"/>
                <w:bCs/>
                <w:sz w:val="20"/>
                <w:szCs w:val="20"/>
              </w:rPr>
              <w:t>/Com/Tur. e Trabalho</w:t>
            </w:r>
          </w:p>
        </w:tc>
      </w:tr>
      <w:tr w:rsidR="00E811CD" w:rsidRPr="00DC5AB9" w14:paraId="02858CB0" w14:textId="77777777" w:rsidTr="008454BD">
        <w:trPr>
          <w:trHeight w:val="283"/>
          <w:jc w:val="center"/>
        </w:trPr>
        <w:tc>
          <w:tcPr>
            <w:tcW w:w="1172" w:type="dxa"/>
            <w:tcBorders>
              <w:top w:val="single" w:sz="4" w:space="0" w:color="auto"/>
            </w:tcBorders>
            <w:shd w:val="clear" w:color="auto" w:fill="auto"/>
          </w:tcPr>
          <w:p w14:paraId="2E836F4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515</w:t>
            </w:r>
          </w:p>
        </w:tc>
        <w:tc>
          <w:tcPr>
            <w:tcW w:w="1383" w:type="dxa"/>
            <w:tcBorders>
              <w:top w:val="single" w:sz="4" w:space="0" w:color="auto"/>
            </w:tcBorders>
            <w:shd w:val="clear" w:color="auto" w:fill="auto"/>
          </w:tcPr>
          <w:p w14:paraId="0351E0DA"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72BB2A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272B2D9"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544267E"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Meio Ambiente</w:t>
            </w:r>
          </w:p>
        </w:tc>
      </w:tr>
      <w:tr w:rsidR="00E811CD" w:rsidRPr="00DC5AB9" w14:paraId="3014FD29" w14:textId="77777777" w:rsidTr="008454BD">
        <w:trPr>
          <w:trHeight w:val="283"/>
          <w:jc w:val="center"/>
        </w:trPr>
        <w:tc>
          <w:tcPr>
            <w:tcW w:w="1172" w:type="dxa"/>
            <w:tcBorders>
              <w:top w:val="single" w:sz="4" w:space="0" w:color="auto"/>
            </w:tcBorders>
            <w:shd w:val="clear" w:color="auto" w:fill="auto"/>
          </w:tcPr>
          <w:p w14:paraId="5872F867"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556</w:t>
            </w:r>
          </w:p>
        </w:tc>
        <w:tc>
          <w:tcPr>
            <w:tcW w:w="1383" w:type="dxa"/>
            <w:tcBorders>
              <w:top w:val="single" w:sz="4" w:space="0" w:color="auto"/>
            </w:tcBorders>
            <w:shd w:val="clear" w:color="auto" w:fill="auto"/>
          </w:tcPr>
          <w:p w14:paraId="4DB077AA"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5EB82FD"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70CC94D"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0935AF4" w14:textId="77777777" w:rsidR="00E811CD" w:rsidRPr="00DC5AB9" w:rsidRDefault="00E811CD"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Agric</w:t>
            </w:r>
            <w:proofErr w:type="spellEnd"/>
            <w:r w:rsidRPr="00DC5AB9">
              <w:rPr>
                <w:rFonts w:ascii="Arial" w:hAnsi="Arial" w:cs="Arial"/>
                <w:bCs/>
                <w:sz w:val="20"/>
                <w:szCs w:val="20"/>
              </w:rPr>
              <w:t>/Pecuária e Serv. Urbanos</w:t>
            </w:r>
          </w:p>
        </w:tc>
      </w:tr>
      <w:tr w:rsidR="00E811CD" w:rsidRPr="00DC5AB9" w14:paraId="1F59EDE5" w14:textId="77777777" w:rsidTr="008454BD">
        <w:trPr>
          <w:trHeight w:val="283"/>
          <w:jc w:val="center"/>
        </w:trPr>
        <w:tc>
          <w:tcPr>
            <w:tcW w:w="1172" w:type="dxa"/>
            <w:tcBorders>
              <w:top w:val="single" w:sz="4" w:space="0" w:color="auto"/>
            </w:tcBorders>
            <w:shd w:val="clear" w:color="auto" w:fill="auto"/>
          </w:tcPr>
          <w:p w14:paraId="3040E26B"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614</w:t>
            </w:r>
          </w:p>
        </w:tc>
        <w:tc>
          <w:tcPr>
            <w:tcW w:w="1383" w:type="dxa"/>
            <w:tcBorders>
              <w:top w:val="single" w:sz="4" w:space="0" w:color="auto"/>
            </w:tcBorders>
            <w:shd w:val="clear" w:color="auto" w:fill="auto"/>
          </w:tcPr>
          <w:p w14:paraId="443ADDA7"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156296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017EE20F"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BB30F2B"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Segurança e Mobilidade Urbana</w:t>
            </w:r>
          </w:p>
        </w:tc>
      </w:tr>
      <w:tr w:rsidR="00E811CD" w:rsidRPr="00DC5AB9" w14:paraId="0577E323" w14:textId="77777777" w:rsidTr="008454BD">
        <w:trPr>
          <w:trHeight w:val="283"/>
          <w:jc w:val="center"/>
        </w:trPr>
        <w:tc>
          <w:tcPr>
            <w:tcW w:w="1172" w:type="dxa"/>
            <w:tcBorders>
              <w:top w:val="single" w:sz="4" w:space="0" w:color="auto"/>
            </w:tcBorders>
            <w:shd w:val="clear" w:color="auto" w:fill="auto"/>
          </w:tcPr>
          <w:p w14:paraId="58082037"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643</w:t>
            </w:r>
          </w:p>
        </w:tc>
        <w:tc>
          <w:tcPr>
            <w:tcW w:w="1383" w:type="dxa"/>
            <w:tcBorders>
              <w:top w:val="single" w:sz="4" w:space="0" w:color="auto"/>
            </w:tcBorders>
            <w:shd w:val="clear" w:color="auto" w:fill="auto"/>
          </w:tcPr>
          <w:p w14:paraId="4AC8B66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10A276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D970ED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720EED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Planejam. e Inovação Tecnológica</w:t>
            </w:r>
          </w:p>
        </w:tc>
      </w:tr>
    </w:tbl>
    <w:p w14:paraId="05BCC54E" w14:textId="0C306233" w:rsidR="00E811CD" w:rsidRDefault="00E811CD" w:rsidP="005F17C6">
      <w:pPr>
        <w:pStyle w:val="WW-Corpodetexto3"/>
        <w:tabs>
          <w:tab w:val="num" w:pos="576"/>
          <w:tab w:val="left" w:pos="9923"/>
        </w:tabs>
        <w:ind w:left="426" w:right="606" w:hanging="9"/>
        <w:rPr>
          <w:rFonts w:ascii="Arial" w:hAnsi="Arial" w:cs="Arial"/>
          <w:b/>
          <w:bCs/>
          <w:sz w:val="20"/>
        </w:rPr>
      </w:pPr>
    </w:p>
    <w:p w14:paraId="5E81A5EA" w14:textId="77777777" w:rsidR="00E811CD" w:rsidRDefault="00E811CD" w:rsidP="00E811CD">
      <w:pPr>
        <w:pStyle w:val="Nivel2"/>
      </w:pPr>
      <w:r>
        <w:t>Serviços: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E811CD" w:rsidRPr="00DC5AB9" w14:paraId="468B12CB" w14:textId="77777777" w:rsidTr="008454BD">
        <w:trPr>
          <w:trHeight w:val="283"/>
          <w:jc w:val="center"/>
        </w:trPr>
        <w:tc>
          <w:tcPr>
            <w:tcW w:w="1172" w:type="dxa"/>
            <w:tcBorders>
              <w:bottom w:val="single" w:sz="4" w:space="0" w:color="auto"/>
            </w:tcBorders>
            <w:shd w:val="clear" w:color="auto" w:fill="000000"/>
          </w:tcPr>
          <w:p w14:paraId="2EC6E3F1" w14:textId="77777777" w:rsidR="00E811CD" w:rsidRPr="00DC5AB9" w:rsidRDefault="00E811CD" w:rsidP="008454BD">
            <w:pPr>
              <w:jc w:val="center"/>
              <w:rPr>
                <w:rFonts w:ascii="Arial" w:hAnsi="Arial" w:cs="Arial"/>
                <w:b/>
                <w:color w:val="FFFFFF"/>
                <w:sz w:val="20"/>
                <w:szCs w:val="20"/>
              </w:rPr>
            </w:pPr>
            <w:r w:rsidRPr="00DC5AB9">
              <w:rPr>
                <w:rFonts w:ascii="Arial" w:hAnsi="Arial" w:cs="Arial"/>
                <w:b/>
                <w:color w:val="FFFFFF"/>
                <w:sz w:val="20"/>
                <w:szCs w:val="20"/>
              </w:rPr>
              <w:t>DESPESA</w:t>
            </w:r>
          </w:p>
        </w:tc>
        <w:tc>
          <w:tcPr>
            <w:tcW w:w="1383" w:type="dxa"/>
            <w:tcBorders>
              <w:bottom w:val="single" w:sz="4" w:space="0" w:color="auto"/>
            </w:tcBorders>
            <w:shd w:val="clear" w:color="auto" w:fill="000000"/>
          </w:tcPr>
          <w:p w14:paraId="1F23578A" w14:textId="77777777" w:rsidR="00E811CD" w:rsidRPr="00DC5AB9" w:rsidRDefault="00E811CD" w:rsidP="008454BD">
            <w:pPr>
              <w:jc w:val="center"/>
              <w:rPr>
                <w:rFonts w:ascii="Arial" w:hAnsi="Arial" w:cs="Arial"/>
                <w:b/>
                <w:color w:val="FFFFFF"/>
                <w:sz w:val="20"/>
                <w:szCs w:val="20"/>
              </w:rPr>
            </w:pPr>
            <w:r w:rsidRPr="00DC5AB9">
              <w:rPr>
                <w:rFonts w:ascii="Arial" w:hAnsi="Arial" w:cs="Arial"/>
                <w:b/>
                <w:color w:val="FFFFFF"/>
                <w:sz w:val="20"/>
                <w:szCs w:val="20"/>
              </w:rPr>
              <w:t>ELEMENTO</w:t>
            </w:r>
          </w:p>
        </w:tc>
        <w:tc>
          <w:tcPr>
            <w:tcW w:w="912" w:type="dxa"/>
            <w:tcBorders>
              <w:bottom w:val="single" w:sz="4" w:space="0" w:color="auto"/>
            </w:tcBorders>
            <w:shd w:val="clear" w:color="auto" w:fill="000000"/>
          </w:tcPr>
          <w:p w14:paraId="29E20B72" w14:textId="77777777" w:rsidR="00E811CD" w:rsidRPr="00DC5AB9" w:rsidRDefault="00E811CD" w:rsidP="008454BD">
            <w:pPr>
              <w:jc w:val="center"/>
              <w:rPr>
                <w:rFonts w:ascii="Arial" w:hAnsi="Arial" w:cs="Arial"/>
                <w:b/>
                <w:color w:val="FFFFFF"/>
                <w:sz w:val="20"/>
                <w:szCs w:val="20"/>
              </w:rPr>
            </w:pPr>
            <w:r w:rsidRPr="00DC5AB9">
              <w:rPr>
                <w:rFonts w:ascii="Arial" w:hAnsi="Arial" w:cs="Arial"/>
                <w:b/>
                <w:color w:val="FFFFFF"/>
                <w:sz w:val="20"/>
                <w:szCs w:val="20"/>
              </w:rPr>
              <w:t>FONTE</w:t>
            </w:r>
          </w:p>
        </w:tc>
        <w:tc>
          <w:tcPr>
            <w:tcW w:w="3002" w:type="dxa"/>
            <w:tcBorders>
              <w:bottom w:val="single" w:sz="4" w:space="0" w:color="auto"/>
            </w:tcBorders>
            <w:shd w:val="clear" w:color="auto" w:fill="000000"/>
          </w:tcPr>
          <w:p w14:paraId="5FDDE4BC" w14:textId="77777777" w:rsidR="00E811CD" w:rsidRPr="00DC5AB9" w:rsidRDefault="00E811CD"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DESCRIÇÃO</w:t>
            </w:r>
          </w:p>
        </w:tc>
        <w:tc>
          <w:tcPr>
            <w:tcW w:w="3547" w:type="dxa"/>
            <w:tcBorders>
              <w:bottom w:val="single" w:sz="4" w:space="0" w:color="auto"/>
              <w:right w:val="single" w:sz="4" w:space="0" w:color="auto"/>
            </w:tcBorders>
            <w:shd w:val="clear" w:color="auto" w:fill="000000"/>
          </w:tcPr>
          <w:p w14:paraId="5E9CF5B5" w14:textId="77777777" w:rsidR="00E811CD" w:rsidRPr="00DC5AB9" w:rsidRDefault="00E811CD"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SECRETARIA</w:t>
            </w:r>
          </w:p>
        </w:tc>
      </w:tr>
      <w:tr w:rsidR="00E811CD" w:rsidRPr="00DC5AB9" w14:paraId="172772FB" w14:textId="77777777" w:rsidTr="008454BD">
        <w:trPr>
          <w:trHeight w:val="283"/>
          <w:jc w:val="center"/>
        </w:trPr>
        <w:tc>
          <w:tcPr>
            <w:tcW w:w="1172" w:type="dxa"/>
            <w:tcBorders>
              <w:top w:val="single" w:sz="4" w:space="0" w:color="auto"/>
            </w:tcBorders>
            <w:shd w:val="clear" w:color="auto" w:fill="auto"/>
          </w:tcPr>
          <w:p w14:paraId="605CE11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044</w:t>
            </w:r>
          </w:p>
        </w:tc>
        <w:tc>
          <w:tcPr>
            <w:tcW w:w="1383" w:type="dxa"/>
            <w:tcBorders>
              <w:top w:val="single" w:sz="4" w:space="0" w:color="auto"/>
            </w:tcBorders>
            <w:shd w:val="clear" w:color="auto" w:fill="auto"/>
          </w:tcPr>
          <w:p w14:paraId="663520E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1F3C1211"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E8DC8F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063FE82"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Administração</w:t>
            </w:r>
          </w:p>
        </w:tc>
      </w:tr>
      <w:tr w:rsidR="00E811CD" w:rsidRPr="00DC5AB9" w14:paraId="57F5AF32" w14:textId="77777777" w:rsidTr="008454BD">
        <w:trPr>
          <w:trHeight w:val="283"/>
          <w:jc w:val="center"/>
        </w:trPr>
        <w:tc>
          <w:tcPr>
            <w:tcW w:w="1172" w:type="dxa"/>
            <w:tcBorders>
              <w:top w:val="single" w:sz="4" w:space="0" w:color="auto"/>
            </w:tcBorders>
            <w:shd w:val="clear" w:color="auto" w:fill="auto"/>
          </w:tcPr>
          <w:p w14:paraId="5F72D209"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080</w:t>
            </w:r>
          </w:p>
        </w:tc>
        <w:tc>
          <w:tcPr>
            <w:tcW w:w="1383" w:type="dxa"/>
            <w:tcBorders>
              <w:top w:val="single" w:sz="4" w:space="0" w:color="auto"/>
            </w:tcBorders>
            <w:shd w:val="clear" w:color="auto" w:fill="auto"/>
          </w:tcPr>
          <w:p w14:paraId="52F09D1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73C71DAB"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8CA30AB"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FB9DA3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Fazenda</w:t>
            </w:r>
          </w:p>
        </w:tc>
      </w:tr>
      <w:tr w:rsidR="00E811CD" w:rsidRPr="00DC5AB9" w14:paraId="2FCDD8A0" w14:textId="77777777" w:rsidTr="008454BD">
        <w:trPr>
          <w:trHeight w:val="283"/>
          <w:jc w:val="center"/>
        </w:trPr>
        <w:tc>
          <w:tcPr>
            <w:tcW w:w="1172" w:type="dxa"/>
            <w:tcBorders>
              <w:top w:val="single" w:sz="4" w:space="0" w:color="auto"/>
            </w:tcBorders>
            <w:shd w:val="clear" w:color="auto" w:fill="auto"/>
          </w:tcPr>
          <w:p w14:paraId="074EFFFD"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117</w:t>
            </w:r>
          </w:p>
        </w:tc>
        <w:tc>
          <w:tcPr>
            <w:tcW w:w="1383" w:type="dxa"/>
            <w:tcBorders>
              <w:top w:val="single" w:sz="4" w:space="0" w:color="auto"/>
            </w:tcBorders>
            <w:shd w:val="clear" w:color="auto" w:fill="auto"/>
          </w:tcPr>
          <w:p w14:paraId="7CBF32D2"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4E0D9F0B"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B9B5377"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0DE00B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Controle Interno</w:t>
            </w:r>
          </w:p>
        </w:tc>
      </w:tr>
      <w:tr w:rsidR="00E811CD" w:rsidRPr="00DC5AB9" w14:paraId="7209A420" w14:textId="77777777" w:rsidTr="008454BD">
        <w:trPr>
          <w:trHeight w:val="283"/>
          <w:jc w:val="center"/>
        </w:trPr>
        <w:tc>
          <w:tcPr>
            <w:tcW w:w="1172" w:type="dxa"/>
            <w:tcBorders>
              <w:top w:val="single" w:sz="4" w:space="0" w:color="auto"/>
            </w:tcBorders>
            <w:shd w:val="clear" w:color="auto" w:fill="auto"/>
          </w:tcPr>
          <w:p w14:paraId="06FC46C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lastRenderedPageBreak/>
              <w:t>141</w:t>
            </w:r>
          </w:p>
        </w:tc>
        <w:tc>
          <w:tcPr>
            <w:tcW w:w="1383" w:type="dxa"/>
            <w:tcBorders>
              <w:top w:val="single" w:sz="4" w:space="0" w:color="auto"/>
            </w:tcBorders>
            <w:shd w:val="clear" w:color="auto" w:fill="auto"/>
          </w:tcPr>
          <w:p w14:paraId="1734BD5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5D50025A"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6177116F"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2FE4A7E4"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2E2D982E" w14:textId="77777777" w:rsidTr="008454BD">
        <w:trPr>
          <w:trHeight w:val="283"/>
          <w:jc w:val="center"/>
        </w:trPr>
        <w:tc>
          <w:tcPr>
            <w:tcW w:w="1172" w:type="dxa"/>
            <w:tcBorders>
              <w:top w:val="single" w:sz="4" w:space="0" w:color="auto"/>
            </w:tcBorders>
            <w:shd w:val="clear" w:color="auto" w:fill="auto"/>
          </w:tcPr>
          <w:p w14:paraId="76EA58B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180</w:t>
            </w:r>
          </w:p>
        </w:tc>
        <w:tc>
          <w:tcPr>
            <w:tcW w:w="1383" w:type="dxa"/>
            <w:tcBorders>
              <w:top w:val="single" w:sz="4" w:space="0" w:color="auto"/>
            </w:tcBorders>
            <w:shd w:val="clear" w:color="auto" w:fill="auto"/>
          </w:tcPr>
          <w:p w14:paraId="175A05FA"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73A402C9"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760BD758"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3F5154C3"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46BC0233" w14:textId="77777777" w:rsidTr="008454BD">
        <w:trPr>
          <w:trHeight w:val="283"/>
          <w:jc w:val="center"/>
        </w:trPr>
        <w:tc>
          <w:tcPr>
            <w:tcW w:w="1172" w:type="dxa"/>
            <w:tcBorders>
              <w:top w:val="single" w:sz="4" w:space="0" w:color="auto"/>
            </w:tcBorders>
            <w:shd w:val="clear" w:color="auto" w:fill="auto"/>
          </w:tcPr>
          <w:p w14:paraId="2633E04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180</w:t>
            </w:r>
          </w:p>
        </w:tc>
        <w:tc>
          <w:tcPr>
            <w:tcW w:w="1383" w:type="dxa"/>
            <w:tcBorders>
              <w:top w:val="single" w:sz="4" w:space="0" w:color="auto"/>
            </w:tcBorders>
            <w:shd w:val="clear" w:color="auto" w:fill="auto"/>
          </w:tcPr>
          <w:p w14:paraId="2F30974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7629610D"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1.494</w:t>
            </w:r>
          </w:p>
        </w:tc>
        <w:tc>
          <w:tcPr>
            <w:tcW w:w="3002" w:type="dxa"/>
            <w:tcBorders>
              <w:top w:val="single" w:sz="4" w:space="0" w:color="auto"/>
            </w:tcBorders>
          </w:tcPr>
          <w:p w14:paraId="2C7D2822"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5879764B"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4AED326C" w14:textId="77777777" w:rsidTr="008454BD">
        <w:trPr>
          <w:trHeight w:val="283"/>
          <w:jc w:val="center"/>
        </w:trPr>
        <w:tc>
          <w:tcPr>
            <w:tcW w:w="1172" w:type="dxa"/>
            <w:tcBorders>
              <w:top w:val="single" w:sz="4" w:space="0" w:color="auto"/>
            </w:tcBorders>
            <w:shd w:val="clear" w:color="auto" w:fill="auto"/>
          </w:tcPr>
          <w:p w14:paraId="35AD2808"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180</w:t>
            </w:r>
          </w:p>
        </w:tc>
        <w:tc>
          <w:tcPr>
            <w:tcW w:w="1383" w:type="dxa"/>
            <w:tcBorders>
              <w:top w:val="single" w:sz="4" w:space="0" w:color="auto"/>
            </w:tcBorders>
            <w:shd w:val="clear" w:color="auto" w:fill="auto"/>
          </w:tcPr>
          <w:p w14:paraId="4EE59C0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599F088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516793C"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A35BF01"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E811CD" w:rsidRPr="00DC5AB9" w14:paraId="59DB53C5" w14:textId="77777777" w:rsidTr="008454BD">
        <w:trPr>
          <w:trHeight w:val="283"/>
          <w:jc w:val="center"/>
        </w:trPr>
        <w:tc>
          <w:tcPr>
            <w:tcW w:w="1172" w:type="dxa"/>
            <w:tcBorders>
              <w:top w:val="single" w:sz="4" w:space="0" w:color="auto"/>
            </w:tcBorders>
            <w:shd w:val="clear" w:color="auto" w:fill="auto"/>
          </w:tcPr>
          <w:p w14:paraId="08B447C2"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276</w:t>
            </w:r>
          </w:p>
        </w:tc>
        <w:tc>
          <w:tcPr>
            <w:tcW w:w="1383" w:type="dxa"/>
            <w:tcBorders>
              <w:top w:val="single" w:sz="4" w:space="0" w:color="auto"/>
            </w:tcBorders>
            <w:shd w:val="clear" w:color="auto" w:fill="auto"/>
          </w:tcPr>
          <w:p w14:paraId="07318DE2"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131CD79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4888AEF"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546D80E"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Social</w:t>
            </w:r>
          </w:p>
        </w:tc>
      </w:tr>
      <w:tr w:rsidR="00E811CD" w:rsidRPr="00DC5AB9" w14:paraId="123619AA" w14:textId="77777777" w:rsidTr="008454BD">
        <w:trPr>
          <w:trHeight w:val="283"/>
          <w:jc w:val="center"/>
        </w:trPr>
        <w:tc>
          <w:tcPr>
            <w:tcW w:w="1172" w:type="dxa"/>
            <w:tcBorders>
              <w:top w:val="single" w:sz="4" w:space="0" w:color="auto"/>
            </w:tcBorders>
            <w:shd w:val="clear" w:color="auto" w:fill="auto"/>
          </w:tcPr>
          <w:p w14:paraId="4E299FBB"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419</w:t>
            </w:r>
          </w:p>
        </w:tc>
        <w:tc>
          <w:tcPr>
            <w:tcW w:w="1383" w:type="dxa"/>
            <w:tcBorders>
              <w:top w:val="single" w:sz="4" w:space="0" w:color="auto"/>
            </w:tcBorders>
            <w:shd w:val="clear" w:color="auto" w:fill="auto"/>
          </w:tcPr>
          <w:p w14:paraId="2DE1A9B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4539AB9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0102</w:t>
            </w:r>
          </w:p>
        </w:tc>
        <w:tc>
          <w:tcPr>
            <w:tcW w:w="3002" w:type="dxa"/>
            <w:tcBorders>
              <w:top w:val="single" w:sz="4" w:space="0" w:color="auto"/>
            </w:tcBorders>
          </w:tcPr>
          <w:p w14:paraId="5078002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26AB3C54"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48E8559E" w14:textId="77777777" w:rsidTr="008454BD">
        <w:trPr>
          <w:trHeight w:val="283"/>
          <w:jc w:val="center"/>
        </w:trPr>
        <w:tc>
          <w:tcPr>
            <w:tcW w:w="1172" w:type="dxa"/>
            <w:tcBorders>
              <w:top w:val="single" w:sz="4" w:space="0" w:color="auto"/>
            </w:tcBorders>
            <w:shd w:val="clear" w:color="auto" w:fill="auto"/>
          </w:tcPr>
          <w:p w14:paraId="40835C9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437</w:t>
            </w:r>
          </w:p>
        </w:tc>
        <w:tc>
          <w:tcPr>
            <w:tcW w:w="1383" w:type="dxa"/>
            <w:tcBorders>
              <w:top w:val="single" w:sz="4" w:space="0" w:color="auto"/>
            </w:tcBorders>
            <w:shd w:val="clear" w:color="auto" w:fill="auto"/>
          </w:tcPr>
          <w:p w14:paraId="0A849BF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1C5F7380"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0103</w:t>
            </w:r>
          </w:p>
        </w:tc>
        <w:tc>
          <w:tcPr>
            <w:tcW w:w="3002" w:type="dxa"/>
            <w:tcBorders>
              <w:top w:val="single" w:sz="4" w:space="0" w:color="auto"/>
            </w:tcBorders>
          </w:tcPr>
          <w:p w14:paraId="14DEAE26"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3DCBA792"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0299E9B5" w14:textId="77777777" w:rsidTr="008454BD">
        <w:trPr>
          <w:trHeight w:val="283"/>
          <w:jc w:val="center"/>
        </w:trPr>
        <w:tc>
          <w:tcPr>
            <w:tcW w:w="1172" w:type="dxa"/>
            <w:tcBorders>
              <w:top w:val="single" w:sz="4" w:space="0" w:color="auto"/>
            </w:tcBorders>
            <w:shd w:val="clear" w:color="auto" w:fill="auto"/>
          </w:tcPr>
          <w:p w14:paraId="1429767A"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437</w:t>
            </w:r>
          </w:p>
        </w:tc>
        <w:tc>
          <w:tcPr>
            <w:tcW w:w="1383" w:type="dxa"/>
            <w:tcBorders>
              <w:top w:val="single" w:sz="4" w:space="0" w:color="auto"/>
            </w:tcBorders>
            <w:shd w:val="clear" w:color="auto" w:fill="auto"/>
          </w:tcPr>
          <w:p w14:paraId="15B2E54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0B1204FF"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0104</w:t>
            </w:r>
          </w:p>
        </w:tc>
        <w:tc>
          <w:tcPr>
            <w:tcW w:w="3002" w:type="dxa"/>
            <w:tcBorders>
              <w:top w:val="single" w:sz="4" w:space="0" w:color="auto"/>
            </w:tcBorders>
          </w:tcPr>
          <w:p w14:paraId="4D567351"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0892CB9D"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0F0FA3DA" w14:textId="77777777" w:rsidTr="008454BD">
        <w:trPr>
          <w:trHeight w:val="283"/>
          <w:jc w:val="center"/>
        </w:trPr>
        <w:tc>
          <w:tcPr>
            <w:tcW w:w="1172" w:type="dxa"/>
            <w:tcBorders>
              <w:top w:val="single" w:sz="4" w:space="0" w:color="auto"/>
            </w:tcBorders>
            <w:shd w:val="clear" w:color="auto" w:fill="auto"/>
          </w:tcPr>
          <w:p w14:paraId="65A7638C"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427</w:t>
            </w:r>
          </w:p>
        </w:tc>
        <w:tc>
          <w:tcPr>
            <w:tcW w:w="1383" w:type="dxa"/>
            <w:tcBorders>
              <w:top w:val="single" w:sz="4" w:space="0" w:color="auto"/>
            </w:tcBorders>
            <w:shd w:val="clear" w:color="auto" w:fill="auto"/>
          </w:tcPr>
          <w:p w14:paraId="61A2E4CD"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41306F61"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0107</w:t>
            </w:r>
          </w:p>
        </w:tc>
        <w:tc>
          <w:tcPr>
            <w:tcW w:w="3002" w:type="dxa"/>
            <w:tcBorders>
              <w:top w:val="single" w:sz="4" w:space="0" w:color="auto"/>
            </w:tcBorders>
          </w:tcPr>
          <w:p w14:paraId="7A2DAD1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4555FE75"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E811CD" w:rsidRPr="00DC5AB9" w14:paraId="19FFCF72" w14:textId="77777777" w:rsidTr="008454BD">
        <w:trPr>
          <w:trHeight w:val="283"/>
          <w:jc w:val="center"/>
        </w:trPr>
        <w:tc>
          <w:tcPr>
            <w:tcW w:w="1172" w:type="dxa"/>
            <w:tcBorders>
              <w:top w:val="single" w:sz="4" w:space="0" w:color="auto"/>
            </w:tcBorders>
            <w:shd w:val="clear" w:color="auto" w:fill="auto"/>
          </w:tcPr>
          <w:p w14:paraId="660D916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460</w:t>
            </w:r>
          </w:p>
        </w:tc>
        <w:tc>
          <w:tcPr>
            <w:tcW w:w="1383" w:type="dxa"/>
            <w:tcBorders>
              <w:top w:val="single" w:sz="4" w:space="0" w:color="auto"/>
            </w:tcBorders>
            <w:shd w:val="clear" w:color="auto" w:fill="auto"/>
          </w:tcPr>
          <w:p w14:paraId="318FE087"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77A57926"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225AC67"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A53C02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E811CD" w:rsidRPr="00DC5AB9" w14:paraId="1F84CB0D" w14:textId="77777777" w:rsidTr="008454BD">
        <w:trPr>
          <w:trHeight w:val="283"/>
          <w:jc w:val="center"/>
        </w:trPr>
        <w:tc>
          <w:tcPr>
            <w:tcW w:w="1172" w:type="dxa"/>
            <w:tcBorders>
              <w:top w:val="single" w:sz="4" w:space="0" w:color="auto"/>
            </w:tcBorders>
            <w:shd w:val="clear" w:color="auto" w:fill="auto"/>
          </w:tcPr>
          <w:p w14:paraId="05C60722"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473</w:t>
            </w:r>
          </w:p>
        </w:tc>
        <w:tc>
          <w:tcPr>
            <w:tcW w:w="1383" w:type="dxa"/>
            <w:tcBorders>
              <w:top w:val="single" w:sz="4" w:space="0" w:color="auto"/>
            </w:tcBorders>
            <w:shd w:val="clear" w:color="auto" w:fill="auto"/>
          </w:tcPr>
          <w:p w14:paraId="190C581B"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099CB27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B784578"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00DE130"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E811CD" w:rsidRPr="00DC5AB9" w14:paraId="0D670CE6" w14:textId="77777777" w:rsidTr="008454BD">
        <w:trPr>
          <w:trHeight w:val="283"/>
          <w:jc w:val="center"/>
        </w:trPr>
        <w:tc>
          <w:tcPr>
            <w:tcW w:w="1172" w:type="dxa"/>
            <w:tcBorders>
              <w:top w:val="single" w:sz="4" w:space="0" w:color="auto"/>
            </w:tcBorders>
            <w:shd w:val="clear" w:color="auto" w:fill="auto"/>
          </w:tcPr>
          <w:p w14:paraId="446E78A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497</w:t>
            </w:r>
          </w:p>
        </w:tc>
        <w:tc>
          <w:tcPr>
            <w:tcW w:w="1383" w:type="dxa"/>
            <w:tcBorders>
              <w:top w:val="single" w:sz="4" w:space="0" w:color="auto"/>
            </w:tcBorders>
            <w:shd w:val="clear" w:color="auto" w:fill="auto"/>
          </w:tcPr>
          <w:p w14:paraId="5D18859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10C9347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1EF8252"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C672E46"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E811CD" w:rsidRPr="00DC5AB9" w14:paraId="2F1CA337" w14:textId="77777777" w:rsidTr="008454BD">
        <w:trPr>
          <w:trHeight w:val="283"/>
          <w:jc w:val="center"/>
        </w:trPr>
        <w:tc>
          <w:tcPr>
            <w:tcW w:w="1172" w:type="dxa"/>
            <w:tcBorders>
              <w:top w:val="single" w:sz="4" w:space="0" w:color="auto"/>
            </w:tcBorders>
            <w:shd w:val="clear" w:color="auto" w:fill="auto"/>
          </w:tcPr>
          <w:p w14:paraId="4566826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504</w:t>
            </w:r>
          </w:p>
        </w:tc>
        <w:tc>
          <w:tcPr>
            <w:tcW w:w="1383" w:type="dxa"/>
            <w:tcBorders>
              <w:top w:val="single" w:sz="4" w:space="0" w:color="auto"/>
            </w:tcBorders>
            <w:shd w:val="clear" w:color="auto" w:fill="auto"/>
          </w:tcPr>
          <w:p w14:paraId="08A4D79A"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36EFD4EF"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9C8B230"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3689B5B" w14:textId="77777777" w:rsidR="00E811CD" w:rsidRPr="00DC5AB9" w:rsidRDefault="00E811CD"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Ind</w:t>
            </w:r>
            <w:proofErr w:type="spellEnd"/>
            <w:r w:rsidRPr="00DC5AB9">
              <w:rPr>
                <w:rFonts w:ascii="Arial" w:hAnsi="Arial" w:cs="Arial"/>
                <w:bCs/>
                <w:sz w:val="20"/>
                <w:szCs w:val="20"/>
              </w:rPr>
              <w:t>/Com/Tur. e Trabalho</w:t>
            </w:r>
          </w:p>
        </w:tc>
      </w:tr>
      <w:tr w:rsidR="00E811CD" w:rsidRPr="00DC5AB9" w14:paraId="5760DE3E" w14:textId="77777777" w:rsidTr="008454BD">
        <w:trPr>
          <w:trHeight w:val="283"/>
          <w:jc w:val="center"/>
        </w:trPr>
        <w:tc>
          <w:tcPr>
            <w:tcW w:w="1172" w:type="dxa"/>
            <w:tcBorders>
              <w:top w:val="single" w:sz="4" w:space="0" w:color="auto"/>
            </w:tcBorders>
            <w:shd w:val="clear" w:color="auto" w:fill="auto"/>
          </w:tcPr>
          <w:p w14:paraId="78AE2E7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517</w:t>
            </w:r>
          </w:p>
        </w:tc>
        <w:tc>
          <w:tcPr>
            <w:tcW w:w="1383" w:type="dxa"/>
            <w:tcBorders>
              <w:top w:val="single" w:sz="4" w:space="0" w:color="auto"/>
            </w:tcBorders>
            <w:shd w:val="clear" w:color="auto" w:fill="auto"/>
          </w:tcPr>
          <w:p w14:paraId="4D38D7D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18BCC92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D7D3DD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8BA8A84"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Meio Ambiente</w:t>
            </w:r>
          </w:p>
        </w:tc>
      </w:tr>
      <w:tr w:rsidR="00E811CD" w:rsidRPr="00DC5AB9" w14:paraId="75B5777B" w14:textId="77777777" w:rsidTr="008454BD">
        <w:trPr>
          <w:trHeight w:val="283"/>
          <w:jc w:val="center"/>
        </w:trPr>
        <w:tc>
          <w:tcPr>
            <w:tcW w:w="1172" w:type="dxa"/>
            <w:tcBorders>
              <w:top w:val="single" w:sz="4" w:space="0" w:color="auto"/>
            </w:tcBorders>
            <w:shd w:val="clear" w:color="auto" w:fill="auto"/>
          </w:tcPr>
          <w:p w14:paraId="3A3AC6C4"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558</w:t>
            </w:r>
          </w:p>
        </w:tc>
        <w:tc>
          <w:tcPr>
            <w:tcW w:w="1383" w:type="dxa"/>
            <w:tcBorders>
              <w:top w:val="single" w:sz="4" w:space="0" w:color="auto"/>
            </w:tcBorders>
            <w:shd w:val="clear" w:color="auto" w:fill="auto"/>
          </w:tcPr>
          <w:p w14:paraId="7BE829A9"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14933E2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FC3CDC2"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5B96DC8" w14:textId="77777777" w:rsidR="00E811CD" w:rsidRPr="00DC5AB9" w:rsidRDefault="00E811CD"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Agric</w:t>
            </w:r>
            <w:proofErr w:type="spellEnd"/>
            <w:r w:rsidRPr="00DC5AB9">
              <w:rPr>
                <w:rFonts w:ascii="Arial" w:hAnsi="Arial" w:cs="Arial"/>
                <w:bCs/>
                <w:sz w:val="20"/>
                <w:szCs w:val="20"/>
              </w:rPr>
              <w:t>/Pecuária e Serv. Urbanos</w:t>
            </w:r>
          </w:p>
        </w:tc>
      </w:tr>
      <w:tr w:rsidR="00E811CD" w:rsidRPr="00DC5AB9" w14:paraId="19195EF9" w14:textId="77777777" w:rsidTr="008454BD">
        <w:trPr>
          <w:trHeight w:val="283"/>
          <w:jc w:val="center"/>
        </w:trPr>
        <w:tc>
          <w:tcPr>
            <w:tcW w:w="1172" w:type="dxa"/>
            <w:tcBorders>
              <w:top w:val="single" w:sz="4" w:space="0" w:color="auto"/>
            </w:tcBorders>
            <w:shd w:val="clear" w:color="auto" w:fill="auto"/>
          </w:tcPr>
          <w:p w14:paraId="4DB5A41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616</w:t>
            </w:r>
          </w:p>
        </w:tc>
        <w:tc>
          <w:tcPr>
            <w:tcW w:w="1383" w:type="dxa"/>
            <w:tcBorders>
              <w:top w:val="single" w:sz="4" w:space="0" w:color="auto"/>
            </w:tcBorders>
            <w:shd w:val="clear" w:color="auto" w:fill="auto"/>
          </w:tcPr>
          <w:p w14:paraId="4C65E53F"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7C186D43"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0249934" w14:textId="77777777" w:rsidR="00E811CD" w:rsidRPr="00DC5AB9" w:rsidRDefault="00E811CD" w:rsidP="008454BD">
            <w:pPr>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7162F17" w14:textId="77777777" w:rsidR="00E811CD" w:rsidRPr="00DC5AB9" w:rsidRDefault="00E811CD" w:rsidP="008454BD">
            <w:pPr>
              <w:rPr>
                <w:rFonts w:ascii="Arial" w:hAnsi="Arial" w:cs="Arial"/>
                <w:bCs/>
                <w:sz w:val="20"/>
                <w:szCs w:val="20"/>
              </w:rPr>
            </w:pPr>
            <w:r w:rsidRPr="00DC5AB9">
              <w:rPr>
                <w:rFonts w:ascii="Arial" w:hAnsi="Arial" w:cs="Arial"/>
                <w:bCs/>
                <w:sz w:val="20"/>
                <w:szCs w:val="20"/>
              </w:rPr>
              <w:t>Segurança e Mobilidade Urbana</w:t>
            </w:r>
          </w:p>
        </w:tc>
      </w:tr>
      <w:tr w:rsidR="00E811CD" w:rsidRPr="00DC5AB9" w14:paraId="0D40BE1D" w14:textId="77777777" w:rsidTr="008454BD">
        <w:trPr>
          <w:trHeight w:val="283"/>
          <w:jc w:val="center"/>
        </w:trPr>
        <w:tc>
          <w:tcPr>
            <w:tcW w:w="1172" w:type="dxa"/>
            <w:tcBorders>
              <w:top w:val="single" w:sz="4" w:space="0" w:color="auto"/>
            </w:tcBorders>
            <w:shd w:val="clear" w:color="auto" w:fill="auto"/>
          </w:tcPr>
          <w:p w14:paraId="7D5D3338"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644</w:t>
            </w:r>
          </w:p>
        </w:tc>
        <w:tc>
          <w:tcPr>
            <w:tcW w:w="1383" w:type="dxa"/>
            <w:tcBorders>
              <w:top w:val="single" w:sz="4" w:space="0" w:color="auto"/>
            </w:tcBorders>
            <w:shd w:val="clear" w:color="auto" w:fill="auto"/>
          </w:tcPr>
          <w:p w14:paraId="7B82F775"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6A5C371E" w14:textId="77777777" w:rsidR="00E811CD" w:rsidRPr="00DC5AB9" w:rsidRDefault="00E811CD"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EBB5E3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51AB93A" w14:textId="77777777" w:rsidR="00E811CD" w:rsidRPr="00DC5AB9" w:rsidRDefault="00E811CD"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Planejam. e Inovação Tecnológica</w:t>
            </w:r>
          </w:p>
        </w:tc>
      </w:tr>
    </w:tbl>
    <w:p w14:paraId="3733EFC2" w14:textId="0F4D92C2" w:rsidR="00E811CD" w:rsidRPr="00E811CD" w:rsidRDefault="00E811CD" w:rsidP="00E811CD">
      <w:pPr>
        <w:pStyle w:val="Nvel2-Red"/>
        <w:numPr>
          <w:ilvl w:val="0"/>
          <w:numId w:val="0"/>
        </w:numPr>
      </w:pPr>
      <w:r>
        <w:t>2.3.1.</w:t>
      </w:r>
      <w:r w:rsidRPr="00157527">
        <w:t>A dotação relativa aos exercícios financeiros subsequentes será indicada após aprovação da Lei Orçamentária respectiva e liberação dos créditos correspondentes, mediante apostilamento.</w:t>
      </w:r>
    </w:p>
    <w:p w14:paraId="17C882B0" w14:textId="77777777" w:rsidR="008C279D" w:rsidRPr="00CD395C" w:rsidRDefault="008C279D" w:rsidP="008C279D">
      <w:pPr>
        <w:jc w:val="both"/>
        <w:rPr>
          <w:rFonts w:ascii="Arial" w:hAnsi="Arial" w:cs="Arial"/>
          <w:sz w:val="20"/>
          <w:szCs w:val="20"/>
        </w:rPr>
      </w:pPr>
    </w:p>
    <w:p w14:paraId="024A61F3" w14:textId="1D61C8F6" w:rsidR="008C279D" w:rsidRPr="00B3202D" w:rsidRDefault="00B3202D" w:rsidP="008F0E80">
      <w:pPr>
        <w:pStyle w:val="Corpo"/>
        <w:widowControl w:val="0"/>
        <w:spacing w:after="88"/>
        <w:rPr>
          <w:b/>
          <w:bCs/>
        </w:rPr>
      </w:pPr>
      <w:r>
        <w:rPr>
          <w:rFonts w:ascii="Arial" w:hAnsi="Arial" w:cs="Arial"/>
          <w:b/>
          <w:bCs/>
        </w:rPr>
        <w:t xml:space="preserve">        </w:t>
      </w:r>
      <w:r w:rsidR="008C279D" w:rsidRPr="00CD395C">
        <w:rPr>
          <w:rFonts w:ascii="Arial" w:hAnsi="Arial" w:cs="Arial"/>
          <w:b/>
          <w:bCs/>
        </w:rPr>
        <w:t xml:space="preserve">2.4. Valor máximo da licitação: </w:t>
      </w:r>
      <w:r w:rsidR="00E811CD" w:rsidRPr="00422DEF">
        <w:rPr>
          <w:bCs/>
        </w:rPr>
        <w:t>R$ 1.774.471,00</w:t>
      </w:r>
      <w:r w:rsidR="00E811CD" w:rsidRPr="00157527">
        <w:t xml:space="preserve"> </w:t>
      </w:r>
      <w:r w:rsidR="00E811CD" w:rsidRPr="00157527">
        <w:rPr>
          <w:i/>
          <w:iCs/>
        </w:rPr>
        <w:t>(</w:t>
      </w:r>
      <w:r w:rsidR="00E811CD">
        <w:rPr>
          <w:i/>
          <w:iCs/>
        </w:rPr>
        <w:t>Um milhão, setecentos e setenta e quatro mil, quatrocentos e setenta e um reais</w:t>
      </w:r>
      <w:r w:rsidR="00E811CD" w:rsidRPr="00157527">
        <w:rPr>
          <w:i/>
          <w:iCs/>
        </w:rPr>
        <w:t>)</w:t>
      </w:r>
      <w:r w:rsidR="008C279D" w:rsidRPr="00CD395C">
        <w:rPr>
          <w:rFonts w:ascii="Arial" w:hAnsi="Arial" w:cs="Arial"/>
          <w:b/>
        </w:rPr>
        <w:t>.</w:t>
      </w:r>
      <w:r w:rsidR="008C279D" w:rsidRPr="00CD395C">
        <w:rPr>
          <w:rFonts w:ascii="Arial" w:hAnsi="Arial" w:cs="Arial"/>
        </w:rPr>
        <w:t xml:space="preserve"> Os valores máximos de cada item constam do </w:t>
      </w:r>
      <w:r w:rsidR="008C279D" w:rsidRPr="00CD395C">
        <w:rPr>
          <w:rFonts w:ascii="Arial" w:hAnsi="Arial" w:cs="Arial"/>
          <w:b/>
        </w:rPr>
        <w:t>Anexo I</w:t>
      </w:r>
      <w:r w:rsidR="008C279D" w:rsidRPr="00CD395C">
        <w:rPr>
          <w:rFonts w:ascii="Arial" w:hAnsi="Arial" w:cs="Arial"/>
        </w:rPr>
        <w:t>, deste Edital.</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1FC23A3" w14:textId="77777777" w:rsidR="0027743F" w:rsidRPr="00CD395C" w:rsidRDefault="0027743F" w:rsidP="008C279D">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 com prorrogações, nos termos do item 8 deste Edital.</w:t>
      </w:r>
    </w:p>
    <w:p w14:paraId="50F010EF" w14:textId="77777777" w:rsidR="0027743F" w:rsidRPr="00CD395C" w:rsidRDefault="0027743F" w:rsidP="008C279D">
      <w:pPr>
        <w:tabs>
          <w:tab w:val="num" w:pos="576"/>
        </w:tabs>
        <w:ind w:right="606" w:hanging="9"/>
        <w:rPr>
          <w:rFonts w:ascii="Arial" w:hAnsi="Arial" w:cs="Arial"/>
          <w:sz w:val="20"/>
          <w:szCs w:val="20"/>
        </w:rPr>
      </w:pPr>
    </w:p>
    <w:p w14:paraId="24C6902B" w14:textId="1013DCF7"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III - DO PRAZO DE VALIDADE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07CA4CFE" w14:textId="74615B7B" w:rsidR="007B0547" w:rsidRDefault="0027743F" w:rsidP="007B0547">
      <w:pPr>
        <w:pStyle w:val="Nvel2-Red"/>
        <w:numPr>
          <w:ilvl w:val="0"/>
          <w:numId w:val="0"/>
        </w:numPr>
        <w:ind w:left="417"/>
      </w:pPr>
      <w:r w:rsidRPr="00CD395C">
        <w:rPr>
          <w:b/>
        </w:rPr>
        <w:t>3.1.</w:t>
      </w:r>
      <w:r w:rsidR="007B0547" w:rsidRPr="007B0547">
        <w:t xml:space="preserve"> </w:t>
      </w:r>
      <w:r w:rsidR="007B0547" w:rsidRPr="00157527">
        <w:t>O prazo de v</w:t>
      </w:r>
      <w:r w:rsidR="007B0547">
        <w:t>alidade</w:t>
      </w:r>
      <w:r w:rsidR="007B0547" w:rsidRPr="00157527">
        <w:t xml:space="preserve"> </w:t>
      </w:r>
      <w:r w:rsidR="007B0547">
        <w:t>da ata de registro de preços será de 1 (um) ano e poderá ser prorrogado, por igual período, desde que comprovado o preço vantajoso, na forma do artigo 84 da Lei 14.133, de 2021 e do art. 12, inciso X do Decreto Municipal nº 8441/2023</w:t>
      </w:r>
      <w:r w:rsidR="007B0547" w:rsidRPr="00157527">
        <w:t>.</w:t>
      </w:r>
    </w:p>
    <w:p w14:paraId="61F17960" w14:textId="77777777" w:rsidR="007B0547" w:rsidRDefault="0027743F" w:rsidP="008C279D">
      <w:pPr>
        <w:pStyle w:val="WW-Corpodetexto3"/>
        <w:tabs>
          <w:tab w:val="num" w:pos="576"/>
        </w:tabs>
        <w:ind w:left="426" w:right="606" w:hanging="9"/>
        <w:rPr>
          <w:rFonts w:ascii="Arial" w:hAnsi="Arial" w:cs="Arial"/>
          <w:b/>
          <w:sz w:val="20"/>
        </w:rPr>
      </w:pPr>
      <w:r w:rsidRPr="00CD395C">
        <w:rPr>
          <w:rFonts w:ascii="Arial" w:hAnsi="Arial" w:cs="Arial"/>
          <w:b/>
          <w:sz w:val="20"/>
        </w:rPr>
        <w:t xml:space="preserve"> </w:t>
      </w:r>
    </w:p>
    <w:p w14:paraId="0A4A4C64" w14:textId="77777777" w:rsidR="0027743F" w:rsidRPr="00CD395C" w:rsidRDefault="0027743F" w:rsidP="008C279D">
      <w:pPr>
        <w:pStyle w:val="Textopadro"/>
        <w:widowControl/>
        <w:tabs>
          <w:tab w:val="num" w:pos="576"/>
        </w:tabs>
        <w:ind w:right="606" w:hanging="9"/>
        <w:jc w:val="both"/>
        <w:rPr>
          <w:rFonts w:ascii="Arial" w:hAnsi="Arial" w:cs="Arial"/>
          <w:sz w:val="20"/>
          <w:lang w:val="pt-BR"/>
        </w:rPr>
      </w:pP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53A59048" w14:textId="6F852913"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presente licitação</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lastRenderedPageBreak/>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10769980" w14:textId="5C0F1C0A" w:rsidR="0027743F" w:rsidRPr="003253F0" w:rsidRDefault="0027743F" w:rsidP="003253F0">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aos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do pregoeiro ou da comissão de contratação</w:t>
      </w:r>
      <w:r w:rsidR="007D3970">
        <w:rPr>
          <w:rFonts w:ascii="Arial" w:hAnsi="Arial" w:cs="Arial"/>
          <w:b/>
          <w:bCs/>
          <w:sz w:val="20"/>
          <w:szCs w:val="20"/>
        </w:rPr>
        <w:t>, no campo “Documentos complementares P</w:t>
      </w:r>
      <w:r w:rsidR="005645A2">
        <w:rPr>
          <w:rFonts w:ascii="Arial" w:hAnsi="Arial" w:cs="Arial"/>
          <w:b/>
          <w:bCs/>
          <w:sz w:val="20"/>
          <w:szCs w:val="20"/>
        </w:rPr>
        <w:t>Ó</w:t>
      </w:r>
      <w:r w:rsidR="007D3970">
        <w:rPr>
          <w:rFonts w:ascii="Arial" w:hAnsi="Arial" w:cs="Arial"/>
          <w:b/>
          <w:bCs/>
          <w:sz w:val="20"/>
          <w:szCs w:val="20"/>
        </w:rPr>
        <w:t>S DISPUTA</w:t>
      </w:r>
      <w:r w:rsidR="00924548">
        <w:rPr>
          <w:rFonts w:ascii="Arial" w:hAnsi="Arial" w:cs="Arial"/>
          <w:b/>
          <w:bCs/>
          <w:sz w:val="20"/>
          <w:szCs w:val="20"/>
        </w:rPr>
        <w:t>”</w:t>
      </w:r>
      <w:r w:rsidR="007D3970">
        <w:rPr>
          <w:rFonts w:ascii="Arial" w:hAnsi="Arial" w:cs="Arial"/>
          <w:b/>
          <w:bCs/>
          <w:sz w:val="20"/>
          <w:szCs w:val="20"/>
        </w:rPr>
        <w:t>)</w:t>
      </w:r>
      <w:r w:rsidR="007345C0" w:rsidRPr="00CD395C">
        <w:rPr>
          <w:rFonts w:ascii="Arial" w:hAnsi="Arial" w:cs="Arial"/>
          <w:b/>
          <w:bCs/>
          <w:sz w:val="20"/>
          <w:szCs w:val="20"/>
        </w:rPr>
        <w:t>.</w:t>
      </w: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71AFB120" w14:textId="15260267" w:rsidR="0027743F" w:rsidRPr="00CD395C" w:rsidRDefault="0027743F" w:rsidP="000179A6">
      <w:pPr>
        <w:tabs>
          <w:tab w:val="num" w:pos="576"/>
        </w:tabs>
        <w:ind w:left="426" w:right="606" w:hanging="9"/>
        <w:jc w:val="both"/>
        <w:rPr>
          <w:rFonts w:ascii="Arial" w:hAnsi="Arial" w:cs="Arial"/>
          <w:sz w:val="20"/>
          <w:szCs w:val="20"/>
        </w:rPr>
      </w:pPr>
      <w:r w:rsidRPr="00CD395C">
        <w:rPr>
          <w:rFonts w:ascii="Arial" w:hAnsi="Arial" w:cs="Arial"/>
          <w:b/>
          <w:sz w:val="20"/>
          <w:szCs w:val="20"/>
        </w:rPr>
        <w:t>4.3.</w:t>
      </w:r>
      <w:r w:rsidRPr="00CD395C">
        <w:rPr>
          <w:rFonts w:ascii="Arial" w:hAnsi="Arial" w:cs="Arial"/>
          <w:sz w:val="20"/>
          <w:szCs w:val="20"/>
        </w:rPr>
        <w:t xml:space="preserve"> As certidões que não apresentarem o prazo de validade em seu corpo serão consideradas válidas desde que emitidas com antecedência máxima de até 60 (sessenta) dias da data prevista para a abertura do Pregão.</w:t>
      </w:r>
    </w:p>
    <w:p w14:paraId="7C2B0977" w14:textId="77777777"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lastRenderedPageBreak/>
        <w:t>4.3.1.</w:t>
      </w:r>
      <w:r w:rsidRPr="00CD395C">
        <w:rPr>
          <w:rFonts w:ascii="Arial" w:hAnsi="Arial" w:cs="Arial"/>
        </w:rPr>
        <w:t xml:space="preserve"> Em conformidade com a Lei Complementar n. 123/2006, as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192722DA"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0B3F07"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0B3F07"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05754C3A"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w:t>
      </w:r>
      <w:r w:rsidR="007B0547">
        <w:rPr>
          <w:rFonts w:ascii="Arial" w:hAnsi="Arial" w:cs="Arial"/>
          <w:sz w:val="20"/>
          <w:szCs w:val="20"/>
        </w:rPr>
        <w:t>Vinculante 13</w:t>
      </w:r>
      <w:r w:rsidRPr="00CD395C">
        <w:rPr>
          <w:rFonts w:ascii="Arial" w:hAnsi="Arial" w:cs="Arial"/>
          <w:sz w:val="20"/>
          <w:szCs w:val="20"/>
        </w:rPr>
        <w:t>.</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7AD96968" w:rsidR="0027743F"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338D0415" w14:textId="77777777" w:rsidR="000F3FD6" w:rsidRPr="00CD395C" w:rsidRDefault="000F3FD6" w:rsidP="008C279D">
      <w:pPr>
        <w:tabs>
          <w:tab w:val="num" w:pos="576"/>
        </w:tabs>
        <w:autoSpaceDE w:val="0"/>
        <w:ind w:right="606" w:hanging="9"/>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7BAE568E"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proofErr w:type="gramStart"/>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r w:rsidRPr="00CD395C">
        <w:rPr>
          <w:rFonts w:ascii="Arial" w:hAnsi="Arial"/>
          <w:sz w:val="20"/>
          <w:szCs w:val="20"/>
        </w:rPr>
        <w:t>.</w:t>
      </w:r>
      <w:proofErr w:type="gramEnd"/>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158780" w14:textId="160F5913" w:rsidR="008C279D" w:rsidRPr="00CD395C" w:rsidRDefault="0027743F" w:rsidP="007F7559">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lastRenderedPageBreak/>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EFBDCCB" w14:textId="77777777" w:rsidR="0027743F" w:rsidRPr="00CD395C" w:rsidRDefault="0027743F" w:rsidP="007F7559">
      <w:pPr>
        <w:tabs>
          <w:tab w:val="num" w:pos="576"/>
        </w:tabs>
        <w:ind w:left="700" w:right="606"/>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poderá ensejar desclassificação no 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nos termos da Lei Complementar nº 123, de 14.12.2006, modificada pela Lei Complementar Federal 147/2014 </w:t>
      </w:r>
      <w:r w:rsidR="000F3FD6" w:rsidRPr="00CD395C">
        <w:rPr>
          <w:rFonts w:ascii="Arial" w:hAnsi="Arial" w:cs="Arial"/>
          <w:sz w:val="20"/>
          <w:szCs w:val="20"/>
        </w:rPr>
        <w:t xml:space="preserve">que 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 xml:space="preserve">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 estabelecido nos </w:t>
      </w:r>
      <w:r w:rsidR="000157C4" w:rsidRPr="00CD395C">
        <w:rPr>
          <w:rFonts w:ascii="Arial" w:hAnsi="Arial" w:cs="Arial"/>
          <w:sz w:val="20"/>
          <w:szCs w:val="20"/>
        </w:rPr>
        <w:t>a</w:t>
      </w:r>
      <w:r w:rsidRPr="00CD395C">
        <w:rPr>
          <w:rFonts w:ascii="Arial" w:hAnsi="Arial" w:cs="Arial"/>
          <w:sz w:val="20"/>
          <w:szCs w:val="20"/>
        </w:rPr>
        <w:t>rtigos 42 a 49 da Lei Complementar nº 123/2006.</w:t>
      </w:r>
    </w:p>
    <w:p w14:paraId="423A71A7" w14:textId="3D2C55F3" w:rsidR="008C279D" w:rsidRDefault="008C279D" w:rsidP="007F7559">
      <w:pPr>
        <w:tabs>
          <w:tab w:val="num" w:pos="576"/>
        </w:tabs>
        <w:autoSpaceDE w:val="0"/>
        <w:ind w:right="606"/>
        <w:jc w:val="both"/>
        <w:rPr>
          <w:rFonts w:ascii="Arial" w:hAnsi="Arial" w:cs="Arial"/>
          <w:sz w:val="20"/>
          <w:szCs w:val="20"/>
        </w:rPr>
      </w:pPr>
    </w:p>
    <w:p w14:paraId="68EA1E25" w14:textId="77777777" w:rsidR="007F7559" w:rsidRPr="00CD395C" w:rsidRDefault="007F7559" w:rsidP="007F7559">
      <w:pPr>
        <w:tabs>
          <w:tab w:val="num" w:pos="576"/>
        </w:tabs>
        <w:autoSpaceDE w:val="0"/>
        <w:ind w:right="606"/>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667E87C1"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declaradas inidôneas (art. 87, IV</w:t>
      </w:r>
      <w:r w:rsidR="000F3FD6" w:rsidRPr="00CD395C">
        <w:rPr>
          <w:rFonts w:ascii="Arial" w:hAnsi="Arial" w:cs="Arial"/>
          <w:sz w:val="20"/>
          <w:szCs w:val="20"/>
        </w:rPr>
        <w:t xml:space="preserve"> -</w:t>
      </w:r>
      <w:r w:rsidRPr="00CD395C">
        <w:rPr>
          <w:rFonts w:ascii="Arial" w:hAnsi="Arial" w:cs="Arial"/>
          <w:sz w:val="20"/>
          <w:szCs w:val="20"/>
        </w:rPr>
        <w:t xml:space="preserve"> Lei 8666/93)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CD395C" w:rsidRDefault="0027743F"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a) Declaração, </w:t>
      </w:r>
      <w:r w:rsidR="00050A7F" w:rsidRPr="00CD395C">
        <w:rPr>
          <w:rFonts w:cs="Arial"/>
          <w:sz w:val="20"/>
          <w:szCs w:val="20"/>
        </w:rPr>
        <w:t>que est</w:t>
      </w:r>
      <w:r w:rsidR="000F3FD6" w:rsidRPr="00CD395C">
        <w:rPr>
          <w:rFonts w:cs="Arial"/>
          <w:sz w:val="20"/>
          <w:szCs w:val="20"/>
        </w:rPr>
        <w:t>á</w:t>
      </w:r>
      <w:r w:rsidR="00050A7F" w:rsidRPr="00CD395C">
        <w:rPr>
          <w:rFonts w:cs="Arial"/>
          <w:sz w:val="20"/>
          <w:szCs w:val="20"/>
        </w:rPr>
        <w:t xml:space="preserve"> ciente e concord</w:t>
      </w:r>
      <w:r w:rsidR="000F3FD6" w:rsidRPr="00CD395C">
        <w:rPr>
          <w:rFonts w:cs="Arial"/>
          <w:sz w:val="20"/>
          <w:szCs w:val="20"/>
        </w:rPr>
        <w:t>a</w:t>
      </w:r>
      <w:r w:rsidR="00050A7F" w:rsidRPr="00CD395C">
        <w:rPr>
          <w:rFonts w:cs="Arial"/>
          <w:sz w:val="20"/>
          <w:szCs w:val="20"/>
        </w:rPr>
        <w:t xml:space="preserve"> com as condições contidas no edital e seus anexos, bem como de que cumpr</w:t>
      </w:r>
      <w:r w:rsidR="000F3FD6" w:rsidRPr="00CD395C">
        <w:rPr>
          <w:rFonts w:cs="Arial"/>
          <w:sz w:val="20"/>
          <w:szCs w:val="20"/>
        </w:rPr>
        <w:t>e</w:t>
      </w:r>
      <w:r w:rsidR="00050A7F" w:rsidRPr="00CD395C">
        <w:rPr>
          <w:rFonts w:cs="Arial"/>
          <w:sz w:val="20"/>
          <w:szCs w:val="20"/>
        </w:rPr>
        <w:t xml:space="preserve"> plenamente os requisitos de habilitação definidos no edital.</w:t>
      </w:r>
    </w:p>
    <w:p w14:paraId="110F46CA" w14:textId="77777777" w:rsidR="00050A7F"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b) Declaração</w:t>
      </w:r>
      <w:r w:rsidR="00050A7F" w:rsidRPr="00CD395C">
        <w:rPr>
          <w:rFonts w:cs="Arial"/>
          <w:sz w:val="20"/>
          <w:szCs w:val="20"/>
        </w:rPr>
        <w:t xml:space="preserve"> sob as penas da lei, </w:t>
      </w:r>
      <w:r w:rsidRPr="00CD395C">
        <w:rPr>
          <w:rFonts w:cs="Arial"/>
          <w:sz w:val="20"/>
          <w:szCs w:val="20"/>
        </w:rPr>
        <w:t xml:space="preserve">de </w:t>
      </w:r>
      <w:r w:rsidR="00050A7F" w:rsidRPr="00CD395C">
        <w:rPr>
          <w:rFonts w:cs="Arial"/>
          <w:sz w:val="20"/>
          <w:szCs w:val="20"/>
        </w:rPr>
        <w:t xml:space="preserve">que até a data </w:t>
      </w:r>
      <w:r w:rsidRPr="00CD395C">
        <w:rPr>
          <w:rFonts w:cs="Arial"/>
          <w:sz w:val="20"/>
          <w:szCs w:val="20"/>
        </w:rPr>
        <w:t xml:space="preserve">de realização desta licitação </w:t>
      </w:r>
      <w:r w:rsidR="00050A7F" w:rsidRPr="00CD395C">
        <w:rPr>
          <w:rFonts w:cs="Arial"/>
          <w:sz w:val="20"/>
          <w:szCs w:val="20"/>
        </w:rPr>
        <w:t xml:space="preserve">inexistem fatos impeditivos para a </w:t>
      </w:r>
      <w:r w:rsidRPr="00CD395C">
        <w:rPr>
          <w:rFonts w:cs="Arial"/>
          <w:sz w:val="20"/>
          <w:szCs w:val="20"/>
        </w:rPr>
        <w:t>h</w:t>
      </w:r>
      <w:r w:rsidR="00050A7F" w:rsidRPr="00CD395C">
        <w:rPr>
          <w:rFonts w:cs="Arial"/>
          <w:sz w:val="20"/>
          <w:szCs w:val="20"/>
        </w:rPr>
        <w:t>abilitação no presente processo licitatório, ciente da obrigatoriedade de declarar ocorrências posteriores.</w:t>
      </w:r>
    </w:p>
    <w:p w14:paraId="121B6E81" w14:textId="5DB03C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c) Declaração de </w:t>
      </w:r>
      <w:r w:rsidR="00050A7F" w:rsidRPr="00CD395C">
        <w:rPr>
          <w:rFonts w:cs="Arial"/>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CD395C">
        <w:rPr>
          <w:rFonts w:cs="Arial"/>
          <w:sz w:val="20"/>
          <w:szCs w:val="20"/>
        </w:rPr>
        <w:t>.</w:t>
      </w:r>
    </w:p>
    <w:p w14:paraId="416B0A67"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d) Declaração de </w:t>
      </w:r>
      <w:r w:rsidR="00050A7F" w:rsidRPr="00CD395C">
        <w:rPr>
          <w:rFonts w:cs="Arial"/>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lastRenderedPageBreak/>
        <w:t xml:space="preserve">e) </w:t>
      </w:r>
      <w:r w:rsidR="00050A7F" w:rsidRPr="00CD395C">
        <w:rPr>
          <w:rFonts w:cs="Arial"/>
          <w:sz w:val="20"/>
          <w:szCs w:val="20"/>
        </w:rPr>
        <w:t>Declar</w:t>
      </w:r>
      <w:r w:rsidRPr="00CD395C">
        <w:rPr>
          <w:rFonts w:cs="Arial"/>
          <w:sz w:val="20"/>
          <w:szCs w:val="20"/>
        </w:rPr>
        <w:t>ação de que não possui</w:t>
      </w:r>
      <w:r w:rsidR="00050A7F" w:rsidRPr="00CD395C">
        <w:rPr>
          <w:rFonts w:cs="Arial"/>
          <w:sz w:val="20"/>
          <w:szCs w:val="20"/>
        </w:rPr>
        <w:t xml:space="preserve">, em </w:t>
      </w:r>
      <w:r w:rsidRPr="00CD395C">
        <w:rPr>
          <w:rFonts w:cs="Arial"/>
          <w:sz w:val="20"/>
          <w:szCs w:val="20"/>
        </w:rPr>
        <w:t>sua</w:t>
      </w:r>
      <w:r w:rsidR="00050A7F" w:rsidRPr="00CD395C">
        <w:rPr>
          <w:rFonts w:cs="Arial"/>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f) Declaração </w:t>
      </w:r>
      <w:r w:rsidR="00050A7F" w:rsidRPr="00CD395C">
        <w:rPr>
          <w:rFonts w:cs="Arial"/>
          <w:sz w:val="20"/>
          <w:szCs w:val="20"/>
        </w:rPr>
        <w:t>que, conforme disposto no art. 93 da Lei nº 8.213</w:t>
      </w:r>
      <w:r w:rsidRPr="00CD395C">
        <w:rPr>
          <w:rFonts w:cs="Arial"/>
          <w:sz w:val="20"/>
          <w:szCs w:val="20"/>
        </w:rPr>
        <w:t>/</w:t>
      </w:r>
      <w:r w:rsidR="00050A7F" w:rsidRPr="00CD395C">
        <w:rPr>
          <w:rFonts w:cs="Arial"/>
          <w:sz w:val="20"/>
          <w:szCs w:val="20"/>
        </w:rPr>
        <w:t>1991, est</w:t>
      </w:r>
      <w:r w:rsidRPr="00CD395C">
        <w:rPr>
          <w:rFonts w:cs="Arial"/>
          <w:sz w:val="20"/>
          <w:szCs w:val="20"/>
        </w:rPr>
        <w:t>á</w:t>
      </w:r>
      <w:r w:rsidR="00050A7F" w:rsidRPr="00CD395C">
        <w:rPr>
          <w:rFonts w:cs="Arial"/>
          <w:sz w:val="20"/>
          <w:szCs w:val="20"/>
        </w:rPr>
        <w:t xml:space="preserve"> ciente do cumprimento da reserva de cargos prevista em lei para pessoa com deficiência ou para reabilitado da Previdência Social e que, se aplicado ao número de funcionários da empresa, atend</w:t>
      </w:r>
      <w:r w:rsidRPr="00CD395C">
        <w:rPr>
          <w:rFonts w:cs="Arial"/>
          <w:sz w:val="20"/>
          <w:szCs w:val="20"/>
        </w:rPr>
        <w:t>e</w:t>
      </w:r>
      <w:r w:rsidR="00050A7F" w:rsidRPr="00CD395C">
        <w:rPr>
          <w:rFonts w:cs="Arial"/>
          <w:sz w:val="20"/>
          <w:szCs w:val="20"/>
        </w:rPr>
        <w:t xml:space="preserve"> às regras de acessibilidade previstas na legislação.</w:t>
      </w:r>
    </w:p>
    <w:p w14:paraId="7CAB9BF1" w14:textId="77777777" w:rsidR="00050A7F" w:rsidRPr="00CD395C" w:rsidRDefault="000F3FD6" w:rsidP="00050A7F">
      <w:pPr>
        <w:pStyle w:val="Sub2Incisos"/>
        <w:tabs>
          <w:tab w:val="num" w:pos="576"/>
        </w:tabs>
        <w:spacing w:before="0" w:after="0" w:line="240" w:lineRule="auto"/>
        <w:ind w:left="709" w:right="606" w:hanging="9"/>
        <w:rPr>
          <w:rFonts w:cs="Arial"/>
          <w:sz w:val="20"/>
          <w:szCs w:val="20"/>
        </w:rPr>
      </w:pPr>
      <w:r w:rsidRPr="00CD395C">
        <w:rPr>
          <w:rFonts w:cs="Arial"/>
          <w:sz w:val="20"/>
          <w:szCs w:val="20"/>
        </w:rPr>
        <w:t>g) Declaração</w:t>
      </w:r>
      <w:r w:rsidR="00050A7F" w:rsidRPr="00CD395C">
        <w:rPr>
          <w:rFonts w:cs="Arial"/>
          <w:sz w:val="20"/>
          <w:szCs w:val="20"/>
        </w:rPr>
        <w:t xml:space="preserve"> sob as penas da Lei</w:t>
      </w:r>
      <w:r w:rsidRPr="00CD395C">
        <w:rPr>
          <w:rFonts w:cs="Arial"/>
          <w:sz w:val="20"/>
          <w:szCs w:val="20"/>
        </w:rPr>
        <w:t xml:space="preserve"> acerca do cumprimento da</w:t>
      </w:r>
      <w:r w:rsidR="00050A7F" w:rsidRPr="00CD395C">
        <w:rPr>
          <w:rFonts w:cs="Arial"/>
          <w:sz w:val="20"/>
          <w:szCs w:val="20"/>
        </w:rPr>
        <w:t xml:space="preserve"> cota de aprendizagem </w:t>
      </w:r>
      <w:r w:rsidRPr="00CD395C">
        <w:rPr>
          <w:rFonts w:cs="Arial"/>
          <w:sz w:val="20"/>
          <w:szCs w:val="20"/>
        </w:rPr>
        <w:t>instruída</w:t>
      </w:r>
      <w:r w:rsidR="00050A7F" w:rsidRPr="00CD395C">
        <w:rPr>
          <w:rFonts w:cs="Arial"/>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7EA36F05" w14:textId="77777777" w:rsidR="0027743F" w:rsidRPr="00CD395C" w:rsidRDefault="0027743F" w:rsidP="008C279D">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5EE713B1" w14:textId="77777777" w:rsidR="0027743F" w:rsidRPr="00CD395C" w:rsidRDefault="0027743F" w:rsidP="008C279D">
      <w:pPr>
        <w:tabs>
          <w:tab w:val="num" w:pos="576"/>
        </w:tabs>
        <w:autoSpaceDE w:val="0"/>
        <w:ind w:right="606" w:hanging="9"/>
        <w:jc w:val="both"/>
        <w:rPr>
          <w:rFonts w:ascii="Arial" w:hAnsi="Arial" w:cs="Arial"/>
          <w:sz w:val="20"/>
          <w:szCs w:val="20"/>
        </w:rPr>
      </w:pPr>
    </w:p>
    <w:p w14:paraId="61EB5753" w14:textId="77777777" w:rsidR="000F3FD6" w:rsidRPr="00CD395C" w:rsidRDefault="000F3FD6" w:rsidP="008C279D">
      <w:pPr>
        <w:tabs>
          <w:tab w:val="num" w:pos="576"/>
        </w:tabs>
        <w:autoSpaceDE w:val="0"/>
        <w:ind w:right="606" w:hanging="9"/>
        <w:jc w:val="both"/>
        <w:rPr>
          <w:rFonts w:ascii="Arial" w:hAnsi="Arial" w:cs="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58EDCF52"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 xml:space="preserve">7.1.1. As propostas de preços deverão ser apresentadas em moeda corrente nacional, limitado o </w:t>
      </w:r>
      <w:r w:rsidR="00C92239">
        <w:rPr>
          <w:rFonts w:ascii="Arial" w:hAnsi="Arial" w:cs="Arial"/>
          <w:sz w:val="20"/>
          <w:szCs w:val="20"/>
        </w:rPr>
        <w:t>desconto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79094DC1"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7.2. Concluída satisfatoriamente a negociação, o licitante vencedor deverá encaminhar a proposta ajustada ao valor final ofertado com a MARCA, MODELO, descrição do objeto</w:t>
      </w:r>
      <w:r w:rsidR="00C92239">
        <w:rPr>
          <w:rFonts w:ascii="Arial" w:hAnsi="Arial" w:cs="Arial"/>
          <w:sz w:val="20"/>
          <w:szCs w:val="20"/>
        </w:rPr>
        <w:t>/serviço</w:t>
      </w:r>
      <w:r w:rsidRPr="00CD395C">
        <w:rPr>
          <w:rFonts w:ascii="Arial" w:hAnsi="Arial" w:cs="Arial"/>
          <w:sz w:val="20"/>
          <w:szCs w:val="20"/>
        </w:rPr>
        <w:t xml:space="preserve"> ofertado e o </w:t>
      </w:r>
      <w:r w:rsidR="00C92239">
        <w:rPr>
          <w:rFonts w:ascii="Arial" w:hAnsi="Arial" w:cs="Arial"/>
          <w:sz w:val="20"/>
          <w:szCs w:val="20"/>
        </w:rPr>
        <w:t>desconto</w:t>
      </w:r>
      <w:r w:rsidRPr="00CD395C">
        <w:rPr>
          <w:rFonts w:ascii="Arial" w:hAnsi="Arial" w:cs="Arial"/>
          <w:sz w:val="20"/>
          <w:szCs w:val="20"/>
        </w:rPr>
        <w:t xml:space="preserve"> da negociação,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72E535B3"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 xml:space="preserve">Os </w:t>
      </w:r>
      <w:r w:rsidR="00C92239">
        <w:rPr>
          <w:rFonts w:ascii="Arial" w:hAnsi="Arial" w:cs="Arial"/>
          <w:color w:val="auto"/>
          <w:szCs w:val="20"/>
        </w:rPr>
        <w:t xml:space="preserve">descontos </w:t>
      </w:r>
      <w:r w:rsidRPr="00CD395C">
        <w:rPr>
          <w:rFonts w:ascii="Arial" w:hAnsi="Arial" w:cs="Arial"/>
          <w:color w:val="auto"/>
          <w:szCs w:val="20"/>
        </w:rPr>
        <w:t>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39BF0607"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descrevendo as características do objeto</w:t>
      </w:r>
      <w:r w:rsidR="00A16939">
        <w:rPr>
          <w:rFonts w:ascii="Arial" w:hAnsi="Arial" w:cs="Arial"/>
          <w:b/>
          <w:color w:val="auto"/>
          <w:szCs w:val="20"/>
        </w:rPr>
        <w:t>/serviços</w:t>
      </w:r>
      <w:r w:rsidRPr="00CD395C">
        <w:rPr>
          <w:rFonts w:ascii="Arial" w:hAnsi="Arial" w:cs="Arial"/>
          <w:b/>
          <w:color w:val="auto"/>
          <w:szCs w:val="20"/>
        </w:rPr>
        <w:t xml:space="preserve"> cotado, informando em campo próprio do sistema,</w:t>
      </w:r>
      <w:r w:rsidR="00A16939">
        <w:rPr>
          <w:rFonts w:ascii="Arial" w:hAnsi="Arial" w:cs="Arial"/>
          <w:b/>
          <w:color w:val="auto"/>
          <w:szCs w:val="20"/>
        </w:rPr>
        <w:t xml:space="preserve"> percentual desconto</w:t>
      </w:r>
      <w:r w:rsidRPr="00CD395C">
        <w:rPr>
          <w:rFonts w:ascii="Arial" w:hAnsi="Arial" w:cs="Arial"/>
          <w:b/>
          <w:color w:val="auto"/>
          <w:szCs w:val="20"/>
        </w:rPr>
        <w:t xml:space="preserve"> unitário por </w:t>
      </w:r>
      <w:r w:rsidR="00DF5480">
        <w:rPr>
          <w:rFonts w:ascii="Arial" w:hAnsi="Arial" w:cs="Arial"/>
          <w:b/>
          <w:color w:val="auto"/>
          <w:szCs w:val="20"/>
        </w:rPr>
        <w:t>LOTE</w:t>
      </w:r>
      <w:r w:rsidRPr="00CD395C">
        <w:rPr>
          <w:rFonts w:ascii="Arial" w:hAnsi="Arial" w:cs="Arial"/>
          <w:b/>
          <w:color w:val="auto"/>
          <w:szCs w:val="20"/>
        </w:rPr>
        <w:t xml:space="preserve">, com até duas casas decimais após a vírgula.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lastRenderedPageBreak/>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2EA9ECCD" w14:textId="4307BA06"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d) os </w:t>
      </w:r>
      <w:r w:rsidR="0026562E">
        <w:rPr>
          <w:rFonts w:ascii="Arial" w:hAnsi="Arial" w:cs="Arial"/>
          <w:sz w:val="20"/>
          <w:szCs w:val="20"/>
        </w:rPr>
        <w:t>percentuais de desconto</w:t>
      </w:r>
      <w:r w:rsidRPr="00CD395C">
        <w:rPr>
          <w:rFonts w:ascii="Arial" w:hAnsi="Arial" w:cs="Arial"/>
          <w:sz w:val="20"/>
          <w:szCs w:val="20"/>
        </w:rPr>
        <w:t xml:space="preserve"> deverão ser expressos</w:t>
      </w:r>
      <w:r w:rsidR="0026562E">
        <w:rPr>
          <w:rFonts w:ascii="Arial" w:hAnsi="Arial" w:cs="Arial"/>
          <w:sz w:val="20"/>
          <w:szCs w:val="20"/>
        </w:rPr>
        <w:t>,</w:t>
      </w:r>
      <w:r w:rsidRPr="00CD395C">
        <w:rPr>
          <w:rFonts w:ascii="Arial" w:hAnsi="Arial" w:cs="Arial"/>
          <w:sz w:val="20"/>
          <w:szCs w:val="20"/>
        </w:rPr>
        <w:t xml:space="preserve"> com apenas 02 (duas) casas após a vírgula.</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14FF4845"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0026562E" w:rsidRPr="0026562E">
        <w:rPr>
          <w:rFonts w:ascii="Arial" w:hAnsi="Arial" w:cs="Arial"/>
          <w:b/>
          <w:bCs/>
          <w:sz w:val="20"/>
          <w:szCs w:val="20"/>
        </w:rPr>
        <w:t>maior percentual de desconto por LOTE</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29A6961A"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w:t>
      </w:r>
      <w:r w:rsidR="0026562E">
        <w:rPr>
          <w:rFonts w:ascii="Arial" w:hAnsi="Arial" w:cs="Arial"/>
          <w:sz w:val="20"/>
          <w:highlight w:val="white"/>
          <w:lang w:val="pt-BR" w:eastAsia="en-US"/>
        </w:rPr>
        <w:t>percentual de descontos</w:t>
      </w:r>
      <w:r w:rsidRPr="00CD395C">
        <w:rPr>
          <w:rFonts w:ascii="Arial" w:hAnsi="Arial" w:cs="Arial"/>
          <w:sz w:val="20"/>
          <w:highlight w:val="white"/>
          <w:lang w:val="pt-BR" w:eastAsia="en-US"/>
        </w:rPr>
        <w:t xml:space="preserve">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7959801" w14:textId="0919554E"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 xml:space="preserve">A partir do horário previsto neste Edital, terá início a sessão pública do Pregão eletrônico, com a divulgação das propostas de </w:t>
      </w:r>
      <w:r w:rsidR="006322B3">
        <w:rPr>
          <w:rFonts w:ascii="Arial" w:hAnsi="Arial" w:cs="Arial"/>
          <w:sz w:val="20"/>
          <w:szCs w:val="20"/>
        </w:rPr>
        <w:t xml:space="preserve">desconto </w:t>
      </w:r>
      <w:r w:rsidRPr="00CD395C">
        <w:rPr>
          <w:rFonts w:ascii="Arial" w:hAnsi="Arial" w:cs="Arial"/>
          <w:sz w:val="20"/>
          <w:szCs w:val="20"/>
        </w:rPr>
        <w:t>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0CAD88C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1DFC067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 xml:space="preserve">Não serão aceitos dois ou mais lances de mesmo </w:t>
      </w:r>
      <w:r w:rsidR="006322B3">
        <w:rPr>
          <w:rFonts w:ascii="Arial" w:hAnsi="Arial" w:cs="Arial"/>
          <w:sz w:val="20"/>
          <w:szCs w:val="20"/>
        </w:rPr>
        <w:t>desconto</w:t>
      </w:r>
      <w:r w:rsidRPr="00CD395C">
        <w:rPr>
          <w:rFonts w:ascii="Arial" w:hAnsi="Arial" w:cs="Arial"/>
          <w:sz w:val="20"/>
          <w:szCs w:val="20"/>
        </w:rPr>
        <w:t>,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1DCA312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w:t>
      </w:r>
      <w:r w:rsidR="006322B3">
        <w:rPr>
          <w:rFonts w:ascii="Arial" w:hAnsi="Arial" w:cs="Arial"/>
          <w:sz w:val="20"/>
          <w:szCs w:val="20"/>
        </w:rPr>
        <w:t xml:space="preserve"> desconto</w:t>
      </w:r>
      <w:r w:rsidRPr="00CD395C">
        <w:rPr>
          <w:rFonts w:ascii="Arial" w:hAnsi="Arial" w:cs="Arial"/>
          <w:sz w:val="20"/>
          <w:szCs w:val="20"/>
        </w:rPr>
        <w:t>, em tempo real, do m</w:t>
      </w:r>
      <w:r w:rsidR="006322B3">
        <w:rPr>
          <w:rFonts w:ascii="Arial" w:hAnsi="Arial" w:cs="Arial"/>
          <w:sz w:val="20"/>
          <w:szCs w:val="20"/>
        </w:rPr>
        <w:t>aior desconto</w:t>
      </w:r>
      <w:r w:rsidRPr="00CD395C">
        <w:rPr>
          <w:rFonts w:ascii="Arial" w:hAnsi="Arial" w:cs="Arial"/>
          <w:sz w:val="20"/>
          <w:szCs w:val="20"/>
        </w:rPr>
        <w:t xml:space="preserv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530DC44A"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0,01</w:t>
      </w:r>
      <w:r w:rsidR="00AD32D2">
        <w:rPr>
          <w:rFonts w:ascii="Arial" w:hAnsi="Arial" w:cs="Arial"/>
          <w:b/>
          <w:sz w:val="20"/>
          <w:szCs w:val="20"/>
        </w:rPr>
        <w:t>%</w:t>
      </w:r>
      <w:r w:rsidRPr="00CD395C">
        <w:rPr>
          <w:rFonts w:ascii="Arial" w:hAnsi="Arial" w:cs="Arial"/>
          <w:b/>
          <w:sz w:val="20"/>
          <w:szCs w:val="20"/>
        </w:rPr>
        <w:t xml:space="preserve">.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2830515D"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w:t>
      </w:r>
      <w:r w:rsidR="00E423EB">
        <w:rPr>
          <w:rFonts w:ascii="Arial" w:hAnsi="Arial" w:cs="Arial"/>
          <w:sz w:val="20"/>
          <w:szCs w:val="20"/>
          <w:highlight w:val="white"/>
        </w:rPr>
        <w:t>aior desconto</w:t>
      </w:r>
      <w:r w:rsidR="007B0547">
        <w:rPr>
          <w:rFonts w:ascii="Arial" w:hAnsi="Arial" w:cs="Arial"/>
          <w:sz w:val="20"/>
          <w:szCs w:val="20"/>
        </w:rPr>
        <w:t>.</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87D92FC" w14:textId="15DFCBA8"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Apurado o m</w:t>
      </w:r>
      <w:r w:rsidR="00E423EB">
        <w:rPr>
          <w:rFonts w:ascii="Arial" w:hAnsi="Arial" w:cs="Arial"/>
        </w:rPr>
        <w:t>aior desconto</w:t>
      </w:r>
      <w:r w:rsidRPr="00CD395C">
        <w:rPr>
          <w:rFonts w:ascii="Arial" w:hAnsi="Arial" w:cs="Arial"/>
        </w:rPr>
        <w:t>, todos os licitantes deve</w:t>
      </w:r>
      <w:r w:rsidR="000F3FD6" w:rsidRPr="00CD395C">
        <w:rPr>
          <w:rFonts w:ascii="Arial" w:hAnsi="Arial" w:cs="Arial"/>
        </w:rPr>
        <w:t>m</w:t>
      </w:r>
      <w:r w:rsidRPr="00CD395C">
        <w:rPr>
          <w:rFonts w:ascii="Arial" w:hAnsi="Arial" w:cs="Arial"/>
        </w:rPr>
        <w:t xml:space="preserve"> permanecer conectados até que o Pregoeiro possa </w:t>
      </w:r>
      <w:r w:rsidR="008C279D" w:rsidRPr="00CD395C">
        <w:rPr>
          <w:rFonts w:ascii="Arial" w:hAnsi="Arial" w:cs="Arial"/>
        </w:rPr>
        <w:t>verificar:</w:t>
      </w:r>
    </w:p>
    <w:p w14:paraId="647CC08F" w14:textId="31FF803F" w:rsidR="0027743F" w:rsidRPr="00CD395C" w:rsidRDefault="0027743F" w:rsidP="008C279D">
      <w:pPr>
        <w:pStyle w:val="WW-Padro"/>
        <w:widowControl/>
        <w:tabs>
          <w:tab w:val="num" w:pos="576"/>
          <w:tab w:val="left" w:pos="936"/>
        </w:tabs>
        <w:suppressAutoHyphens w:val="0"/>
        <w:ind w:left="696" w:right="606" w:hanging="9"/>
        <w:jc w:val="both"/>
        <w:rPr>
          <w:rFonts w:ascii="Arial" w:hAnsi="Arial" w:cs="Arial"/>
        </w:rPr>
      </w:pPr>
      <w:r w:rsidRPr="00CD395C">
        <w:rPr>
          <w:rFonts w:ascii="Arial" w:hAnsi="Arial" w:cs="Arial"/>
        </w:rPr>
        <w:t>a) se o m</w:t>
      </w:r>
      <w:r w:rsidR="00E423EB">
        <w:rPr>
          <w:rFonts w:ascii="Arial" w:hAnsi="Arial" w:cs="Arial"/>
        </w:rPr>
        <w:t>aior desconto</w:t>
      </w:r>
      <w:r w:rsidRPr="00CD395C">
        <w:rPr>
          <w:rFonts w:ascii="Arial" w:hAnsi="Arial" w:cs="Arial"/>
        </w:rPr>
        <w:t xml:space="preserve"> foi proposto por licitante enquadrad</w:t>
      </w:r>
      <w:r w:rsidR="000F3FD6" w:rsidRPr="00CD395C">
        <w:rPr>
          <w:rFonts w:ascii="Arial" w:hAnsi="Arial" w:cs="Arial"/>
        </w:rPr>
        <w:t>o</w:t>
      </w:r>
      <w:r w:rsidRPr="00CD395C">
        <w:rPr>
          <w:rFonts w:ascii="Arial" w:hAnsi="Arial" w:cs="Arial"/>
        </w:rPr>
        <w:t xml:space="preserve"> ou não como </w:t>
      </w:r>
      <w:r w:rsidR="000F3FD6" w:rsidRPr="00CD395C">
        <w:rPr>
          <w:rFonts w:ascii="Arial" w:hAnsi="Arial" w:cs="Arial"/>
        </w:rPr>
        <w:t>EPP, ME ou MEI</w:t>
      </w:r>
      <w:r w:rsidRPr="00CD395C">
        <w:rPr>
          <w:rFonts w:ascii="Arial" w:hAnsi="Arial" w:cs="Arial"/>
        </w:rPr>
        <w:t>;</w:t>
      </w:r>
    </w:p>
    <w:p w14:paraId="20F4272F" w14:textId="77777777" w:rsidR="0027743F" w:rsidRPr="00CD395C" w:rsidRDefault="0027743F" w:rsidP="00092D50">
      <w:pPr>
        <w:pStyle w:val="WW-Padro"/>
        <w:widowControl/>
        <w:tabs>
          <w:tab w:val="num" w:pos="576"/>
          <w:tab w:val="left" w:pos="1428"/>
        </w:tabs>
        <w:suppressAutoHyphens w:val="0"/>
        <w:ind w:right="606"/>
        <w:jc w:val="both"/>
        <w:rPr>
          <w:rFonts w:ascii="Arial" w:hAnsi="Arial" w:cs="Arial"/>
        </w:rPr>
      </w:pPr>
    </w:p>
    <w:p w14:paraId="51900BDE"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6</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0F3FD6" w:rsidRPr="00CD395C">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19</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4A944C54"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20</w:t>
      </w:r>
      <w:r w:rsidRPr="00CD395C">
        <w:rPr>
          <w:rFonts w:ascii="Arial" w:hAnsi="Arial" w:cs="Arial"/>
          <w:b/>
          <w:bCs/>
          <w:sz w:val="20"/>
          <w:szCs w:val="20"/>
        </w:rPr>
        <w:t>.</w:t>
      </w:r>
      <w:r w:rsidRPr="00CD395C">
        <w:rPr>
          <w:rFonts w:ascii="Arial" w:hAnsi="Arial" w:cs="Arial"/>
          <w:sz w:val="20"/>
          <w:szCs w:val="20"/>
        </w:rPr>
        <w:t xml:space="preserve"> O sistema informará a proposta de m</w:t>
      </w:r>
      <w:r w:rsidR="00E423EB">
        <w:rPr>
          <w:rFonts w:ascii="Arial" w:hAnsi="Arial" w:cs="Arial"/>
          <w:sz w:val="20"/>
          <w:szCs w:val="20"/>
        </w:rPr>
        <w:t>aior desconto</w:t>
      </w:r>
      <w:r w:rsidRPr="00CD395C">
        <w:rPr>
          <w:rFonts w:ascii="Arial" w:hAnsi="Arial" w:cs="Arial"/>
          <w:sz w:val="20"/>
          <w:szCs w:val="20"/>
        </w:rPr>
        <w:t xml:space="preserve"> imediatamente após o encerramento da etapa de lances, após negociação e decisão pelo Pregoeiro acerca da aceitação do lance de m</w:t>
      </w:r>
      <w:r w:rsidR="00E423EB">
        <w:rPr>
          <w:rFonts w:ascii="Arial" w:hAnsi="Arial" w:cs="Arial"/>
          <w:sz w:val="20"/>
          <w:szCs w:val="20"/>
        </w:rPr>
        <w:t>aior desconto</w:t>
      </w:r>
      <w:r w:rsidRPr="00CD395C">
        <w:rPr>
          <w:rFonts w:ascii="Arial" w:hAnsi="Arial" w:cs="Arial"/>
          <w:sz w:val="20"/>
          <w:szCs w:val="20"/>
        </w:rPr>
        <w:t xml:space="preserve">. Os licitantes terão 24 horas, contado da solicitação do pregoeiro no sistema, para envio da proposta e, se necessário, dos documentos complementares, adequada ao último lance ofertado. </w:t>
      </w:r>
    </w:p>
    <w:p w14:paraId="331FA801" w14:textId="77777777" w:rsidR="008C279D" w:rsidRPr="00CD395C" w:rsidRDefault="008C279D" w:rsidP="008C279D">
      <w:pPr>
        <w:pStyle w:val="WW-Padro"/>
        <w:widowControl/>
        <w:tabs>
          <w:tab w:val="num" w:pos="576"/>
        </w:tabs>
        <w:ind w:left="426" w:right="606" w:hanging="9"/>
        <w:jc w:val="both"/>
        <w:rPr>
          <w:rFonts w:ascii="Arial" w:hAnsi="Arial" w:cs="Arial"/>
        </w:rPr>
      </w:pPr>
    </w:p>
    <w:p w14:paraId="607CFD43" w14:textId="77777777" w:rsidR="0027743F" w:rsidRPr="00CD395C" w:rsidRDefault="0027743F" w:rsidP="008C279D">
      <w:pPr>
        <w:pStyle w:val="Sub3"/>
        <w:tabs>
          <w:tab w:val="num" w:pos="576"/>
        </w:tabs>
        <w:autoSpaceDE w:val="0"/>
        <w:spacing w:before="0" w:after="0"/>
        <w:ind w:left="737"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0</w:t>
      </w:r>
      <w:r w:rsidRPr="00CD395C">
        <w:rPr>
          <w:rFonts w:ascii="Arial" w:hAnsi="Arial"/>
          <w:b/>
          <w:bCs/>
          <w:sz w:val="20"/>
          <w:szCs w:val="20"/>
        </w:rPr>
        <w:t>.1.</w:t>
      </w:r>
      <w:r w:rsidR="008C279D" w:rsidRPr="00CD395C">
        <w:rPr>
          <w:rFonts w:ascii="Arial" w:hAnsi="Arial"/>
          <w:b/>
          <w:bCs/>
          <w:sz w:val="20"/>
          <w:szCs w:val="20"/>
        </w:rPr>
        <w:t xml:space="preserve"> </w:t>
      </w:r>
      <w:r w:rsidRPr="00CD395C">
        <w:rPr>
          <w:rFonts w:ascii="Arial" w:hAnsi="Arial"/>
          <w:sz w:val="20"/>
          <w:szCs w:val="20"/>
        </w:rPr>
        <w:t>O prazo de envio poderá ser alterado por solicitação do licitante convocado ou por decisão do Pregoeiro, ambas as opções devidamente justificadas.</w:t>
      </w:r>
    </w:p>
    <w:p w14:paraId="292475F7" w14:textId="77777777" w:rsidR="0027743F" w:rsidRPr="00CD395C" w:rsidRDefault="0027743F" w:rsidP="008C279D">
      <w:pPr>
        <w:pStyle w:val="Sub3"/>
        <w:autoSpaceDE w:val="0"/>
        <w:spacing w:before="0" w:after="0"/>
        <w:ind w:left="737" w:right="606" w:hanging="9"/>
        <w:jc w:val="both"/>
        <w:rPr>
          <w:rFonts w:ascii="Arial" w:hAnsi="Arial"/>
          <w:b/>
          <w:bCs/>
          <w:sz w:val="20"/>
          <w:szCs w:val="20"/>
        </w:rPr>
      </w:pPr>
      <w:r w:rsidRPr="00CD395C">
        <w:rPr>
          <w:rFonts w:ascii="Arial" w:hAnsi="Arial"/>
          <w:b/>
          <w:bCs/>
          <w:sz w:val="20"/>
          <w:szCs w:val="20"/>
        </w:rPr>
        <w:t>8.2</w:t>
      </w:r>
      <w:r w:rsidR="008C279D" w:rsidRPr="00CD395C">
        <w:rPr>
          <w:rFonts w:ascii="Arial" w:hAnsi="Arial"/>
          <w:b/>
          <w:bCs/>
          <w:sz w:val="20"/>
          <w:szCs w:val="20"/>
        </w:rPr>
        <w:t>3</w:t>
      </w:r>
      <w:r w:rsidRPr="00CD395C">
        <w:rPr>
          <w:rFonts w:ascii="Arial" w:hAnsi="Arial"/>
          <w:b/>
          <w:bCs/>
          <w:sz w:val="20"/>
          <w:szCs w:val="20"/>
        </w:rPr>
        <w:t xml:space="preserve">.2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078F0B40"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lastRenderedPageBreak/>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5D5C0C8A"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w:t>
      </w:r>
      <w:r w:rsidR="00E423EB">
        <w:rPr>
          <w:rFonts w:ascii="Arial" w:hAnsi="Arial" w:cs="Arial"/>
          <w:sz w:val="20"/>
          <w:szCs w:val="20"/>
        </w:rPr>
        <w:t>aior desconto</w:t>
      </w:r>
      <w:r w:rsidRPr="00CD395C">
        <w:rPr>
          <w:rFonts w:ascii="Arial" w:hAnsi="Arial" w:cs="Arial"/>
          <w:sz w:val="20"/>
          <w:szCs w:val="20"/>
        </w:rPr>
        <w:t xml:space="preserve">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2CB7269B" w14:textId="77777777" w:rsidR="0027743F" w:rsidRPr="00CD395C" w:rsidRDefault="0027743F" w:rsidP="000F3FD6">
      <w:pPr>
        <w:tabs>
          <w:tab w:val="num" w:pos="576"/>
        </w:tabs>
        <w:ind w:right="606"/>
        <w:jc w:val="both"/>
        <w:rPr>
          <w:rFonts w:ascii="Arial" w:hAnsi="Arial" w:cs="Arial"/>
          <w:sz w:val="20"/>
          <w:szCs w:val="20"/>
        </w:rPr>
      </w:pP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77777777"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Pr="00CD395C">
        <w:rPr>
          <w:rFonts w:ascii="Arial" w:hAnsi="Arial" w:cs="Arial"/>
          <w:b/>
          <w:bCs/>
          <w:sz w:val="20"/>
          <w:szCs w:val="20"/>
          <w:highlight w:val="white"/>
        </w:rPr>
        <w:t>24</w:t>
      </w:r>
      <w:r w:rsidR="008C279D" w:rsidRPr="00CD395C">
        <w:rPr>
          <w:rFonts w:ascii="Arial" w:hAnsi="Arial" w:cs="Arial"/>
          <w:b/>
          <w:bCs/>
          <w:sz w:val="20"/>
          <w:szCs w:val="20"/>
          <w:highlight w:val="white"/>
        </w:rPr>
        <w:t xml:space="preserve"> </w:t>
      </w:r>
      <w:r w:rsidRPr="00CD395C">
        <w:rPr>
          <w:rFonts w:ascii="Arial" w:hAnsi="Arial" w:cs="Arial"/>
          <w:b/>
          <w:bCs/>
          <w:sz w:val="20"/>
          <w:szCs w:val="20"/>
          <w:highlight w:val="white"/>
        </w:rPr>
        <w:t>(vinte e quatro) horas,</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5CDB58DD" w14:textId="301B8A51"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10.1.</w:t>
      </w:r>
      <w:r w:rsidRPr="00CD395C">
        <w:rPr>
          <w:rFonts w:ascii="Arial" w:hAnsi="Arial" w:cs="Arial"/>
          <w:sz w:val="20"/>
          <w:szCs w:val="20"/>
        </w:rPr>
        <w:t xml:space="preserve"> O descumprimento total ou parcial das obrigações e responsabilidades assumidas pela(s) licitante(s) vencedora(s) sem justificativa aceita </w:t>
      </w:r>
      <w:r w:rsidR="009B3A63" w:rsidRPr="00CD395C">
        <w:rPr>
          <w:rFonts w:ascii="Arial" w:hAnsi="Arial" w:cs="Arial"/>
          <w:sz w:val="20"/>
          <w:szCs w:val="20"/>
        </w:rPr>
        <w:t xml:space="preserve">pelo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sujeitará a licitante à aplicação das penalidades previstas </w:t>
      </w:r>
      <w:r w:rsidR="00280A81" w:rsidRPr="00CD395C">
        <w:rPr>
          <w:rFonts w:ascii="Arial" w:hAnsi="Arial" w:cs="Arial"/>
          <w:sz w:val="20"/>
          <w:szCs w:val="20"/>
        </w:rPr>
        <w:t>da Lei Federal nº 14.133/2021</w:t>
      </w:r>
      <w:r w:rsidRPr="00CD395C">
        <w:rPr>
          <w:rFonts w:ascii="Arial" w:hAnsi="Arial" w:cs="Arial"/>
          <w:sz w:val="20"/>
          <w:szCs w:val="20"/>
        </w:rPr>
        <w:t>, sem prejuízo das responsabilidades civil e criminal, assegurada a prévia e ampla defesa, às seguintes penalidades, conforme a gravidade:</w:t>
      </w:r>
    </w:p>
    <w:p w14:paraId="65ED0E18" w14:textId="77777777" w:rsidR="0027743F" w:rsidRPr="00CD395C" w:rsidRDefault="0027743F" w:rsidP="008C279D">
      <w:pPr>
        <w:widowControl w:val="0"/>
        <w:tabs>
          <w:tab w:val="num" w:pos="709"/>
        </w:tabs>
        <w:ind w:left="709" w:right="606" w:hanging="9"/>
        <w:jc w:val="both"/>
        <w:rPr>
          <w:rFonts w:ascii="Arial" w:hAnsi="Arial" w:cs="Arial"/>
          <w:b/>
          <w:bCs/>
          <w:sz w:val="20"/>
          <w:szCs w:val="20"/>
        </w:rPr>
      </w:pPr>
      <w:r w:rsidRPr="00CD395C">
        <w:rPr>
          <w:rFonts w:ascii="Arial" w:eastAsia="Arial" w:hAnsi="Arial" w:cs="Arial"/>
          <w:b/>
          <w:bCs/>
          <w:sz w:val="20"/>
          <w:szCs w:val="20"/>
        </w:rPr>
        <w:t xml:space="preserve">- </w:t>
      </w:r>
      <w:r w:rsidRPr="00CD395C">
        <w:rPr>
          <w:rFonts w:ascii="Arial" w:hAnsi="Arial" w:cs="Arial"/>
          <w:b/>
          <w:bCs/>
          <w:sz w:val="20"/>
          <w:szCs w:val="20"/>
        </w:rPr>
        <w:t>Advertência</w:t>
      </w:r>
    </w:p>
    <w:p w14:paraId="52429991" w14:textId="4D262A9A"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10% (dez por cento), calculada sobre o valor tota</w:t>
      </w:r>
      <w:r w:rsidR="008C279D" w:rsidRPr="00CD395C">
        <w:rPr>
          <w:rFonts w:ascii="Arial" w:hAnsi="Arial" w:cs="Arial"/>
          <w:b/>
          <w:bCs/>
          <w:sz w:val="20"/>
          <w:szCs w:val="20"/>
        </w:rPr>
        <w:t>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pela inadimplência das obrigações.</w:t>
      </w:r>
    </w:p>
    <w:p w14:paraId="600A2A43" w14:textId="6E2132DE"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20% (vinte por cento), calculada sobre o valor total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nos casos de fraude ou atos que importem na inidoneidade da empresa</w:t>
      </w:r>
    </w:p>
    <w:p w14:paraId="01043D56"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As multas previstas são cumuláveis, caso constatada a incidência de mais de uma das penalidades;</w:t>
      </w:r>
    </w:p>
    <w:p w14:paraId="1AB1BC6C" w14:textId="2EF93CFA" w:rsidR="0027743F" w:rsidRPr="00CD395C" w:rsidRDefault="0027743F" w:rsidP="009B3A63">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xml:space="preserve">- Suspensão temporária do direito de participar de licitação e impedimento de contratar com o Município de </w:t>
      </w:r>
      <w:r w:rsidR="009B3A63" w:rsidRPr="00CD395C">
        <w:rPr>
          <w:rFonts w:ascii="Arial" w:hAnsi="Arial" w:cs="Arial"/>
          <w:b/>
          <w:bCs/>
          <w:sz w:val="20"/>
          <w:szCs w:val="20"/>
        </w:rPr>
        <w:t>Mandaguaçu</w:t>
      </w:r>
      <w:r w:rsidRPr="00CD395C">
        <w:rPr>
          <w:rFonts w:ascii="Arial" w:hAnsi="Arial" w:cs="Arial"/>
          <w:b/>
          <w:bCs/>
          <w:sz w:val="20"/>
          <w:szCs w:val="20"/>
        </w:rPr>
        <w:t>, pelo prazo de até 02 (dois) anos;</w:t>
      </w:r>
    </w:p>
    <w:p w14:paraId="2F964D35"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Declaração de inidoneidade para licitar ou contratar com a Administração Pública.</w:t>
      </w:r>
    </w:p>
    <w:p w14:paraId="341CC4A8" w14:textId="77777777" w:rsidR="0027743F" w:rsidRPr="00CD395C" w:rsidRDefault="0027743F" w:rsidP="008C279D">
      <w:pPr>
        <w:widowControl w:val="0"/>
        <w:tabs>
          <w:tab w:val="num" w:pos="576"/>
        </w:tabs>
        <w:ind w:right="606" w:hanging="9"/>
        <w:jc w:val="both"/>
        <w:rPr>
          <w:rFonts w:ascii="Arial" w:hAnsi="Arial" w:cs="Arial"/>
          <w:sz w:val="20"/>
          <w:szCs w:val="20"/>
        </w:rPr>
      </w:pPr>
    </w:p>
    <w:p w14:paraId="4EB12D6C" w14:textId="36AAB62C" w:rsidR="0027743F" w:rsidRPr="00CD395C" w:rsidRDefault="0027743F" w:rsidP="008C279D">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10.2.</w:t>
      </w:r>
      <w:r w:rsidRPr="00CD395C">
        <w:rPr>
          <w:rFonts w:ascii="Arial" w:hAnsi="Arial" w:cs="Arial"/>
          <w:sz w:val="20"/>
          <w:szCs w:val="20"/>
        </w:rPr>
        <w:t xml:space="preserve"> A mora no cumprimento da obrigação, além de sujeitar à contratada a multa, autoriza o CONTRATANTE, em prosseguimento ou na reincidência, a rescindir </w:t>
      </w:r>
      <w:r w:rsidR="00CB20D9">
        <w:rPr>
          <w:rFonts w:ascii="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e </w:t>
      </w:r>
      <w:r w:rsidRPr="00CD395C">
        <w:rPr>
          <w:rFonts w:ascii="Arial" w:hAnsi="Arial" w:cs="Arial"/>
          <w:sz w:val="20"/>
          <w:szCs w:val="20"/>
        </w:rPr>
        <w:lastRenderedPageBreak/>
        <w:t>a punir o faltoso.</w:t>
      </w:r>
    </w:p>
    <w:p w14:paraId="7E2855E5" w14:textId="77777777" w:rsidR="0027743F" w:rsidRPr="00CD395C" w:rsidRDefault="0027743F" w:rsidP="008C279D">
      <w:pPr>
        <w:widowControl w:val="0"/>
        <w:tabs>
          <w:tab w:val="num" w:pos="576"/>
        </w:tabs>
        <w:ind w:left="426" w:right="606" w:hanging="9"/>
        <w:jc w:val="both"/>
        <w:rPr>
          <w:rFonts w:ascii="Arial" w:hAnsi="Arial" w:cs="Arial"/>
          <w:sz w:val="20"/>
          <w:szCs w:val="20"/>
        </w:rPr>
      </w:pPr>
    </w:p>
    <w:p w14:paraId="6C7429A0" w14:textId="446BC3A8" w:rsidR="008C279D" w:rsidRPr="00CD395C" w:rsidRDefault="0027743F" w:rsidP="000F3FD6">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10.3.</w:t>
      </w:r>
      <w:r w:rsidRPr="00CD395C">
        <w:rPr>
          <w:rFonts w:ascii="Arial" w:hAnsi="Arial" w:cs="Arial"/>
          <w:sz w:val="20"/>
          <w:szCs w:val="20"/>
        </w:rPr>
        <w:t xml:space="preserve"> </w:t>
      </w:r>
      <w:r w:rsidR="008C279D" w:rsidRPr="00CD395C">
        <w:rPr>
          <w:rFonts w:ascii="Arial" w:eastAsia="Arial" w:hAnsi="Arial" w:cs="Arial"/>
          <w:sz w:val="20"/>
          <w:szCs w:val="20"/>
        </w:rPr>
        <w:t xml:space="preserve">Caso a empresa adjudicada se recuse injustificadamente a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8C279D" w:rsidRPr="00CD395C">
        <w:rPr>
          <w:rFonts w:ascii="Arial" w:eastAsia="Arial" w:hAnsi="Arial" w:cs="Arial"/>
          <w:sz w:val="20"/>
          <w:szCs w:val="20"/>
        </w:rPr>
        <w:t>, dentro do prazo de 5 (cinco) dias úteis contados a partir da data de sua convocação, será aplicada a multa de 10% do valor global da proposta</w:t>
      </w:r>
      <w:r w:rsidR="000F3FD6" w:rsidRPr="00CD395C">
        <w:rPr>
          <w:rFonts w:ascii="Arial" w:eastAsia="Arial" w:hAnsi="Arial" w:cs="Arial"/>
          <w:sz w:val="20"/>
          <w:szCs w:val="20"/>
        </w:rPr>
        <w:t xml:space="preserve"> a ser contratada</w:t>
      </w:r>
      <w:r w:rsidR="008C279D" w:rsidRPr="00CD395C">
        <w:rPr>
          <w:rFonts w:ascii="Arial" w:eastAsia="Arial" w:hAnsi="Arial" w:cs="Arial"/>
          <w:sz w:val="20"/>
          <w:szCs w:val="20"/>
        </w:rPr>
        <w:t>, além de outras sansões cabíveis.</w:t>
      </w:r>
    </w:p>
    <w:p w14:paraId="3F6DCDA5" w14:textId="77777777" w:rsidR="0027743F" w:rsidRPr="00CD395C" w:rsidRDefault="0027743F" w:rsidP="000F3FD6">
      <w:pPr>
        <w:widowControl w:val="0"/>
        <w:tabs>
          <w:tab w:val="num" w:pos="576"/>
          <w:tab w:val="left" w:pos="1134"/>
        </w:tabs>
        <w:ind w:left="426" w:right="606" w:hanging="9"/>
        <w:jc w:val="both"/>
        <w:rPr>
          <w:rFonts w:ascii="Arial" w:hAnsi="Arial" w:cs="Arial"/>
          <w:sz w:val="20"/>
          <w:szCs w:val="20"/>
          <w:highlight w:val="white"/>
        </w:rPr>
      </w:pPr>
    </w:p>
    <w:p w14:paraId="727709C8" w14:textId="77777777" w:rsidR="008C279D" w:rsidRPr="00CD395C" w:rsidRDefault="0027743F" w:rsidP="000F3FD6">
      <w:pPr>
        <w:widowControl w:val="0"/>
        <w:tabs>
          <w:tab w:val="num" w:pos="576"/>
          <w:tab w:val="left" w:pos="1134"/>
          <w:tab w:val="left" w:pos="9923"/>
        </w:tabs>
        <w:ind w:left="426" w:right="606" w:hanging="9"/>
        <w:jc w:val="both"/>
        <w:rPr>
          <w:rFonts w:ascii="Arial" w:hAnsi="Arial" w:cs="Arial"/>
          <w:sz w:val="20"/>
          <w:szCs w:val="20"/>
        </w:rPr>
      </w:pPr>
      <w:r w:rsidRPr="00CD395C">
        <w:rPr>
          <w:rFonts w:ascii="Arial" w:hAnsi="Arial" w:cs="Arial"/>
          <w:b/>
          <w:bCs/>
          <w:sz w:val="20"/>
          <w:szCs w:val="20"/>
          <w:highlight w:val="white"/>
        </w:rPr>
        <w:t>10.4.</w:t>
      </w:r>
      <w:r w:rsidRPr="00CD395C">
        <w:rPr>
          <w:rFonts w:ascii="Arial" w:hAnsi="Arial" w:cs="Arial"/>
          <w:sz w:val="20"/>
          <w:szCs w:val="20"/>
          <w:highlight w:val="white"/>
        </w:rPr>
        <w:t xml:space="preserve"> As sanções mencionadas não excluem a aplicação de demais sanções previstas em lei e no Edital, aplicáveis ao caso concreto.</w:t>
      </w:r>
    </w:p>
    <w:p w14:paraId="5BBF2B80" w14:textId="77777777" w:rsidR="008C279D" w:rsidRPr="00CD395C" w:rsidRDefault="008C279D" w:rsidP="000F3FD6">
      <w:pPr>
        <w:widowControl w:val="0"/>
        <w:tabs>
          <w:tab w:val="left" w:pos="9923"/>
        </w:tabs>
        <w:jc w:val="both"/>
        <w:rPr>
          <w:rFonts w:ascii="Arial" w:hAnsi="Arial" w:cs="Arial"/>
          <w:sz w:val="20"/>
          <w:szCs w:val="20"/>
        </w:rPr>
      </w:pPr>
    </w:p>
    <w:p w14:paraId="4FF4B26E" w14:textId="77777777" w:rsidR="008C279D" w:rsidRPr="00CD395C" w:rsidRDefault="008C279D" w:rsidP="000F3FD6">
      <w:pPr>
        <w:tabs>
          <w:tab w:val="left" w:pos="9923"/>
        </w:tabs>
        <w:ind w:left="284" w:right="606"/>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7183D662" w14:textId="60AE1BA6" w:rsidR="008C279D" w:rsidRPr="00CD395C" w:rsidRDefault="004E66A6" w:rsidP="007B0547">
      <w:pPr>
        <w:tabs>
          <w:tab w:val="left" w:pos="9923"/>
        </w:tabs>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11.1. </w:t>
      </w:r>
      <w:r w:rsidR="008C279D" w:rsidRPr="00CD395C">
        <w:rPr>
          <w:rFonts w:ascii="Arial" w:hAnsi="Arial" w:cs="Arial"/>
          <w:sz w:val="20"/>
          <w:szCs w:val="20"/>
        </w:rPr>
        <w:t xml:space="preserve">Homologada a licitação e adjudicado o objeto, </w:t>
      </w:r>
      <w:r w:rsidR="009B3A63" w:rsidRPr="00CD395C">
        <w:rPr>
          <w:rFonts w:ascii="Arial" w:hAnsi="Arial" w:cs="Arial"/>
          <w:sz w:val="20"/>
          <w:szCs w:val="20"/>
        </w:rPr>
        <w:t xml:space="preserve">ao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008C279D"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008C279D"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008C279D" w:rsidRPr="00CD395C">
        <w:rPr>
          <w:rFonts w:ascii="Arial" w:hAnsi="Arial" w:cs="Arial"/>
          <w:sz w:val="20"/>
          <w:szCs w:val="20"/>
        </w:rPr>
        <w:t xml:space="preserve">em </w:t>
      </w:r>
      <w:r w:rsidR="008C279D" w:rsidRPr="00CD395C">
        <w:rPr>
          <w:rFonts w:ascii="Arial" w:hAnsi="Arial" w:cs="Arial"/>
          <w:b/>
          <w:bCs/>
          <w:sz w:val="20"/>
          <w:szCs w:val="20"/>
        </w:rPr>
        <w:t>até 5 (cinco) dias úteis</w:t>
      </w:r>
      <w:r w:rsidR="008C279D"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008C279D" w:rsidRPr="00CD395C">
        <w:rPr>
          <w:rFonts w:ascii="Arial" w:hAnsi="Arial" w:cs="Arial"/>
          <w:sz w:val="20"/>
          <w:szCs w:val="20"/>
        </w:rPr>
        <w:t xml:space="preserve">rt. </w:t>
      </w:r>
      <w:r w:rsidR="0056716B" w:rsidRPr="00CD395C">
        <w:rPr>
          <w:rFonts w:ascii="Arial" w:hAnsi="Arial" w:cs="Arial"/>
          <w:sz w:val="20"/>
          <w:szCs w:val="20"/>
        </w:rPr>
        <w:t>155</w:t>
      </w:r>
      <w:r w:rsidR="008C279D"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69C45034" w14:textId="77777777" w:rsidR="008C279D" w:rsidRPr="00CD395C" w:rsidRDefault="008C279D" w:rsidP="008C279D">
      <w:pPr>
        <w:tabs>
          <w:tab w:val="left" w:pos="9923"/>
        </w:tabs>
        <w:autoSpaceDE w:val="0"/>
        <w:ind w:left="425" w:right="606"/>
        <w:jc w:val="both"/>
        <w:rPr>
          <w:rFonts w:ascii="Arial" w:hAnsi="Arial" w:cs="Arial"/>
          <w:sz w:val="20"/>
          <w:szCs w:val="20"/>
        </w:rPr>
      </w:pPr>
    </w:p>
    <w:p w14:paraId="1EB56A8F" w14:textId="729A4B5A"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6ED69087" w14:textId="7BD59C0B" w:rsidR="008C279D" w:rsidRPr="00CD395C" w:rsidRDefault="008C279D" w:rsidP="008C279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38738720" w14:textId="77777777" w:rsidR="008C279D" w:rsidRPr="00CD395C" w:rsidRDefault="008C279D" w:rsidP="008C279D">
      <w:pPr>
        <w:tabs>
          <w:tab w:val="left" w:pos="9923"/>
        </w:tabs>
        <w:autoSpaceDE w:val="0"/>
        <w:ind w:left="425" w:right="606"/>
        <w:jc w:val="both"/>
        <w:rPr>
          <w:rFonts w:ascii="Arial" w:hAnsi="Arial" w:cs="Arial"/>
          <w:sz w:val="20"/>
          <w:szCs w:val="20"/>
        </w:rPr>
      </w:pPr>
    </w:p>
    <w:p w14:paraId="4313A8AC" w14:textId="77777777" w:rsidR="008C279D" w:rsidRPr="00CD395C" w:rsidRDefault="008C279D" w:rsidP="008C279D">
      <w:pPr>
        <w:tabs>
          <w:tab w:val="left" w:pos="9923"/>
        </w:tabs>
        <w:autoSpaceDE w:val="0"/>
        <w:ind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 xml:space="preserve">O </w:t>
      </w:r>
      <w:proofErr w:type="spellStart"/>
      <w:r w:rsidR="0056716B" w:rsidRPr="00CD395C">
        <w:rPr>
          <w:rFonts w:ascii="Arial" w:eastAsia="Arial" w:hAnsi="Arial" w:cs="Arial"/>
          <w:b/>
          <w:sz w:val="20"/>
          <w:szCs w:val="20"/>
        </w:rPr>
        <w:t>Municipio</w:t>
      </w:r>
      <w:proofErr w:type="spellEnd"/>
      <w:r w:rsidR="0056716B" w:rsidRPr="00CD395C">
        <w:rPr>
          <w:rFonts w:ascii="Arial" w:eastAsia="Arial" w:hAnsi="Arial" w:cs="Arial"/>
          <w:b/>
          <w:sz w:val="20"/>
          <w:szCs w:val="20"/>
        </w:rPr>
        <w:t xml:space="preserve"> de Mandaguaçu</w:t>
      </w:r>
      <w:r w:rsidR="00D33C92" w:rsidRPr="00CD395C">
        <w:rPr>
          <w:rFonts w:ascii="Arial" w:eastAsia="Arial" w:hAnsi="Arial" w:cs="Arial"/>
          <w:b/>
          <w:sz w:val="20"/>
          <w:szCs w:val="20"/>
        </w:rPr>
        <w:t>–PR, obriga-se a:</w:t>
      </w:r>
    </w:p>
    <w:p w14:paraId="602452F0" w14:textId="728B36C1"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w:t>
      </w:r>
      <w:r w:rsidR="00CB20D9">
        <w:rPr>
          <w:rFonts w:ascii="Arial" w:eastAsia="Arial" w:hAnsi="Arial" w:cs="Arial"/>
          <w:sz w:val="20"/>
          <w:szCs w:val="20"/>
        </w:rPr>
        <w:t>/</w:t>
      </w:r>
      <w:r w:rsidR="00CB20D9" w:rsidRPr="00CB20D9">
        <w:rPr>
          <w:rFonts w:ascii="Arial" w:eastAsia="Arial" w:hAnsi="Arial" w:cs="Arial"/>
          <w:sz w:val="20"/>
          <w:szCs w:val="20"/>
        </w:rPr>
        <w:t xml:space="preserve">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D33C92" w:rsidRPr="00CD395C">
        <w:rPr>
          <w:rFonts w:ascii="Arial" w:eastAsia="Arial" w:hAnsi="Arial" w:cs="Arial"/>
          <w:sz w:val="20"/>
          <w:szCs w:val="20"/>
        </w:rPr>
        <w:t xml:space="preserve"> e determinar a execução do objeto já que há garantia real de disponibilidade financeira para a quitação de seus débitos frente e consignatória/contratada, sob pena de ilegalidade dos atos;</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568FB67D"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F06670">
        <w:rPr>
          <w:rFonts w:ascii="Arial" w:eastAsia="Arial" w:hAnsi="Arial" w:cs="Arial"/>
          <w:sz w:val="20"/>
          <w:szCs w:val="20"/>
        </w:rPr>
        <w:t>/serviços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 xml:space="preserve">crédito em </w:t>
      </w:r>
      <w:proofErr w:type="spellStart"/>
      <w:r w:rsidR="00D33C92" w:rsidRPr="00CD395C">
        <w:rPr>
          <w:rFonts w:ascii="Arial" w:eastAsia="Arial" w:hAnsi="Arial" w:cs="Arial"/>
          <w:bCs/>
          <w:sz w:val="20"/>
          <w:szCs w:val="20"/>
        </w:rPr>
        <w:t>conta-corrente</w:t>
      </w:r>
      <w:proofErr w:type="spellEnd"/>
      <w:r w:rsidR="00D33C92" w:rsidRPr="00CD395C">
        <w:rPr>
          <w:rFonts w:ascii="Arial" w:eastAsia="Arial" w:hAnsi="Arial" w:cs="Arial"/>
          <w:bCs/>
          <w:sz w:val="20"/>
          <w:szCs w:val="20"/>
        </w:rPr>
        <w:t>,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lastRenderedPageBreak/>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1FC4D3AE"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7FEAFB52" w:rsidR="00D33C92" w:rsidRDefault="00F17C45" w:rsidP="00D33C92">
      <w:pPr>
        <w:tabs>
          <w:tab w:val="left" w:pos="1134"/>
        </w:tabs>
        <w:ind w:left="426" w:right="464"/>
        <w:jc w:val="both"/>
        <w:rPr>
          <w:rFonts w:ascii="Arial" w:eastAsia="Arial" w:hAnsi="Arial" w:cs="Arial"/>
          <w:b/>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615D38BE" w14:textId="5D52B1A0" w:rsidR="00BF0AD8" w:rsidRPr="00157527" w:rsidRDefault="00BF0AD8" w:rsidP="00BF0AD8">
      <w:pPr>
        <w:pStyle w:val="Nvel2-Red"/>
        <w:numPr>
          <w:ilvl w:val="0"/>
          <w:numId w:val="0"/>
        </w:numPr>
      </w:pPr>
      <w:proofErr w:type="gramStart"/>
      <w:r>
        <w:t>a)</w:t>
      </w:r>
      <w:r w:rsidRPr="00157527">
        <w:t>O</w:t>
      </w:r>
      <w:proofErr w:type="gramEnd"/>
      <w:r w:rsidRPr="00157527">
        <w:t xml:space="preserve"> pagamento será realizado através de </w:t>
      </w:r>
      <w:r>
        <w:t>crédito em conta corrente</w:t>
      </w:r>
      <w:r w:rsidRPr="00157527">
        <w:t>.</w:t>
      </w:r>
    </w:p>
    <w:p w14:paraId="5056CA08" w14:textId="51A68815" w:rsidR="00BF0AD8" w:rsidRPr="00157527" w:rsidRDefault="00BF0AD8" w:rsidP="00BF0AD8">
      <w:pPr>
        <w:pStyle w:val="Nivel2"/>
        <w:autoSpaceDE/>
        <w:autoSpaceDN/>
        <w:adjustRightInd/>
        <w:rPr>
          <w:lang w:eastAsia="en-US"/>
        </w:rPr>
      </w:pPr>
      <w:proofErr w:type="gramStart"/>
      <w:r>
        <w:rPr>
          <w:lang w:eastAsia="en-US"/>
        </w:rPr>
        <w:t>b)</w:t>
      </w:r>
      <w:r w:rsidRPr="00157527">
        <w:rPr>
          <w:lang w:eastAsia="en-US"/>
        </w:rPr>
        <w:t>Quando</w:t>
      </w:r>
      <w:proofErr w:type="gramEnd"/>
      <w:r w:rsidRPr="00157527">
        <w:rPr>
          <w:lang w:eastAsia="en-US"/>
        </w:rPr>
        <w:t xml:space="preserve"> do pagamento, será efetuada a retenção tributária prevista na legislação aplicável.</w:t>
      </w:r>
    </w:p>
    <w:p w14:paraId="2C917C29" w14:textId="55811D4F" w:rsidR="00BF0AD8" w:rsidRDefault="00BF0AD8" w:rsidP="000D651C">
      <w:pPr>
        <w:pStyle w:val="Nivel3"/>
      </w:pPr>
      <w:r>
        <w:t>c)</w:t>
      </w:r>
      <w:r w:rsidRPr="00157527">
        <w:t>Independentemente do percentual de tributo inserido na planilha, quando houver, serão retidos na fonte, quando da realização do pagamento, os percentuais estabelecidos na legislação vigente.</w:t>
      </w:r>
    </w:p>
    <w:p w14:paraId="6454EFE8" w14:textId="360AA8E8" w:rsidR="00BF0AD8" w:rsidRPr="00157527" w:rsidRDefault="00BF0AD8" w:rsidP="00BF0AD8">
      <w:pPr>
        <w:pStyle w:val="Nivel2"/>
        <w:autoSpaceDE/>
        <w:autoSpaceDN/>
        <w:adjustRightInd/>
        <w:rPr>
          <w:lang w:eastAsia="en-US"/>
        </w:rPr>
      </w:pPr>
      <w:r>
        <w:rPr>
          <w:lang w:eastAsia="en-US"/>
        </w:rPr>
        <w:t>d)</w:t>
      </w: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F2CC4B" w14:textId="77777777" w:rsidR="008C279D" w:rsidRPr="00CD395C" w:rsidRDefault="008C279D" w:rsidP="00BF0AD8">
      <w:pPr>
        <w:widowControl w:val="0"/>
        <w:tabs>
          <w:tab w:val="left" w:pos="360"/>
        </w:tabs>
        <w:ind w:right="606"/>
        <w:jc w:val="both"/>
        <w:rPr>
          <w:rFonts w:ascii="Arial" w:eastAsia="Lucida Sans Unicode" w:hAnsi="Arial" w:cs="Arial"/>
          <w:sz w:val="20"/>
          <w:szCs w:val="20"/>
        </w:rPr>
      </w:pPr>
    </w:p>
    <w:p w14:paraId="190B3F62" w14:textId="6183BA6F" w:rsidR="00A024E3" w:rsidRPr="00A024E3" w:rsidRDefault="008C279D" w:rsidP="00BF0AD8">
      <w:pPr>
        <w:pStyle w:val="Nivel2"/>
        <w:autoSpaceDE/>
        <w:autoSpaceDN/>
        <w:adjustRightInd/>
      </w:pPr>
      <w:r w:rsidRPr="00CD395C">
        <w:rPr>
          <w:b/>
          <w:highlight w:val="white"/>
        </w:rPr>
        <w:t>12.</w:t>
      </w:r>
      <w:r w:rsidR="003068FC">
        <w:rPr>
          <w:b/>
          <w:highlight w:val="white"/>
        </w:rPr>
        <w:t>4</w:t>
      </w:r>
      <w:r w:rsidRPr="00CD395C">
        <w:rPr>
          <w:b/>
          <w:highlight w:val="white"/>
        </w:rPr>
        <w:t>. Condições de entrega:</w:t>
      </w:r>
      <w:r w:rsidR="00A024E3" w:rsidRPr="00A024E3">
        <w:t xml:space="preserve"> </w:t>
      </w:r>
      <w:r w:rsidR="00BF0AD8">
        <w:t xml:space="preserve">Os serviços serão prestados de forma parcelada de acordo com as necessidades de cada Secretaria Municipal, conforme descrito no </w:t>
      </w:r>
      <w:r w:rsidR="008C2CA3">
        <w:t>item 12.5</w:t>
      </w:r>
      <w:r w:rsidR="00BF0AD8">
        <w:t>.</w:t>
      </w:r>
    </w:p>
    <w:p w14:paraId="4D2F5C78" w14:textId="77777777" w:rsidR="00BF0AD8" w:rsidRPr="00BF0AD8" w:rsidRDefault="003068FC" w:rsidP="00BF0AD8">
      <w:pPr>
        <w:pStyle w:val="Nivel01"/>
        <w:tabs>
          <w:tab w:val="clear" w:pos="567"/>
          <w:tab w:val="left" w:pos="0"/>
        </w:tabs>
        <w:suppressAutoHyphens w:val="0"/>
        <w:spacing w:after="120" w:line="276" w:lineRule="auto"/>
        <w:rPr>
          <w:rFonts w:ascii="Arial" w:hAnsi="Arial" w:cs="Arial"/>
        </w:rPr>
      </w:pPr>
      <w:r w:rsidRPr="00BF0AD8">
        <w:rPr>
          <w:rFonts w:ascii="Arial" w:hAnsi="Arial" w:cs="Arial"/>
          <w:b w:val="0"/>
          <w:bCs w:val="0"/>
          <w:lang w:val="pt-PT"/>
        </w:rPr>
        <w:t>12.5</w:t>
      </w:r>
      <w:r w:rsidR="00A024E3" w:rsidRPr="00BF0AD8">
        <w:rPr>
          <w:rFonts w:ascii="Arial" w:hAnsi="Arial" w:cs="Arial"/>
          <w:b w:val="0"/>
          <w:bCs w:val="0"/>
          <w:lang w:val="pt-PT"/>
        </w:rPr>
        <w:t xml:space="preserve">. </w:t>
      </w:r>
      <w:r w:rsidR="00BF0AD8" w:rsidRPr="00BF0AD8">
        <w:rPr>
          <w:rFonts w:ascii="Arial" w:hAnsi="Arial" w:cs="Arial"/>
        </w:rPr>
        <w:t>MODELO DE EXECUÇÃO DO OBJETO</w:t>
      </w:r>
    </w:p>
    <w:p w14:paraId="2CFB446E" w14:textId="7EE57360" w:rsidR="00BF0AD8" w:rsidRPr="00BF0AD8" w:rsidRDefault="00BF0AD8" w:rsidP="00BF0AD8">
      <w:pPr>
        <w:pStyle w:val="Nivel2"/>
        <w:autoSpaceDE/>
        <w:autoSpaceDN/>
        <w:adjustRightInd/>
      </w:pPr>
      <w:r>
        <w:t>12.5.1.</w:t>
      </w:r>
      <w:r w:rsidRPr="00BF0AD8">
        <w:t>Quanto às peça</w:t>
      </w:r>
      <w:r w:rsidR="00D371F7">
        <w:t>s do lote</w:t>
      </w:r>
      <w:r w:rsidRPr="00BF0AD8">
        <w:t xml:space="preserve"> </w:t>
      </w:r>
      <w:r w:rsidR="00D371F7">
        <w:t>14</w:t>
      </w:r>
      <w:r w:rsidRPr="00BF0AD8">
        <w:t>:</w:t>
      </w:r>
    </w:p>
    <w:p w14:paraId="3E7D0BD3" w14:textId="77777777" w:rsidR="00BF0AD8" w:rsidRPr="00BF0AD8" w:rsidRDefault="00BF0AD8" w:rsidP="000D651C">
      <w:pPr>
        <w:pStyle w:val="Nivel3"/>
      </w:pPr>
      <w:r w:rsidRPr="00BF0AD8">
        <w:t xml:space="preserve">As peças, componentes e acessórios objetos desta licitação deverão ser originais ou genuínos, novos. Considera-se peça original aquela produzida por indústria fornecedora da montadora do veículo e utilizada em determinado modelo no momento da montagem do automóvel, com especificações idênticas. Considera-se peça genuína aquela produzida por indústria fornecedora da montadora do veículo e contida em embalagem da montadora, sem identificação da fabricante do material. É vedado o fornecimento de peças não originais ou genuínas, usadas, recondicionadas, </w:t>
      </w:r>
      <w:proofErr w:type="spellStart"/>
      <w:r w:rsidRPr="00BF0AD8">
        <w:t>remanufaturadas</w:t>
      </w:r>
      <w:proofErr w:type="spellEnd"/>
      <w:r w:rsidRPr="00BF0AD8">
        <w:t xml:space="preserve"> ou cujas marcas não sejam utilizadas pelas respectivas montadoras. </w:t>
      </w:r>
    </w:p>
    <w:p w14:paraId="5E3B6BA7" w14:textId="53DE19D8" w:rsidR="00BF0AD8" w:rsidRPr="00BF0AD8" w:rsidRDefault="00BF0AD8" w:rsidP="000D651C">
      <w:pPr>
        <w:pStyle w:val="Nivel3"/>
      </w:pPr>
      <w:r>
        <w:t>12.5.2.</w:t>
      </w:r>
      <w:r w:rsidRPr="00BF0AD8">
        <w:t>Será exigida, no mínimo, a garantia oferecida pelo fabricante das peças e acessórios, contada a partir da data da entrega da peça.</w:t>
      </w:r>
    </w:p>
    <w:p w14:paraId="289DC2E1" w14:textId="0F9C2E34" w:rsidR="00BF0AD8" w:rsidRPr="00BF0AD8" w:rsidRDefault="00BF0AD8" w:rsidP="000D651C">
      <w:pPr>
        <w:pStyle w:val="Nivel3"/>
      </w:pPr>
      <w:r>
        <w:t>12.5.3.</w:t>
      </w:r>
      <w:r w:rsidRPr="00BF0AD8">
        <w:t xml:space="preserve">Havendo necessidade de </w:t>
      </w:r>
      <w:proofErr w:type="spellStart"/>
      <w:r w:rsidRPr="00BF0AD8">
        <w:t>avaliação</w:t>
      </w:r>
      <w:proofErr w:type="spellEnd"/>
      <w:r w:rsidRPr="00BF0AD8">
        <w:t xml:space="preserve"> mais detalhada das peças entregues pelo licitante, a Contratada </w:t>
      </w:r>
      <w:proofErr w:type="spellStart"/>
      <w:r w:rsidRPr="00BF0AD8">
        <w:t>podera</w:t>
      </w:r>
      <w:proofErr w:type="spellEnd"/>
      <w:r w:rsidRPr="00BF0AD8">
        <w:t xml:space="preserve">́ enviar para análises laboratoriais a serem realizados em </w:t>
      </w:r>
      <w:proofErr w:type="spellStart"/>
      <w:r w:rsidRPr="00BF0AD8">
        <w:t>laboratório</w:t>
      </w:r>
      <w:proofErr w:type="spellEnd"/>
      <w:r w:rsidRPr="00BF0AD8">
        <w:t xml:space="preserve"> ou perito credenciado pelo INMETRO. Os eventuais custos com testes, </w:t>
      </w:r>
      <w:proofErr w:type="spellStart"/>
      <w:r w:rsidRPr="00BF0AD8">
        <w:t>análises</w:t>
      </w:r>
      <w:proofErr w:type="spellEnd"/>
      <w:r w:rsidRPr="00BF0AD8">
        <w:t xml:space="preserve"> de </w:t>
      </w:r>
      <w:proofErr w:type="spellStart"/>
      <w:r w:rsidRPr="00BF0AD8">
        <w:t>laboratório</w:t>
      </w:r>
      <w:proofErr w:type="spellEnd"/>
      <w:r w:rsidRPr="00BF0AD8">
        <w:t xml:space="preserve">, ou laudos </w:t>
      </w:r>
      <w:proofErr w:type="spellStart"/>
      <w:r w:rsidRPr="00BF0AD8">
        <w:t>técnicos</w:t>
      </w:r>
      <w:proofErr w:type="spellEnd"/>
      <w:r w:rsidRPr="00BF0AD8">
        <w:t xml:space="preserve">, </w:t>
      </w:r>
      <w:proofErr w:type="spellStart"/>
      <w:r w:rsidRPr="00BF0AD8">
        <w:t>serão</w:t>
      </w:r>
      <w:proofErr w:type="spellEnd"/>
      <w:r w:rsidRPr="00BF0AD8">
        <w:t xml:space="preserve"> arcados pelo Licitante, conforme disposto no art. 75 da Lei no 8.666/93.</w:t>
      </w:r>
    </w:p>
    <w:p w14:paraId="474A0A14" w14:textId="7CB9340B" w:rsidR="00BF0AD8" w:rsidRPr="00BF0AD8" w:rsidRDefault="00BF0AD8" w:rsidP="000D651C">
      <w:pPr>
        <w:pStyle w:val="Nivel3"/>
      </w:pPr>
      <w:r>
        <w:t>12.5.4.</w:t>
      </w:r>
      <w:r w:rsidRPr="00BF0AD8">
        <w:t xml:space="preserve">Nos termos de art. 3 ̊ combinado com o art. 39, VIII, da Lei no 8.078, de 11 de setembro de 1.990 – </w:t>
      </w:r>
      <w:proofErr w:type="spellStart"/>
      <w:r w:rsidRPr="00BF0AD8">
        <w:t>Código</w:t>
      </w:r>
      <w:proofErr w:type="spellEnd"/>
      <w:r w:rsidRPr="00BF0AD8">
        <w:t xml:space="preserve"> de Defesa do Consumidor, é vedado o fornecimento de qualquer produto ou </w:t>
      </w:r>
      <w:proofErr w:type="spellStart"/>
      <w:r w:rsidRPr="00BF0AD8">
        <w:t>serviço</w:t>
      </w:r>
      <w:proofErr w:type="spellEnd"/>
      <w:r w:rsidRPr="00BF0AD8">
        <w:t xml:space="preserve"> em desacordo com as normas expedidas pelos </w:t>
      </w:r>
      <w:proofErr w:type="spellStart"/>
      <w:r w:rsidRPr="00BF0AD8">
        <w:t>órgãos</w:t>
      </w:r>
      <w:proofErr w:type="spellEnd"/>
      <w:r w:rsidRPr="00BF0AD8">
        <w:t xml:space="preserve"> oficiais competentes ou, se as normas especificadas </w:t>
      </w:r>
      <w:proofErr w:type="spellStart"/>
      <w:r w:rsidRPr="00BF0AD8">
        <w:t>não</w:t>
      </w:r>
      <w:proofErr w:type="spellEnd"/>
      <w:r w:rsidRPr="00BF0AD8">
        <w:t xml:space="preserve"> existirem, pela </w:t>
      </w:r>
      <w:proofErr w:type="spellStart"/>
      <w:r w:rsidRPr="00BF0AD8">
        <w:t>Associação</w:t>
      </w:r>
      <w:proofErr w:type="spellEnd"/>
      <w:r w:rsidRPr="00BF0AD8">
        <w:t xml:space="preserve"> Brasileira de Normas </w:t>
      </w:r>
      <w:proofErr w:type="spellStart"/>
      <w:r w:rsidRPr="00BF0AD8">
        <w:t>Técnicas</w:t>
      </w:r>
      <w:proofErr w:type="spellEnd"/>
      <w:r w:rsidRPr="00BF0AD8">
        <w:t xml:space="preserve"> ou outra entidade credenciada, como por exemplo o Conselho Nacional de Metrologia, </w:t>
      </w:r>
      <w:proofErr w:type="spellStart"/>
      <w:r w:rsidRPr="00BF0AD8">
        <w:t>Normatização</w:t>
      </w:r>
      <w:proofErr w:type="spellEnd"/>
      <w:r w:rsidRPr="00BF0AD8">
        <w:t xml:space="preserve"> e Qualidade Industrial (CONMETRO).</w:t>
      </w:r>
    </w:p>
    <w:p w14:paraId="7E718105" w14:textId="5C65A756" w:rsidR="00BF0AD8" w:rsidRPr="00BF0AD8" w:rsidRDefault="00BF0AD8" w:rsidP="000D651C">
      <w:pPr>
        <w:pStyle w:val="Nivel3"/>
      </w:pPr>
      <w:r>
        <w:lastRenderedPageBreak/>
        <w:t>12.5.5.</w:t>
      </w:r>
      <w:r w:rsidRPr="00BF0AD8">
        <w:t>Caso as peças, componentes e/ou acessórios instalados não estiverem de acordo com as especificações acima ou apresentarem vícios/defeitos, a licitante deverá efetuar a troca do produto em até 24 horas sem cobrança adicional da peça e do serviço.</w:t>
      </w:r>
    </w:p>
    <w:p w14:paraId="636FA243" w14:textId="797CF144" w:rsidR="00BF0AD8" w:rsidRPr="00BF0AD8" w:rsidRDefault="00BF0AD8" w:rsidP="000D651C">
      <w:pPr>
        <w:pStyle w:val="Nivel3"/>
      </w:pPr>
      <w:r>
        <w:t>12.5.6.</w:t>
      </w:r>
      <w:r w:rsidRPr="00BF0AD8">
        <w:t>No caso da peça, componente ou acessório não constarem nas tabelas de referência ou o valor não condizer com o valor de mercado, será necessário apresentar 3 (três) orçamentos de outros fornecedores locais devidamente carimbados e assinados e com data inferior a 30 (trinta) dias e a peça será faturada pelo valor comercial com o desconto do fornecedor.</w:t>
      </w:r>
    </w:p>
    <w:p w14:paraId="4CB0D183" w14:textId="172690DA" w:rsidR="00BF0AD8" w:rsidRPr="00BF0AD8" w:rsidRDefault="00BF0AD8" w:rsidP="00BF0AD8">
      <w:pPr>
        <w:pStyle w:val="Nivel2"/>
        <w:rPr>
          <w:b/>
        </w:rPr>
      </w:pPr>
      <w:r>
        <w:rPr>
          <w:b/>
        </w:rPr>
        <w:t xml:space="preserve">12.6. </w:t>
      </w:r>
      <w:r w:rsidRPr="00BF0AD8">
        <w:rPr>
          <w:b/>
        </w:rPr>
        <w:t>Condições de execução</w:t>
      </w:r>
    </w:p>
    <w:p w14:paraId="36625B05" w14:textId="77777777" w:rsidR="00BF0AD8" w:rsidRPr="00BF0AD8" w:rsidRDefault="00BF0AD8" w:rsidP="00BF0AD8">
      <w:pPr>
        <w:pStyle w:val="Nivel2"/>
        <w:autoSpaceDE/>
        <w:autoSpaceDN/>
        <w:adjustRightInd/>
      </w:pPr>
      <w:r w:rsidRPr="00BF0AD8">
        <w:t>Os serviços serão prestados conforme discriminado abaixo:</w:t>
      </w:r>
    </w:p>
    <w:p w14:paraId="764A8CC7" w14:textId="012FDC87" w:rsidR="00BF0AD8" w:rsidRPr="00BF0AD8" w:rsidRDefault="00BF0AD8" w:rsidP="000D651C">
      <w:pPr>
        <w:pStyle w:val="Nivel3"/>
      </w:pPr>
      <w:proofErr w:type="gramStart"/>
      <w:r>
        <w:t>A)</w:t>
      </w:r>
      <w:r w:rsidRPr="00BF0AD8">
        <w:t>A</w:t>
      </w:r>
      <w:proofErr w:type="gramEnd"/>
      <w:r w:rsidRPr="00BF0AD8">
        <w:t xml:space="preserve"> Contratante será responsável pelo fornecimento das peças para execução dos serviços de todos os lotes com exceção do lote </w:t>
      </w:r>
      <w:r w:rsidR="00114B5C">
        <w:t>4 (desde que a Contratada também seja homologada para o lote 14)</w:t>
      </w:r>
      <w:r w:rsidRPr="00BF0AD8">
        <w:t>.</w:t>
      </w:r>
    </w:p>
    <w:p w14:paraId="2507B6D0" w14:textId="5BC4843D" w:rsidR="00BF0AD8" w:rsidRPr="00BF0AD8" w:rsidRDefault="00BF0AD8" w:rsidP="000D651C">
      <w:pPr>
        <w:pStyle w:val="Nivel3"/>
      </w:pPr>
      <w:proofErr w:type="gramStart"/>
      <w:r>
        <w:t>B)</w:t>
      </w:r>
      <w:r w:rsidRPr="00BF0AD8">
        <w:t>Os</w:t>
      </w:r>
      <w:proofErr w:type="gramEnd"/>
      <w:r w:rsidRPr="00BF0AD8">
        <w:t xml:space="preserve"> serviços deverão ser iniciados em até 05 (cinco) dias após a solicitação, por pessoal devidamente qualificado para os serviços solicitados e nas quantidades solicitadas pela Secretaria requisitante, e em caso urgência/emergência em até 24 (vinte e quatro) horas.</w:t>
      </w:r>
    </w:p>
    <w:p w14:paraId="33FD219B" w14:textId="58BF2AA8" w:rsidR="00BF0AD8" w:rsidRPr="00BF0AD8" w:rsidRDefault="00BF0AD8" w:rsidP="000D651C">
      <w:pPr>
        <w:pStyle w:val="Nivel3"/>
      </w:pPr>
      <w:r>
        <w:t>C)</w:t>
      </w:r>
      <w:r w:rsidRPr="00BF0AD8">
        <w:t>O prazo máximo para a conclusão dos serviços, serão: I. Pequena monta, máximo de 03 dias; II. Grande monta, máximo de 10 dias. Os prazos poderão ser prorrogados, diante justificativa da contratada, a ser analisada a aceitabilidade pela contratante.</w:t>
      </w:r>
    </w:p>
    <w:p w14:paraId="10FEFB32" w14:textId="664C0943" w:rsidR="00BF0AD8" w:rsidRPr="00BF0AD8" w:rsidRDefault="00BF0AD8" w:rsidP="000D651C">
      <w:pPr>
        <w:pStyle w:val="Nivel3"/>
      </w:pPr>
      <w:r>
        <w:t>D)</w:t>
      </w:r>
      <w:r w:rsidRPr="00BF0AD8">
        <w:t>As peças e/ou acessórios que forem trocados deverão ser disponibilizados para a Contratante retirar.</w:t>
      </w:r>
    </w:p>
    <w:p w14:paraId="20F7765F" w14:textId="03F936DC" w:rsidR="00BF0AD8" w:rsidRPr="00BF0AD8" w:rsidRDefault="00BF0AD8" w:rsidP="000D651C">
      <w:pPr>
        <w:pStyle w:val="Nivel3"/>
      </w:pPr>
      <w:proofErr w:type="gramStart"/>
      <w:r>
        <w:t>E)</w:t>
      </w:r>
      <w:r w:rsidRPr="00BF0AD8">
        <w:t>Para</w:t>
      </w:r>
      <w:proofErr w:type="gramEnd"/>
      <w:r w:rsidRPr="00BF0AD8">
        <w:t xml:space="preserve"> cálculo das horas deverá ser utilizada, quando cabível, horas fracionadas ou até mesmo minutos para os serviços executados no prazo inferior a uma hora em conformidade com a tabela </w:t>
      </w:r>
      <w:proofErr w:type="spellStart"/>
      <w:r w:rsidRPr="00BF0AD8">
        <w:t>Tempária</w:t>
      </w:r>
      <w:proofErr w:type="spellEnd"/>
      <w:r w:rsidRPr="00BF0AD8">
        <w:t xml:space="preserve"> </w:t>
      </w:r>
      <w:proofErr w:type="spellStart"/>
      <w:r w:rsidRPr="00BF0AD8">
        <w:t>Sindirepa</w:t>
      </w:r>
      <w:proofErr w:type="spellEnd"/>
      <w:r w:rsidRPr="00BF0AD8">
        <w:t>.</w:t>
      </w:r>
    </w:p>
    <w:p w14:paraId="5084DFBF" w14:textId="28EEF099" w:rsidR="00BF0AD8" w:rsidRPr="00BF0AD8" w:rsidRDefault="00BF0AD8" w:rsidP="000D651C">
      <w:pPr>
        <w:pStyle w:val="Nivel3"/>
      </w:pPr>
      <w:proofErr w:type="gramStart"/>
      <w:r>
        <w:t>F)</w:t>
      </w:r>
      <w:r w:rsidRPr="00BF0AD8">
        <w:t>A</w:t>
      </w:r>
      <w:proofErr w:type="gramEnd"/>
      <w:r w:rsidRPr="00BF0AD8">
        <w:t xml:space="preserve"> Contratada deverá devolver os veículos para a Contratante em perfeitas condições de uso e funcionamento, sendo responsável também pela reparação dos possíveis danos que venha causar.</w:t>
      </w:r>
    </w:p>
    <w:p w14:paraId="148875EF" w14:textId="2C674F2C" w:rsidR="00BF0AD8" w:rsidRPr="00BF0AD8" w:rsidRDefault="00BF0AD8" w:rsidP="000D651C">
      <w:pPr>
        <w:pStyle w:val="Nivel3"/>
      </w:pPr>
      <w:r>
        <w:t>12.7.</w:t>
      </w:r>
      <w:r w:rsidRPr="00BF0AD8">
        <w:t>Local e horário da prestação dos serviços</w:t>
      </w:r>
    </w:p>
    <w:p w14:paraId="5221199B" w14:textId="62AFBB28" w:rsidR="00BF0AD8" w:rsidRPr="00BF0AD8" w:rsidRDefault="00BF0AD8" w:rsidP="00BF0AD8">
      <w:pPr>
        <w:pStyle w:val="Nivel2"/>
        <w:autoSpaceDE/>
        <w:autoSpaceDN/>
        <w:adjustRightInd/>
      </w:pPr>
      <w:proofErr w:type="gramStart"/>
      <w:r>
        <w:t>a)</w:t>
      </w:r>
      <w:r w:rsidRPr="00BF0AD8">
        <w:t>Os</w:t>
      </w:r>
      <w:proofErr w:type="gramEnd"/>
      <w:r w:rsidRPr="00BF0AD8">
        <w:t xml:space="preserve"> serviços serão prestados na sede da licitante, salvo caso de atendimento de socorro.</w:t>
      </w:r>
    </w:p>
    <w:p w14:paraId="5AE02999" w14:textId="7E1FF5BF" w:rsidR="00BF0AD8" w:rsidRPr="00BF0AD8" w:rsidRDefault="00BF0AD8" w:rsidP="00BF0AD8">
      <w:pPr>
        <w:pStyle w:val="Nivel2"/>
        <w:autoSpaceDE/>
        <w:autoSpaceDN/>
        <w:adjustRightInd/>
      </w:pPr>
      <w:proofErr w:type="gramStart"/>
      <w:r>
        <w:t>b)</w:t>
      </w:r>
      <w:r w:rsidRPr="00BF0AD8">
        <w:t>A</w:t>
      </w:r>
      <w:proofErr w:type="gramEnd"/>
      <w:r w:rsidRPr="00BF0AD8">
        <w:t xml:space="preserve"> licitante vencedora deverá se responsabilizar pelo deslocamento dos veículos/máquinas até o local onde serão executados os serviços, bem como providenciar seu retorno sem ônus algum ao município, através de guincho plataforma e disponibilizando seguro.</w:t>
      </w:r>
    </w:p>
    <w:p w14:paraId="64A8A7B3" w14:textId="0E453018" w:rsidR="00BF0AD8" w:rsidRPr="00BF0AD8" w:rsidRDefault="00BF0AD8" w:rsidP="00BF0AD8">
      <w:pPr>
        <w:pStyle w:val="Nivel2"/>
        <w:autoSpaceDE/>
        <w:autoSpaceDN/>
        <w:adjustRightInd/>
      </w:pPr>
      <w:r>
        <w:t>c)</w:t>
      </w:r>
      <w:r w:rsidRPr="00BF0AD8">
        <w:t>Os serviços deverão ser prestados de forma ininterrupta, no mínimo, pelo período das 08h00min às 17h00min em dias uteis.</w:t>
      </w:r>
    </w:p>
    <w:p w14:paraId="3536650E" w14:textId="412686AF" w:rsidR="00BF0AD8" w:rsidRPr="00BF0AD8" w:rsidRDefault="00BF0AD8" w:rsidP="00BF0AD8">
      <w:pPr>
        <w:pStyle w:val="Nivel2"/>
        <w:rPr>
          <w:b/>
        </w:rPr>
      </w:pPr>
      <w:r>
        <w:rPr>
          <w:b/>
        </w:rPr>
        <w:t>12.8.</w:t>
      </w:r>
      <w:r w:rsidRPr="00BF0AD8">
        <w:rPr>
          <w:b/>
        </w:rPr>
        <w:t>Materiais a serem disponibilizados</w:t>
      </w:r>
    </w:p>
    <w:p w14:paraId="02CF9A90" w14:textId="54C439DF" w:rsidR="00BF0AD8" w:rsidRPr="00BF0AD8" w:rsidRDefault="00BF0AD8" w:rsidP="00BF0AD8">
      <w:pPr>
        <w:pStyle w:val="Nivel2"/>
        <w:autoSpaceDE/>
        <w:autoSpaceDN/>
        <w:adjustRightInd/>
      </w:pPr>
      <w:proofErr w:type="gramStart"/>
      <w:r>
        <w:t>a)</w:t>
      </w:r>
      <w:r w:rsidRPr="00BF0AD8">
        <w:t>Para</w:t>
      </w:r>
      <w:proofErr w:type="gramEnd"/>
      <w:r w:rsidRPr="00BF0AD8">
        <w:t xml:space="preserve"> a perfeita execução dos serviços, a Contratada deverá disponibilizar os materiais, equipamentos, ferramentas e utensílios necessários para a prestação do serviço contratado, sem qualquer cobrança adicional.</w:t>
      </w:r>
    </w:p>
    <w:p w14:paraId="71693CEF" w14:textId="7F6C3CBE" w:rsidR="00BF0AD8" w:rsidRPr="00BF0AD8" w:rsidRDefault="00BF0AD8" w:rsidP="00BF0AD8">
      <w:pPr>
        <w:pStyle w:val="Nivel2"/>
        <w:rPr>
          <w:b/>
        </w:rPr>
      </w:pPr>
      <w:r>
        <w:rPr>
          <w:b/>
        </w:rPr>
        <w:t>12.9.</w:t>
      </w:r>
      <w:r w:rsidRPr="00BF0AD8">
        <w:rPr>
          <w:b/>
        </w:rPr>
        <w:t>Especificação da garantia do serviço</w:t>
      </w:r>
    </w:p>
    <w:p w14:paraId="6D53869F" w14:textId="5993A455" w:rsidR="00BF0AD8" w:rsidRPr="00BF0AD8" w:rsidRDefault="00BF0AD8" w:rsidP="00BF0AD8">
      <w:pPr>
        <w:pStyle w:val="Nivel2"/>
        <w:autoSpaceDE/>
        <w:autoSpaceDN/>
        <w:adjustRightInd/>
      </w:pPr>
      <w:r w:rsidRPr="00BF0AD8">
        <w:t>O prazo de garantia contratual dos serviços é aquele estabelecido na Lei nº 8.078, de 11 de setembro de 1990 (Código de Defesa do Consumidor).</w:t>
      </w:r>
    </w:p>
    <w:p w14:paraId="4356D54D" w14:textId="77777777" w:rsidR="008C279D" w:rsidRPr="00CD395C" w:rsidRDefault="008C279D" w:rsidP="00BF0AD8">
      <w:pPr>
        <w:pStyle w:val="Corpodetexto"/>
        <w:pBdr>
          <w:top w:val="none" w:sz="0" w:space="0" w:color="000000"/>
          <w:left w:val="none" w:sz="0" w:space="0" w:color="000000"/>
          <w:bottom w:val="none" w:sz="0" w:space="0" w:color="000000"/>
          <w:right w:val="none" w:sz="0" w:space="0" w:color="000000"/>
        </w:pBdr>
        <w:tabs>
          <w:tab w:val="left" w:pos="360"/>
        </w:tabs>
        <w:ind w:right="606"/>
        <w:rPr>
          <w:rFonts w:ascii="Arial" w:eastAsia="Arial" w:hAnsi="Arial" w:cs="Arial"/>
          <w:sz w:val="20"/>
        </w:rPr>
      </w:pPr>
    </w:p>
    <w:p w14:paraId="7541D01F" w14:textId="77777777" w:rsidR="008C279D" w:rsidRPr="00CD395C" w:rsidRDefault="008C279D" w:rsidP="008C279D">
      <w:pPr>
        <w:pStyle w:val="Textopadro"/>
        <w:widowControl/>
        <w:ind w:left="284"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5B29E2BD" w14:textId="75EF249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 xml:space="preserve">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010A725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 xml:space="preserve">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w:t>
      </w:r>
      <w:r w:rsidR="007B2CE2">
        <w:rPr>
          <w:rFonts w:ascii="Arial" w:hAnsi="Arial" w:cs="Arial"/>
          <w:sz w:val="20"/>
          <w:szCs w:val="20"/>
        </w:rPr>
        <w:t>desconto</w:t>
      </w:r>
      <w:r w:rsidRPr="00CD395C">
        <w:rPr>
          <w:rFonts w:ascii="Arial" w:hAnsi="Arial" w:cs="Arial"/>
          <w:sz w:val="20"/>
          <w:szCs w:val="20"/>
        </w:rPr>
        <w:t xml:space="preserve"> ofertado, a aceitabilidade da proposta classificada, podendo, inclusive, negociar diretamente com o proponente para que seja obtido m</w:t>
      </w:r>
      <w:r w:rsidR="007B2CE2">
        <w:rPr>
          <w:rFonts w:ascii="Arial" w:hAnsi="Arial" w:cs="Arial"/>
          <w:sz w:val="20"/>
          <w:szCs w:val="20"/>
        </w:rPr>
        <w:t>aior desconto</w:t>
      </w:r>
      <w:r w:rsidRPr="00CD395C">
        <w:rPr>
          <w:rFonts w:ascii="Arial" w:hAnsi="Arial" w:cs="Arial"/>
          <w:sz w:val="20"/>
          <w:szCs w:val="20"/>
        </w:rPr>
        <w:t xml:space="preserve">,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4C5810D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xml:space="preserve">, bem como os casos nele omissos, regular-se-ão pelas cláusulas contratuais e pelos preceitos de direito público, </w:t>
      </w:r>
      <w:proofErr w:type="spellStart"/>
      <w:r w:rsidRPr="00CD395C">
        <w:rPr>
          <w:rFonts w:ascii="Arial" w:hAnsi="Arial" w:cs="Arial"/>
          <w:sz w:val="20"/>
          <w:szCs w:val="20"/>
        </w:rPr>
        <w:t>aplicando-se-lhes</w:t>
      </w:r>
      <w:proofErr w:type="spellEnd"/>
      <w:r w:rsidRPr="00CD395C">
        <w:rPr>
          <w:rFonts w:ascii="Arial" w:hAnsi="Arial" w:cs="Arial"/>
          <w:sz w:val="20"/>
          <w:szCs w:val="20"/>
        </w:rPr>
        <w:t>,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2D63BC5A"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enseja</w:t>
      </w:r>
      <w:r w:rsidR="00DB6D83">
        <w:rPr>
          <w:rFonts w:ascii="Arial" w:hAnsi="Arial" w:cs="Arial"/>
          <w:sz w:val="20"/>
          <w:szCs w:val="20"/>
        </w:rPr>
        <w:t>rá</w:t>
      </w:r>
      <w:r w:rsidRPr="00CD395C">
        <w:rPr>
          <w:rFonts w:ascii="Arial" w:hAnsi="Arial" w:cs="Arial"/>
          <w:sz w:val="20"/>
          <w:szCs w:val="20"/>
        </w:rPr>
        <w:t xml:space="preserve"> </w:t>
      </w:r>
      <w:r w:rsidR="00DB6D83">
        <w:rPr>
          <w:rFonts w:ascii="Arial" w:hAnsi="Arial" w:cs="Arial"/>
          <w:sz w:val="20"/>
          <w:szCs w:val="20"/>
        </w:rPr>
        <w:t>n</w:t>
      </w:r>
      <w:r w:rsidRPr="00CD395C">
        <w:rPr>
          <w:rFonts w:ascii="Arial" w:hAnsi="Arial" w:cs="Arial"/>
          <w:sz w:val="20"/>
          <w:szCs w:val="20"/>
        </w:rPr>
        <w:t>a sua rescisão.</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7A4C486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7B1D0A04"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 xml:space="preserve">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6E86AE4A"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 xml:space="preserve">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w:t>
      </w:r>
      <w:r w:rsidRPr="00CD395C">
        <w:rPr>
          <w:rFonts w:ascii="Arial" w:hAnsi="Arial" w:cs="Arial"/>
          <w:sz w:val="20"/>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lastRenderedPageBreak/>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087816F2"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 xml:space="preserve">do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22C5FED5"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Licitações </w:t>
      </w:r>
      <w:r w:rsidR="00280A81" w:rsidRPr="00CD395C">
        <w:rPr>
          <w:rFonts w:ascii="Arial" w:hAnsi="Arial" w:cs="Arial"/>
          <w:sz w:val="20"/>
          <w:lang w:val="pt-BR"/>
        </w:rPr>
        <w:t xml:space="preserve">do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79228245"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 Os licitantes, fornecedores, empreiteiros e seus agentes (sejam eles declarados ou não),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79B82632"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 xml:space="preserve">a autoridade superior competente 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lastRenderedPageBreak/>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1B07617F" w:rsidR="00E423EB" w:rsidRPr="00CD395C" w:rsidRDefault="00345F87" w:rsidP="00E423EB">
            <w:pPr>
              <w:pStyle w:val="Corpodetexto"/>
              <w:snapToGrid w:val="0"/>
              <w:ind w:left="284" w:right="606"/>
              <w:jc w:val="left"/>
              <w:rPr>
                <w:rFonts w:ascii="Arial" w:hAnsi="Arial" w:cs="Arial"/>
                <w:sz w:val="20"/>
                <w:lang w:eastAsia="ar-SA"/>
              </w:rPr>
            </w:pPr>
            <w:r w:rsidRPr="00CD395C">
              <w:rPr>
                <w:rFonts w:ascii="Arial" w:hAnsi="Arial" w:cs="Arial"/>
                <w:sz w:val="20"/>
                <w:lang w:eastAsia="ar-SA"/>
              </w:rPr>
              <w:t>Estudo Técnico Preliminar</w:t>
            </w:r>
          </w:p>
        </w:tc>
      </w:tr>
      <w:tr w:rsidR="007B2CE2" w:rsidRPr="00CD395C" w14:paraId="38D5664A" w14:textId="77777777" w:rsidTr="008C279D">
        <w:trPr>
          <w:trHeight w:val="316"/>
        </w:trPr>
        <w:tc>
          <w:tcPr>
            <w:tcW w:w="1134" w:type="dxa"/>
            <w:shd w:val="clear" w:color="auto" w:fill="auto"/>
            <w:vAlign w:val="center"/>
          </w:tcPr>
          <w:p w14:paraId="2DDF4AC0" w14:textId="7B6C9D4B" w:rsidR="007B2CE2" w:rsidRPr="00CD395C" w:rsidRDefault="007B2CE2" w:rsidP="007B2CE2">
            <w:pPr>
              <w:pStyle w:val="Corpodetexto"/>
              <w:snapToGrid w:val="0"/>
              <w:ind w:left="-60"/>
              <w:rPr>
                <w:rFonts w:ascii="Arial" w:hAnsi="Arial" w:cs="Arial"/>
                <w:b/>
                <w:sz w:val="20"/>
              </w:rPr>
            </w:pPr>
            <w:r>
              <w:rPr>
                <w:rFonts w:ascii="Arial" w:hAnsi="Arial" w:cs="Arial"/>
                <w:b/>
                <w:sz w:val="20"/>
              </w:rPr>
              <w:t xml:space="preserve">  Anexo IV</w:t>
            </w:r>
          </w:p>
        </w:tc>
        <w:tc>
          <w:tcPr>
            <w:tcW w:w="8363" w:type="dxa"/>
            <w:shd w:val="clear" w:color="auto" w:fill="auto"/>
            <w:vAlign w:val="center"/>
          </w:tcPr>
          <w:p w14:paraId="6A437466" w14:textId="15E2CB52" w:rsidR="007B2CE2" w:rsidRPr="00CD395C" w:rsidRDefault="007B2CE2" w:rsidP="00E423EB">
            <w:pPr>
              <w:pStyle w:val="Corpodetexto"/>
              <w:snapToGrid w:val="0"/>
              <w:ind w:left="284" w:right="606"/>
              <w:jc w:val="left"/>
              <w:rPr>
                <w:rFonts w:ascii="Arial" w:hAnsi="Arial" w:cs="Arial"/>
                <w:sz w:val="20"/>
                <w:lang w:eastAsia="ar-SA"/>
              </w:rPr>
            </w:pPr>
            <w:r>
              <w:rPr>
                <w:rFonts w:ascii="Arial" w:hAnsi="Arial" w:cs="Arial"/>
                <w:sz w:val="20"/>
                <w:lang w:eastAsia="ar-SA"/>
              </w:rPr>
              <w:t>Contrato</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0AAECB44" w14:textId="7F93844B"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3841E4">
        <w:rPr>
          <w:rFonts w:ascii="Arial" w:hAnsi="Arial" w:cs="Arial"/>
          <w:sz w:val="20"/>
          <w:szCs w:val="20"/>
        </w:rPr>
        <w:t>2</w:t>
      </w:r>
      <w:r w:rsidR="007B2CE2">
        <w:rPr>
          <w:rFonts w:ascii="Arial" w:hAnsi="Arial" w:cs="Arial"/>
          <w:sz w:val="20"/>
          <w:szCs w:val="20"/>
        </w:rPr>
        <w:t>1</w:t>
      </w:r>
      <w:r w:rsidR="008C279D" w:rsidRPr="00CD395C">
        <w:rPr>
          <w:rFonts w:ascii="Arial" w:hAnsi="Arial" w:cs="Arial"/>
          <w:sz w:val="20"/>
          <w:szCs w:val="20"/>
        </w:rPr>
        <w:t xml:space="preserve"> de </w:t>
      </w:r>
      <w:r w:rsidR="007B2CE2">
        <w:rPr>
          <w:rFonts w:ascii="Arial" w:hAnsi="Arial" w:cs="Arial"/>
          <w:sz w:val="20"/>
          <w:szCs w:val="20"/>
        </w:rPr>
        <w:t>março</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76FAE35A" w14:textId="11F0F89F" w:rsidR="006645ED" w:rsidRDefault="006645ED" w:rsidP="008C279D">
      <w:pPr>
        <w:tabs>
          <w:tab w:val="left" w:pos="9639"/>
        </w:tabs>
        <w:ind w:left="284" w:right="606"/>
        <w:jc w:val="right"/>
        <w:rPr>
          <w:rFonts w:ascii="Arial" w:hAnsi="Arial" w:cs="Arial"/>
          <w:sz w:val="20"/>
          <w:szCs w:val="20"/>
        </w:rPr>
      </w:pPr>
    </w:p>
    <w:p w14:paraId="647EA83A" w14:textId="77777777" w:rsidR="006645ED" w:rsidRPr="00CD395C"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49E73DE1" w14:textId="6A08A950" w:rsidR="00014A34" w:rsidRDefault="009B3A63" w:rsidP="003841E4">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Municipal</w:t>
      </w:r>
    </w:p>
    <w:p w14:paraId="69543FA5" w14:textId="601A981F" w:rsidR="006645ED" w:rsidRDefault="006645ED" w:rsidP="003841E4">
      <w:pPr>
        <w:pStyle w:val="western"/>
        <w:spacing w:before="0"/>
        <w:ind w:left="284" w:right="606"/>
        <w:jc w:val="center"/>
        <w:rPr>
          <w:rFonts w:ascii="Arial" w:hAnsi="Arial" w:cs="Arial"/>
          <w:i w:val="0"/>
          <w:iCs w:val="0"/>
          <w:sz w:val="20"/>
          <w:szCs w:val="20"/>
        </w:rPr>
      </w:pPr>
    </w:p>
    <w:p w14:paraId="774ACEC6" w14:textId="0BEB8941" w:rsidR="006645ED" w:rsidRDefault="006645ED" w:rsidP="003841E4">
      <w:pPr>
        <w:pStyle w:val="western"/>
        <w:spacing w:before="0"/>
        <w:ind w:left="284" w:right="606"/>
        <w:jc w:val="center"/>
        <w:rPr>
          <w:rFonts w:ascii="Arial" w:hAnsi="Arial" w:cs="Arial"/>
          <w:i w:val="0"/>
          <w:iCs w:val="0"/>
          <w:sz w:val="20"/>
          <w:szCs w:val="20"/>
        </w:rPr>
      </w:pPr>
    </w:p>
    <w:p w14:paraId="65FD37E3" w14:textId="6D186304" w:rsidR="006645ED" w:rsidRDefault="006645ED" w:rsidP="003841E4">
      <w:pPr>
        <w:pStyle w:val="western"/>
        <w:spacing w:before="0"/>
        <w:ind w:left="284" w:right="606"/>
        <w:jc w:val="center"/>
        <w:rPr>
          <w:rFonts w:ascii="Arial" w:hAnsi="Arial" w:cs="Arial"/>
          <w:i w:val="0"/>
          <w:iCs w:val="0"/>
          <w:sz w:val="20"/>
          <w:szCs w:val="20"/>
        </w:rPr>
      </w:pPr>
    </w:p>
    <w:p w14:paraId="5B9B75E8" w14:textId="76071D05" w:rsidR="00AE6542" w:rsidRDefault="00AE6542" w:rsidP="003841E4">
      <w:pPr>
        <w:pStyle w:val="western"/>
        <w:spacing w:before="0"/>
        <w:ind w:left="284" w:right="606"/>
        <w:jc w:val="center"/>
        <w:rPr>
          <w:rFonts w:ascii="Arial" w:hAnsi="Arial" w:cs="Arial"/>
          <w:i w:val="0"/>
          <w:iCs w:val="0"/>
          <w:sz w:val="20"/>
          <w:szCs w:val="20"/>
        </w:rPr>
      </w:pPr>
    </w:p>
    <w:p w14:paraId="09F13D8F" w14:textId="06D34A6E" w:rsidR="00AE6542" w:rsidRDefault="00AE6542" w:rsidP="003841E4">
      <w:pPr>
        <w:pStyle w:val="western"/>
        <w:spacing w:before="0"/>
        <w:ind w:left="284" w:right="606"/>
        <w:jc w:val="center"/>
        <w:rPr>
          <w:rFonts w:ascii="Arial" w:hAnsi="Arial" w:cs="Arial"/>
          <w:i w:val="0"/>
          <w:iCs w:val="0"/>
          <w:sz w:val="20"/>
          <w:szCs w:val="20"/>
        </w:rPr>
      </w:pPr>
    </w:p>
    <w:p w14:paraId="72DB0944" w14:textId="57FF7574" w:rsidR="00AE6542" w:rsidRDefault="00AE6542" w:rsidP="003841E4">
      <w:pPr>
        <w:pStyle w:val="western"/>
        <w:spacing w:before="0"/>
        <w:ind w:left="284" w:right="606"/>
        <w:jc w:val="center"/>
        <w:rPr>
          <w:rFonts w:ascii="Arial" w:hAnsi="Arial" w:cs="Arial"/>
          <w:i w:val="0"/>
          <w:iCs w:val="0"/>
          <w:sz w:val="20"/>
          <w:szCs w:val="20"/>
        </w:rPr>
      </w:pPr>
    </w:p>
    <w:p w14:paraId="7E49D7CD" w14:textId="71E8CC8E" w:rsidR="00AE6542" w:rsidRDefault="00AE6542" w:rsidP="003841E4">
      <w:pPr>
        <w:pStyle w:val="western"/>
        <w:spacing w:before="0"/>
        <w:ind w:left="284" w:right="606"/>
        <w:jc w:val="center"/>
        <w:rPr>
          <w:rFonts w:ascii="Arial" w:hAnsi="Arial" w:cs="Arial"/>
          <w:i w:val="0"/>
          <w:iCs w:val="0"/>
          <w:sz w:val="20"/>
          <w:szCs w:val="20"/>
        </w:rPr>
      </w:pPr>
    </w:p>
    <w:p w14:paraId="0AFC51CF" w14:textId="0CDB2D2C" w:rsidR="00AE6542" w:rsidRDefault="00AE6542" w:rsidP="003841E4">
      <w:pPr>
        <w:pStyle w:val="western"/>
        <w:spacing w:before="0"/>
        <w:ind w:left="284" w:right="606"/>
        <w:jc w:val="center"/>
        <w:rPr>
          <w:rFonts w:ascii="Arial" w:hAnsi="Arial" w:cs="Arial"/>
          <w:i w:val="0"/>
          <w:iCs w:val="0"/>
          <w:sz w:val="20"/>
          <w:szCs w:val="20"/>
        </w:rPr>
      </w:pPr>
    </w:p>
    <w:p w14:paraId="4F60A296" w14:textId="494A37C6" w:rsidR="00AE6542" w:rsidRDefault="00AE6542" w:rsidP="003841E4">
      <w:pPr>
        <w:pStyle w:val="western"/>
        <w:spacing w:before="0"/>
        <w:ind w:left="284" w:right="606"/>
        <w:jc w:val="center"/>
        <w:rPr>
          <w:rFonts w:ascii="Arial" w:hAnsi="Arial" w:cs="Arial"/>
          <w:i w:val="0"/>
          <w:iCs w:val="0"/>
          <w:sz w:val="20"/>
          <w:szCs w:val="20"/>
        </w:rPr>
      </w:pPr>
    </w:p>
    <w:p w14:paraId="3F4A7442" w14:textId="265ACCD6" w:rsidR="00AE6542" w:rsidRDefault="00AE6542" w:rsidP="003841E4">
      <w:pPr>
        <w:pStyle w:val="western"/>
        <w:spacing w:before="0"/>
        <w:ind w:left="284" w:right="606"/>
        <w:jc w:val="center"/>
        <w:rPr>
          <w:rFonts w:ascii="Arial" w:hAnsi="Arial" w:cs="Arial"/>
          <w:i w:val="0"/>
          <w:iCs w:val="0"/>
          <w:sz w:val="20"/>
          <w:szCs w:val="20"/>
        </w:rPr>
      </w:pPr>
    </w:p>
    <w:p w14:paraId="047104D0" w14:textId="7ED25595" w:rsidR="00AE6542" w:rsidRDefault="00AE6542" w:rsidP="003841E4">
      <w:pPr>
        <w:pStyle w:val="western"/>
        <w:spacing w:before="0"/>
        <w:ind w:left="284" w:right="606"/>
        <w:jc w:val="center"/>
        <w:rPr>
          <w:rFonts w:ascii="Arial" w:hAnsi="Arial" w:cs="Arial"/>
          <w:i w:val="0"/>
          <w:iCs w:val="0"/>
          <w:sz w:val="20"/>
          <w:szCs w:val="20"/>
        </w:rPr>
      </w:pPr>
    </w:p>
    <w:p w14:paraId="662A33E8" w14:textId="7C163201" w:rsidR="00AE6542" w:rsidRDefault="00AE6542" w:rsidP="003841E4">
      <w:pPr>
        <w:pStyle w:val="western"/>
        <w:spacing w:before="0"/>
        <w:ind w:left="284" w:right="606"/>
        <w:jc w:val="center"/>
        <w:rPr>
          <w:rFonts w:ascii="Arial" w:hAnsi="Arial" w:cs="Arial"/>
          <w:i w:val="0"/>
          <w:iCs w:val="0"/>
          <w:sz w:val="20"/>
          <w:szCs w:val="20"/>
        </w:rPr>
      </w:pPr>
    </w:p>
    <w:p w14:paraId="7A8951B0" w14:textId="010FBA90" w:rsidR="00AE6542" w:rsidRDefault="00AE6542" w:rsidP="003841E4">
      <w:pPr>
        <w:pStyle w:val="western"/>
        <w:spacing w:before="0"/>
        <w:ind w:left="284" w:right="606"/>
        <w:jc w:val="center"/>
        <w:rPr>
          <w:rFonts w:ascii="Arial" w:hAnsi="Arial" w:cs="Arial"/>
          <w:i w:val="0"/>
          <w:iCs w:val="0"/>
          <w:sz w:val="20"/>
          <w:szCs w:val="20"/>
        </w:rPr>
      </w:pPr>
    </w:p>
    <w:p w14:paraId="5374CFE6" w14:textId="43587D21" w:rsidR="00AE6542" w:rsidRDefault="00AE6542" w:rsidP="003841E4">
      <w:pPr>
        <w:pStyle w:val="western"/>
        <w:spacing w:before="0"/>
        <w:ind w:left="284" w:right="606"/>
        <w:jc w:val="center"/>
        <w:rPr>
          <w:rFonts w:ascii="Arial" w:hAnsi="Arial" w:cs="Arial"/>
          <w:i w:val="0"/>
          <w:iCs w:val="0"/>
          <w:sz w:val="20"/>
          <w:szCs w:val="20"/>
        </w:rPr>
      </w:pPr>
    </w:p>
    <w:p w14:paraId="0FA13183" w14:textId="2C4B93EA" w:rsidR="00AE6542" w:rsidRDefault="00AE6542" w:rsidP="00E70174">
      <w:pPr>
        <w:pStyle w:val="western"/>
        <w:spacing w:before="0"/>
        <w:ind w:right="606"/>
        <w:rPr>
          <w:rFonts w:ascii="Arial" w:hAnsi="Arial" w:cs="Arial"/>
          <w:i w:val="0"/>
          <w:iCs w:val="0"/>
          <w:sz w:val="20"/>
          <w:szCs w:val="20"/>
        </w:rPr>
      </w:pPr>
    </w:p>
    <w:p w14:paraId="6A764FE5" w14:textId="77777777" w:rsidR="00E70174" w:rsidRDefault="00E70174" w:rsidP="00E70174">
      <w:pPr>
        <w:pStyle w:val="western"/>
        <w:spacing w:before="0"/>
        <w:ind w:right="606"/>
        <w:rPr>
          <w:rFonts w:ascii="Arial" w:hAnsi="Arial" w:cs="Arial"/>
          <w:i w:val="0"/>
          <w:iCs w:val="0"/>
          <w:sz w:val="20"/>
          <w:szCs w:val="20"/>
        </w:rPr>
      </w:pPr>
    </w:p>
    <w:p w14:paraId="19CF44D7" w14:textId="3F90A726" w:rsidR="00AE6542" w:rsidRDefault="00AE6542" w:rsidP="003841E4">
      <w:pPr>
        <w:pStyle w:val="western"/>
        <w:spacing w:before="0"/>
        <w:ind w:left="284" w:right="606"/>
        <w:jc w:val="center"/>
        <w:rPr>
          <w:rFonts w:ascii="Arial" w:hAnsi="Arial" w:cs="Arial"/>
          <w:i w:val="0"/>
          <w:iCs w:val="0"/>
          <w:sz w:val="20"/>
          <w:szCs w:val="20"/>
        </w:rPr>
      </w:pPr>
    </w:p>
    <w:p w14:paraId="2B693BBE" w14:textId="7F25A0D1" w:rsidR="00AE6542" w:rsidRDefault="00AE6542" w:rsidP="003841E4">
      <w:pPr>
        <w:pStyle w:val="western"/>
        <w:spacing w:before="0"/>
        <w:ind w:left="284" w:right="606"/>
        <w:jc w:val="center"/>
        <w:rPr>
          <w:rFonts w:ascii="Arial" w:hAnsi="Arial" w:cs="Arial"/>
          <w:i w:val="0"/>
          <w:iCs w:val="0"/>
          <w:sz w:val="20"/>
          <w:szCs w:val="20"/>
        </w:rPr>
      </w:pPr>
    </w:p>
    <w:p w14:paraId="619765FD" w14:textId="594727B5" w:rsidR="00AE6542" w:rsidRDefault="00AE6542" w:rsidP="003841E4">
      <w:pPr>
        <w:pStyle w:val="western"/>
        <w:spacing w:before="0"/>
        <w:ind w:left="284" w:right="606"/>
        <w:jc w:val="center"/>
        <w:rPr>
          <w:rFonts w:ascii="Arial" w:hAnsi="Arial" w:cs="Arial"/>
          <w:i w:val="0"/>
          <w:iCs w:val="0"/>
          <w:sz w:val="20"/>
          <w:szCs w:val="20"/>
        </w:rPr>
      </w:pPr>
    </w:p>
    <w:p w14:paraId="19CB2B57" w14:textId="224A6141" w:rsidR="007B2CE2" w:rsidRDefault="007B2CE2" w:rsidP="003841E4">
      <w:pPr>
        <w:pStyle w:val="western"/>
        <w:spacing w:before="0"/>
        <w:ind w:left="284" w:right="606"/>
        <w:jc w:val="center"/>
        <w:rPr>
          <w:rFonts w:ascii="Arial" w:hAnsi="Arial" w:cs="Arial"/>
          <w:i w:val="0"/>
          <w:iCs w:val="0"/>
          <w:sz w:val="20"/>
          <w:szCs w:val="20"/>
        </w:rPr>
      </w:pPr>
    </w:p>
    <w:p w14:paraId="1A81BA61" w14:textId="7DD7E4D0" w:rsidR="007B2CE2" w:rsidRDefault="007B2CE2" w:rsidP="003841E4">
      <w:pPr>
        <w:pStyle w:val="western"/>
        <w:spacing w:before="0"/>
        <w:ind w:left="284" w:right="606"/>
        <w:jc w:val="center"/>
        <w:rPr>
          <w:rFonts w:ascii="Arial" w:hAnsi="Arial" w:cs="Arial"/>
          <w:i w:val="0"/>
          <w:iCs w:val="0"/>
          <w:sz w:val="20"/>
          <w:szCs w:val="20"/>
        </w:rPr>
      </w:pPr>
    </w:p>
    <w:p w14:paraId="5E720E00" w14:textId="588FFB60" w:rsidR="007B2CE2" w:rsidRDefault="007B2CE2" w:rsidP="003841E4">
      <w:pPr>
        <w:pStyle w:val="western"/>
        <w:spacing w:before="0"/>
        <w:ind w:left="284" w:right="606"/>
        <w:jc w:val="center"/>
        <w:rPr>
          <w:rFonts w:ascii="Arial" w:hAnsi="Arial" w:cs="Arial"/>
          <w:i w:val="0"/>
          <w:iCs w:val="0"/>
          <w:sz w:val="20"/>
          <w:szCs w:val="20"/>
        </w:rPr>
      </w:pPr>
    </w:p>
    <w:p w14:paraId="26AB88DD" w14:textId="1DAE4AD9" w:rsidR="007B2CE2" w:rsidRDefault="007B2CE2" w:rsidP="003841E4">
      <w:pPr>
        <w:pStyle w:val="western"/>
        <w:spacing w:before="0"/>
        <w:ind w:left="284" w:right="606"/>
        <w:jc w:val="center"/>
        <w:rPr>
          <w:rFonts w:ascii="Arial" w:hAnsi="Arial" w:cs="Arial"/>
          <w:i w:val="0"/>
          <w:iCs w:val="0"/>
          <w:sz w:val="20"/>
          <w:szCs w:val="20"/>
        </w:rPr>
      </w:pPr>
    </w:p>
    <w:p w14:paraId="427A2207" w14:textId="62782D0C" w:rsidR="007B2CE2" w:rsidRDefault="007B2CE2" w:rsidP="003841E4">
      <w:pPr>
        <w:pStyle w:val="western"/>
        <w:spacing w:before="0"/>
        <w:ind w:left="284" w:right="606"/>
        <w:jc w:val="center"/>
        <w:rPr>
          <w:rFonts w:ascii="Arial" w:hAnsi="Arial" w:cs="Arial"/>
          <w:i w:val="0"/>
          <w:iCs w:val="0"/>
          <w:sz w:val="20"/>
          <w:szCs w:val="20"/>
        </w:rPr>
      </w:pPr>
    </w:p>
    <w:p w14:paraId="376522A4" w14:textId="3DEEBC07" w:rsidR="007B2CE2" w:rsidRDefault="007B2CE2" w:rsidP="003841E4">
      <w:pPr>
        <w:pStyle w:val="western"/>
        <w:spacing w:before="0"/>
        <w:ind w:left="284" w:right="606"/>
        <w:jc w:val="center"/>
        <w:rPr>
          <w:rFonts w:ascii="Arial" w:hAnsi="Arial" w:cs="Arial"/>
          <w:i w:val="0"/>
          <w:iCs w:val="0"/>
          <w:sz w:val="20"/>
          <w:szCs w:val="20"/>
        </w:rPr>
      </w:pPr>
    </w:p>
    <w:p w14:paraId="0AB03934" w14:textId="258F3F82" w:rsidR="007B2CE2" w:rsidRDefault="007B2CE2" w:rsidP="003841E4">
      <w:pPr>
        <w:pStyle w:val="western"/>
        <w:spacing w:before="0"/>
        <w:ind w:left="284" w:right="606"/>
        <w:jc w:val="center"/>
        <w:rPr>
          <w:rFonts w:ascii="Arial" w:hAnsi="Arial" w:cs="Arial"/>
          <w:i w:val="0"/>
          <w:iCs w:val="0"/>
          <w:sz w:val="20"/>
          <w:szCs w:val="20"/>
        </w:rPr>
      </w:pPr>
    </w:p>
    <w:p w14:paraId="038419E0" w14:textId="7DE149F6" w:rsidR="007B2CE2" w:rsidRDefault="007B2CE2" w:rsidP="003841E4">
      <w:pPr>
        <w:pStyle w:val="western"/>
        <w:spacing w:before="0"/>
        <w:ind w:left="284" w:right="606"/>
        <w:jc w:val="center"/>
        <w:rPr>
          <w:rFonts w:ascii="Arial" w:hAnsi="Arial" w:cs="Arial"/>
          <w:i w:val="0"/>
          <w:iCs w:val="0"/>
          <w:sz w:val="20"/>
          <w:szCs w:val="20"/>
        </w:rPr>
      </w:pPr>
    </w:p>
    <w:p w14:paraId="46DF6D49" w14:textId="04705A5F" w:rsidR="007B2CE2" w:rsidRDefault="007B2CE2" w:rsidP="003841E4">
      <w:pPr>
        <w:pStyle w:val="western"/>
        <w:spacing w:before="0"/>
        <w:ind w:left="284" w:right="606"/>
        <w:jc w:val="center"/>
        <w:rPr>
          <w:rFonts w:ascii="Arial" w:hAnsi="Arial" w:cs="Arial"/>
          <w:i w:val="0"/>
          <w:iCs w:val="0"/>
          <w:sz w:val="20"/>
          <w:szCs w:val="20"/>
        </w:rPr>
      </w:pPr>
    </w:p>
    <w:p w14:paraId="6547A19C" w14:textId="080FD93B" w:rsidR="007B2CE2" w:rsidRDefault="007B2CE2" w:rsidP="003841E4">
      <w:pPr>
        <w:pStyle w:val="western"/>
        <w:spacing w:before="0"/>
        <w:ind w:left="284" w:right="606"/>
        <w:jc w:val="center"/>
        <w:rPr>
          <w:rFonts w:ascii="Arial" w:hAnsi="Arial" w:cs="Arial"/>
          <w:i w:val="0"/>
          <w:iCs w:val="0"/>
          <w:sz w:val="20"/>
          <w:szCs w:val="20"/>
        </w:rPr>
      </w:pPr>
    </w:p>
    <w:p w14:paraId="630D7410" w14:textId="0E9F3CEC" w:rsidR="007B2CE2" w:rsidRDefault="007B2CE2" w:rsidP="003841E4">
      <w:pPr>
        <w:pStyle w:val="western"/>
        <w:spacing w:before="0"/>
        <w:ind w:left="284" w:right="606"/>
        <w:jc w:val="center"/>
        <w:rPr>
          <w:rFonts w:ascii="Arial" w:hAnsi="Arial" w:cs="Arial"/>
          <w:i w:val="0"/>
          <w:iCs w:val="0"/>
          <w:sz w:val="20"/>
          <w:szCs w:val="20"/>
        </w:rPr>
      </w:pPr>
    </w:p>
    <w:p w14:paraId="0DF0DA4B" w14:textId="6BF31755" w:rsidR="005128AC" w:rsidRDefault="005128AC" w:rsidP="003841E4">
      <w:pPr>
        <w:pStyle w:val="western"/>
        <w:spacing w:before="0"/>
        <w:ind w:left="284" w:right="606"/>
        <w:jc w:val="center"/>
        <w:rPr>
          <w:rFonts w:ascii="Arial" w:hAnsi="Arial" w:cs="Arial"/>
          <w:i w:val="0"/>
          <w:iCs w:val="0"/>
          <w:sz w:val="20"/>
          <w:szCs w:val="20"/>
        </w:rPr>
      </w:pPr>
    </w:p>
    <w:p w14:paraId="67D2F889" w14:textId="239585E6" w:rsidR="005128AC" w:rsidRDefault="005128AC" w:rsidP="003841E4">
      <w:pPr>
        <w:pStyle w:val="western"/>
        <w:spacing w:before="0"/>
        <w:ind w:left="284" w:right="606"/>
        <w:jc w:val="center"/>
        <w:rPr>
          <w:rFonts w:ascii="Arial" w:hAnsi="Arial" w:cs="Arial"/>
          <w:i w:val="0"/>
          <w:iCs w:val="0"/>
          <w:sz w:val="20"/>
          <w:szCs w:val="20"/>
        </w:rPr>
      </w:pPr>
    </w:p>
    <w:p w14:paraId="3A3E9223" w14:textId="0D790A6E" w:rsidR="005128AC" w:rsidRDefault="005128AC" w:rsidP="003841E4">
      <w:pPr>
        <w:pStyle w:val="western"/>
        <w:spacing w:before="0"/>
        <w:ind w:left="284" w:right="606"/>
        <w:jc w:val="center"/>
        <w:rPr>
          <w:rFonts w:ascii="Arial" w:hAnsi="Arial" w:cs="Arial"/>
          <w:i w:val="0"/>
          <w:iCs w:val="0"/>
          <w:sz w:val="20"/>
          <w:szCs w:val="20"/>
        </w:rPr>
      </w:pPr>
    </w:p>
    <w:p w14:paraId="7791DCE6" w14:textId="31D45393" w:rsidR="005128AC" w:rsidRDefault="005128AC" w:rsidP="003841E4">
      <w:pPr>
        <w:pStyle w:val="western"/>
        <w:spacing w:before="0"/>
        <w:ind w:left="284" w:right="606"/>
        <w:jc w:val="center"/>
        <w:rPr>
          <w:rFonts w:ascii="Arial" w:hAnsi="Arial" w:cs="Arial"/>
          <w:i w:val="0"/>
          <w:iCs w:val="0"/>
          <w:sz w:val="20"/>
          <w:szCs w:val="20"/>
        </w:rPr>
      </w:pPr>
    </w:p>
    <w:p w14:paraId="3996F729" w14:textId="6F94A1AE" w:rsidR="005128AC" w:rsidRDefault="005128AC" w:rsidP="003841E4">
      <w:pPr>
        <w:pStyle w:val="western"/>
        <w:spacing w:before="0"/>
        <w:ind w:left="284" w:right="606"/>
        <w:jc w:val="center"/>
        <w:rPr>
          <w:rFonts w:ascii="Arial" w:hAnsi="Arial" w:cs="Arial"/>
          <w:i w:val="0"/>
          <w:iCs w:val="0"/>
          <w:sz w:val="20"/>
          <w:szCs w:val="20"/>
        </w:rPr>
      </w:pPr>
    </w:p>
    <w:p w14:paraId="340B7C7C" w14:textId="37B366A8" w:rsidR="005128AC" w:rsidRDefault="005128AC" w:rsidP="003841E4">
      <w:pPr>
        <w:pStyle w:val="western"/>
        <w:spacing w:before="0"/>
        <w:ind w:left="284" w:right="606"/>
        <w:jc w:val="center"/>
        <w:rPr>
          <w:rFonts w:ascii="Arial" w:hAnsi="Arial" w:cs="Arial"/>
          <w:i w:val="0"/>
          <w:iCs w:val="0"/>
          <w:sz w:val="20"/>
          <w:szCs w:val="20"/>
        </w:rPr>
      </w:pPr>
    </w:p>
    <w:p w14:paraId="78760B0D" w14:textId="6392F1A0" w:rsidR="005128AC" w:rsidRDefault="005128AC" w:rsidP="003841E4">
      <w:pPr>
        <w:pStyle w:val="western"/>
        <w:spacing w:before="0"/>
        <w:ind w:left="284" w:right="606"/>
        <w:jc w:val="center"/>
        <w:rPr>
          <w:rFonts w:ascii="Arial" w:hAnsi="Arial" w:cs="Arial"/>
          <w:i w:val="0"/>
          <w:iCs w:val="0"/>
          <w:sz w:val="20"/>
          <w:szCs w:val="20"/>
        </w:rPr>
      </w:pPr>
    </w:p>
    <w:p w14:paraId="174C635D" w14:textId="688CB143" w:rsidR="005128AC" w:rsidRDefault="005128AC" w:rsidP="003841E4">
      <w:pPr>
        <w:pStyle w:val="western"/>
        <w:spacing w:before="0"/>
        <w:ind w:left="284" w:right="606"/>
        <w:jc w:val="center"/>
        <w:rPr>
          <w:rFonts w:ascii="Arial" w:hAnsi="Arial" w:cs="Arial"/>
          <w:i w:val="0"/>
          <w:iCs w:val="0"/>
          <w:sz w:val="20"/>
          <w:szCs w:val="20"/>
        </w:rPr>
      </w:pPr>
    </w:p>
    <w:p w14:paraId="7879464E" w14:textId="5F8B1EE9" w:rsidR="005128AC" w:rsidRDefault="005128AC" w:rsidP="003841E4">
      <w:pPr>
        <w:pStyle w:val="western"/>
        <w:spacing w:before="0"/>
        <w:ind w:left="284" w:right="606"/>
        <w:jc w:val="center"/>
        <w:rPr>
          <w:rFonts w:ascii="Arial" w:hAnsi="Arial" w:cs="Arial"/>
          <w:i w:val="0"/>
          <w:iCs w:val="0"/>
          <w:sz w:val="20"/>
          <w:szCs w:val="20"/>
        </w:rPr>
      </w:pPr>
    </w:p>
    <w:p w14:paraId="772DC528" w14:textId="31F17AAE" w:rsidR="005128AC" w:rsidRDefault="005128AC" w:rsidP="003841E4">
      <w:pPr>
        <w:pStyle w:val="western"/>
        <w:spacing w:before="0"/>
        <w:ind w:left="284" w:right="606"/>
        <w:jc w:val="center"/>
        <w:rPr>
          <w:rFonts w:ascii="Arial" w:hAnsi="Arial" w:cs="Arial"/>
          <w:i w:val="0"/>
          <w:iCs w:val="0"/>
          <w:sz w:val="20"/>
          <w:szCs w:val="20"/>
        </w:rPr>
      </w:pPr>
    </w:p>
    <w:p w14:paraId="17FC3576" w14:textId="419BB7F3" w:rsidR="005128AC" w:rsidRDefault="005128AC" w:rsidP="003841E4">
      <w:pPr>
        <w:pStyle w:val="western"/>
        <w:spacing w:before="0"/>
        <w:ind w:left="284" w:right="606"/>
        <w:jc w:val="center"/>
        <w:rPr>
          <w:rFonts w:ascii="Arial" w:hAnsi="Arial" w:cs="Arial"/>
          <w:i w:val="0"/>
          <w:iCs w:val="0"/>
          <w:sz w:val="20"/>
          <w:szCs w:val="20"/>
        </w:rPr>
      </w:pPr>
    </w:p>
    <w:p w14:paraId="0DECB514" w14:textId="4CEB84E6" w:rsidR="005128AC" w:rsidRDefault="005128AC" w:rsidP="003841E4">
      <w:pPr>
        <w:pStyle w:val="western"/>
        <w:spacing w:before="0"/>
        <w:ind w:left="284" w:right="606"/>
        <w:jc w:val="center"/>
        <w:rPr>
          <w:rFonts w:ascii="Arial" w:hAnsi="Arial" w:cs="Arial"/>
          <w:i w:val="0"/>
          <w:iCs w:val="0"/>
          <w:sz w:val="20"/>
          <w:szCs w:val="20"/>
        </w:rPr>
      </w:pPr>
    </w:p>
    <w:p w14:paraId="02565415" w14:textId="44E46C04" w:rsidR="005128AC" w:rsidRDefault="005128AC" w:rsidP="003841E4">
      <w:pPr>
        <w:pStyle w:val="western"/>
        <w:spacing w:before="0"/>
        <w:ind w:left="284" w:right="606"/>
        <w:jc w:val="center"/>
        <w:rPr>
          <w:rFonts w:ascii="Arial" w:hAnsi="Arial" w:cs="Arial"/>
          <w:i w:val="0"/>
          <w:iCs w:val="0"/>
          <w:sz w:val="20"/>
          <w:szCs w:val="20"/>
        </w:rPr>
      </w:pPr>
    </w:p>
    <w:p w14:paraId="6100DEC3" w14:textId="6C0F46CF"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lastRenderedPageBreak/>
        <w:t>ANEXO I</w:t>
      </w:r>
      <w:r w:rsidR="00734096" w:rsidRPr="00CD395C">
        <w:rPr>
          <w:rFonts w:ascii="Arial" w:hAnsi="Arial" w:cs="Arial"/>
          <w:b/>
          <w:bCs/>
          <w:sz w:val="20"/>
          <w:szCs w:val="20"/>
          <w:u w:val="single"/>
        </w:rPr>
        <w:t xml:space="preserve"> - </w:t>
      </w:r>
      <w:r w:rsidRPr="00CD395C">
        <w:rPr>
          <w:rFonts w:ascii="Arial" w:hAnsi="Arial" w:cs="Arial"/>
          <w:b/>
          <w:sz w:val="20"/>
          <w:szCs w:val="20"/>
          <w:u w:val="single"/>
        </w:rPr>
        <w:t xml:space="preserve">PREGÃO ELETRÔNICO </w:t>
      </w:r>
      <w:r w:rsidRPr="00E70174">
        <w:rPr>
          <w:rFonts w:ascii="Arial" w:hAnsi="Arial" w:cs="Arial"/>
          <w:b/>
          <w:sz w:val="20"/>
          <w:szCs w:val="20"/>
          <w:u w:val="single"/>
        </w:rPr>
        <w:t xml:space="preserve">Nº </w:t>
      </w:r>
      <w:r w:rsidR="005128AC">
        <w:rPr>
          <w:rFonts w:ascii="Arial" w:hAnsi="Arial" w:cs="Arial"/>
          <w:b/>
          <w:sz w:val="20"/>
          <w:szCs w:val="20"/>
          <w:u w:val="single"/>
        </w:rPr>
        <w:t>04</w:t>
      </w:r>
      <w:r w:rsidRPr="00E70174">
        <w:rPr>
          <w:rFonts w:ascii="Arial" w:hAnsi="Arial" w:cs="Arial"/>
          <w:b/>
          <w:sz w:val="20"/>
          <w:szCs w:val="20"/>
          <w:u w:val="single"/>
        </w:rPr>
        <w:t>/202</w:t>
      </w:r>
      <w:r w:rsidR="00EF42AA" w:rsidRPr="00E70174">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3B7D44C2" w14:textId="77777777" w:rsidR="00BA5F58" w:rsidRPr="00F6149B" w:rsidRDefault="00BA5F58" w:rsidP="00BA5F58">
      <w:pPr>
        <w:pStyle w:val="Corpo"/>
        <w:spacing w:after="1" w:line="259" w:lineRule="auto"/>
        <w:ind w:right="153"/>
        <w:jc w:val="right"/>
        <w:rPr>
          <w:sz w:val="18"/>
          <w:szCs w:val="18"/>
        </w:rPr>
      </w:pPr>
    </w:p>
    <w:p w14:paraId="4FC39440" w14:textId="77777777" w:rsidR="00BA5F58" w:rsidRPr="00F6149B" w:rsidRDefault="00BA5F58" w:rsidP="00BA5F58">
      <w:pPr>
        <w:pStyle w:val="Ttulo1"/>
        <w:rPr>
          <w:sz w:val="18"/>
          <w:szCs w:val="18"/>
        </w:rPr>
      </w:pPr>
      <w:r w:rsidRPr="00F6149B">
        <w:rPr>
          <w:sz w:val="18"/>
          <w:szCs w:val="18"/>
        </w:rPr>
        <w:t>TERMO DE REFERÊNCIA - LEI 14.133/2021</w:t>
      </w:r>
    </w:p>
    <w:p w14:paraId="1D1B49EC" w14:textId="77777777" w:rsidR="00BA5F58" w:rsidRPr="00F6149B" w:rsidRDefault="00BA5F58" w:rsidP="00BA5F58">
      <w:pPr>
        <w:pStyle w:val="Corpo"/>
        <w:spacing w:line="259" w:lineRule="auto"/>
        <w:ind w:right="153"/>
        <w:jc w:val="center"/>
        <w:rPr>
          <w:sz w:val="18"/>
          <w:szCs w:val="18"/>
        </w:rPr>
      </w:pPr>
      <w:r w:rsidRPr="00F6149B">
        <w:rPr>
          <w:sz w:val="18"/>
          <w:szCs w:val="18"/>
        </w:rPr>
        <w:t xml:space="preserve"> </w:t>
      </w:r>
    </w:p>
    <w:p w14:paraId="3AEFA113" w14:textId="7C129615" w:rsidR="00BA5F58" w:rsidRPr="00F6149B" w:rsidRDefault="00BA5F58" w:rsidP="00BA5F58">
      <w:pPr>
        <w:pStyle w:val="Corpo"/>
        <w:spacing w:after="160" w:line="259" w:lineRule="auto"/>
        <w:ind w:right="153"/>
        <w:jc w:val="center"/>
        <w:rPr>
          <w:sz w:val="18"/>
          <w:szCs w:val="18"/>
        </w:rPr>
      </w:pPr>
    </w:p>
    <w:p w14:paraId="12C4AB36" w14:textId="77777777" w:rsidR="007B2CE2" w:rsidRPr="00B13C9E" w:rsidRDefault="007B2CE2" w:rsidP="00D2201D">
      <w:pPr>
        <w:pStyle w:val="Nivel01"/>
        <w:numPr>
          <w:ilvl w:val="0"/>
          <w:numId w:val="37"/>
        </w:numPr>
        <w:tabs>
          <w:tab w:val="clear" w:pos="567"/>
          <w:tab w:val="left" w:pos="0"/>
        </w:tabs>
        <w:suppressAutoHyphens w:val="0"/>
        <w:spacing w:after="120" w:line="276" w:lineRule="auto"/>
        <w:rPr>
          <w:rFonts w:hint="eastAsia"/>
        </w:rPr>
      </w:pPr>
      <w:bookmarkStart w:id="2" w:name="_Hlk82473550"/>
      <w:r w:rsidRPr="00B13C9E">
        <w:t>CONDIÇÕES GERAIS DA CONTRATAÇÃO</w:t>
      </w:r>
    </w:p>
    <w:p w14:paraId="1DE8EB72" w14:textId="763A2770" w:rsidR="007B2CE2" w:rsidRPr="009B5ED7" w:rsidRDefault="007B2CE2" w:rsidP="00D2201D">
      <w:pPr>
        <w:pStyle w:val="Nivel2"/>
        <w:numPr>
          <w:ilvl w:val="1"/>
          <w:numId w:val="37"/>
        </w:numPr>
        <w:autoSpaceDE/>
        <w:autoSpaceDN/>
        <w:adjustRightInd/>
        <w:ind w:left="0" w:firstLine="0"/>
        <w:rPr>
          <w:b/>
          <w:bCs/>
        </w:rPr>
      </w:pPr>
      <w:r>
        <w:rPr>
          <w:color w:val="000000"/>
        </w:rPr>
        <w:t xml:space="preserve">Trata-se de </w:t>
      </w:r>
      <w:r w:rsidRPr="00780C2D">
        <w:rPr>
          <w:color w:val="000000"/>
        </w:rPr>
        <w:t xml:space="preserve">registro de preço para a futura contratação de pessoa jurídica </w:t>
      </w:r>
      <w:r w:rsidRPr="00780C2D">
        <w:t xml:space="preserve">para prestação de serviços de manutenção nos veículos (leves e pesados), máquinas e equipamentos (rodoviários e agrícolas) que compõem a frota da Prefeitura de Mandaguaçu, compreendendo os serviços de mecânica, elétrica, funilaria e pintura, </w:t>
      </w:r>
      <w:proofErr w:type="spellStart"/>
      <w:r w:rsidRPr="00780C2D">
        <w:t>ráster</w:t>
      </w:r>
      <w:proofErr w:type="spellEnd"/>
      <w:r w:rsidRPr="00780C2D">
        <w:t xml:space="preserve"> e aquisição de peças de reposição, componentes e acessórios e bombas injetoras, pelo menor preço por </w:t>
      </w:r>
      <w:r w:rsidR="00DF5480">
        <w:t>lote</w:t>
      </w:r>
      <w:r w:rsidRPr="00780C2D">
        <w:t xml:space="preserve"> obtido a partir do maior percentual de desconto</w:t>
      </w:r>
      <w:r>
        <w:t>, nos termos da tabela abaixo</w:t>
      </w:r>
      <w:r w:rsidRPr="00157527">
        <w:t>, conforme condições e exigências estabelecidas neste instrumento.</w:t>
      </w:r>
    </w:p>
    <w:p w14:paraId="0B9D2A11" w14:textId="77777777" w:rsidR="007B2CE2" w:rsidRPr="00422DEF" w:rsidRDefault="007B2CE2" w:rsidP="007B2CE2">
      <w:pPr>
        <w:pStyle w:val="Nivel2"/>
        <w:rPr>
          <w:b/>
          <w:bCs/>
        </w:rPr>
      </w:pPr>
      <w:r w:rsidRPr="00422DEF">
        <w:rPr>
          <w:b/>
        </w:rPr>
        <w:t>Tabela nº 1</w:t>
      </w:r>
    </w:p>
    <w:tbl>
      <w:tblPr>
        <w:tblW w:w="10494" w:type="dxa"/>
        <w:jc w:val="center"/>
        <w:tblLayout w:type="fixed"/>
        <w:tblCellMar>
          <w:left w:w="10" w:type="dxa"/>
          <w:right w:w="10" w:type="dxa"/>
        </w:tblCellMar>
        <w:tblLook w:val="0000" w:firstRow="0" w:lastRow="0" w:firstColumn="0" w:lastColumn="0" w:noHBand="0" w:noVBand="0"/>
      </w:tblPr>
      <w:tblGrid>
        <w:gridCol w:w="704"/>
        <w:gridCol w:w="3840"/>
        <w:gridCol w:w="992"/>
        <w:gridCol w:w="838"/>
        <w:gridCol w:w="1428"/>
        <w:gridCol w:w="1549"/>
        <w:gridCol w:w="1143"/>
      </w:tblGrid>
      <w:tr w:rsidR="007B2CE2" w:rsidRPr="00780C2D" w14:paraId="2FC231B8" w14:textId="77777777" w:rsidTr="008454BD">
        <w:trPr>
          <w:trHeight w:val="340"/>
          <w:jc w:val="center"/>
        </w:trPr>
        <w:tc>
          <w:tcPr>
            <w:tcW w:w="1049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6383C0" w14:textId="77777777" w:rsidR="007B2CE2" w:rsidRPr="00780C2D" w:rsidRDefault="007B2CE2" w:rsidP="008454BD">
            <w:pPr>
              <w:widowControl w:val="0"/>
              <w:jc w:val="center"/>
              <w:rPr>
                <w:rFonts w:ascii="Arial" w:hAnsi="Arial" w:cs="Arial"/>
                <w:b/>
                <w:bCs/>
                <w:sz w:val="20"/>
                <w:szCs w:val="20"/>
              </w:rPr>
            </w:pPr>
            <w:r>
              <w:rPr>
                <w:b/>
                <w:i/>
                <w:color w:val="000000"/>
              </w:rPr>
              <w:t xml:space="preserve">ITENS EXCLUSIVOS PARA </w:t>
            </w:r>
            <w:proofErr w:type="spellStart"/>
            <w:r>
              <w:rPr>
                <w:b/>
                <w:i/>
                <w:color w:val="000000"/>
              </w:rPr>
              <w:t>MEIs</w:t>
            </w:r>
            <w:proofErr w:type="spellEnd"/>
            <w:r>
              <w:rPr>
                <w:b/>
                <w:i/>
                <w:color w:val="000000"/>
              </w:rPr>
              <w:t>, ME e EPP</w:t>
            </w:r>
          </w:p>
        </w:tc>
      </w:tr>
      <w:tr w:rsidR="007B2CE2" w:rsidRPr="00780C2D" w14:paraId="33BB6A5F"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3BB2E75F" w14:textId="3B3297FE" w:rsidR="007B2CE2" w:rsidRPr="00780C2D" w:rsidRDefault="00763F1B" w:rsidP="008454BD">
            <w:pPr>
              <w:widowControl w:val="0"/>
              <w:spacing w:after="200"/>
              <w:jc w:val="center"/>
              <w:rPr>
                <w:rFonts w:ascii="Arial" w:hAnsi="Arial" w:cs="Arial"/>
                <w:bCs/>
                <w:i/>
                <w:color w:val="000000"/>
                <w:sz w:val="20"/>
                <w:szCs w:val="20"/>
              </w:rPr>
            </w:pPr>
            <w:r>
              <w:rPr>
                <w:rFonts w:ascii="Arial" w:hAnsi="Arial" w:cs="Arial"/>
                <w:bCs/>
                <w:i/>
                <w:color w:val="000000"/>
                <w:sz w:val="20"/>
                <w:szCs w:val="20"/>
              </w:rPr>
              <w:t>Lote</w:t>
            </w:r>
          </w:p>
        </w:tc>
        <w:tc>
          <w:tcPr>
            <w:tcW w:w="3840" w:type="dxa"/>
            <w:tcBorders>
              <w:top w:val="single" w:sz="4" w:space="0" w:color="000000"/>
              <w:left w:val="single" w:sz="4" w:space="0" w:color="000000"/>
              <w:bottom w:val="single" w:sz="4" w:space="0" w:color="000000"/>
            </w:tcBorders>
            <w:shd w:val="clear" w:color="auto" w:fill="auto"/>
            <w:vAlign w:val="center"/>
          </w:tcPr>
          <w:p w14:paraId="5962F1FD" w14:textId="77777777" w:rsidR="007B2CE2" w:rsidRPr="00780C2D" w:rsidRDefault="007B2CE2" w:rsidP="008454BD">
            <w:pPr>
              <w:spacing w:after="200"/>
              <w:jc w:val="center"/>
              <w:rPr>
                <w:rFonts w:ascii="Arial" w:hAnsi="Arial" w:cs="Arial"/>
                <w:bCs/>
                <w:i/>
                <w:color w:val="000000"/>
                <w:sz w:val="20"/>
                <w:szCs w:val="20"/>
              </w:rPr>
            </w:pPr>
            <w:r w:rsidRPr="00780C2D">
              <w:rPr>
                <w:rFonts w:ascii="Arial" w:hAnsi="Arial" w:cs="Arial"/>
                <w:bCs/>
                <w:i/>
                <w:color w:val="000000"/>
                <w:sz w:val="20"/>
                <w:szCs w:val="20"/>
              </w:rPr>
              <w:t>Descrição/ Especificação</w:t>
            </w:r>
          </w:p>
        </w:tc>
        <w:tc>
          <w:tcPr>
            <w:tcW w:w="992" w:type="dxa"/>
            <w:tcBorders>
              <w:top w:val="single" w:sz="4" w:space="0" w:color="000000"/>
              <w:left w:val="single" w:sz="4" w:space="0" w:color="000000"/>
              <w:bottom w:val="single" w:sz="4" w:space="0" w:color="000000"/>
              <w:right w:val="single" w:sz="4" w:space="0" w:color="000000"/>
            </w:tcBorders>
          </w:tcPr>
          <w:p w14:paraId="43EA65E1" w14:textId="77777777" w:rsidR="007B2CE2" w:rsidRPr="00780C2D" w:rsidRDefault="007B2CE2" w:rsidP="008454BD">
            <w:pPr>
              <w:widowControl w:val="0"/>
              <w:spacing w:after="200"/>
              <w:jc w:val="center"/>
              <w:rPr>
                <w:rFonts w:ascii="Arial" w:hAnsi="Arial" w:cs="Arial"/>
                <w:bCs/>
                <w:i/>
                <w:color w:val="000000"/>
                <w:sz w:val="20"/>
                <w:szCs w:val="20"/>
              </w:rPr>
            </w:pPr>
            <w:r w:rsidRPr="00780C2D">
              <w:rPr>
                <w:rFonts w:ascii="Arial" w:hAnsi="Arial" w:cs="Arial"/>
                <w:bCs/>
                <w:i/>
                <w:color w:val="000000"/>
                <w:sz w:val="20"/>
                <w:szCs w:val="20"/>
              </w:rPr>
              <w:t>Unidade de Medida</w:t>
            </w:r>
          </w:p>
        </w:tc>
        <w:tc>
          <w:tcPr>
            <w:tcW w:w="838" w:type="dxa"/>
            <w:tcBorders>
              <w:top w:val="single" w:sz="4" w:space="0" w:color="000000"/>
              <w:left w:val="single" w:sz="4" w:space="0" w:color="000000"/>
              <w:bottom w:val="single" w:sz="4" w:space="0" w:color="000000"/>
            </w:tcBorders>
            <w:shd w:val="clear" w:color="auto" w:fill="auto"/>
            <w:vAlign w:val="center"/>
          </w:tcPr>
          <w:p w14:paraId="125342F4" w14:textId="77777777" w:rsidR="007B2CE2" w:rsidRPr="00780C2D" w:rsidRDefault="007B2CE2" w:rsidP="008454BD">
            <w:pPr>
              <w:widowControl w:val="0"/>
              <w:spacing w:after="200"/>
              <w:jc w:val="center"/>
              <w:rPr>
                <w:rFonts w:ascii="Arial" w:hAnsi="Arial" w:cs="Arial"/>
                <w:bCs/>
                <w:i/>
                <w:color w:val="000000"/>
                <w:sz w:val="20"/>
                <w:szCs w:val="20"/>
              </w:rPr>
            </w:pPr>
            <w:proofErr w:type="spellStart"/>
            <w:r w:rsidRPr="00780C2D">
              <w:rPr>
                <w:rFonts w:ascii="Arial" w:hAnsi="Arial" w:cs="Arial"/>
                <w:bCs/>
                <w:i/>
                <w:color w:val="000000"/>
                <w:sz w:val="20"/>
                <w:szCs w:val="20"/>
              </w:rPr>
              <w:t>Quanti-dade</w:t>
            </w:r>
            <w:proofErr w:type="spellEnd"/>
          </w:p>
        </w:tc>
        <w:tc>
          <w:tcPr>
            <w:tcW w:w="1428" w:type="dxa"/>
            <w:tcBorders>
              <w:top w:val="single" w:sz="4" w:space="0" w:color="000000"/>
              <w:left w:val="single" w:sz="4" w:space="0" w:color="000000"/>
              <w:bottom w:val="single" w:sz="4" w:space="0" w:color="000000"/>
              <w:right w:val="single" w:sz="4" w:space="0" w:color="000000"/>
            </w:tcBorders>
          </w:tcPr>
          <w:p w14:paraId="1F3C58CB" w14:textId="77777777" w:rsidR="007B2CE2" w:rsidRPr="00780C2D" w:rsidRDefault="007B2CE2" w:rsidP="008454BD">
            <w:pPr>
              <w:widowControl w:val="0"/>
              <w:jc w:val="center"/>
              <w:rPr>
                <w:rFonts w:ascii="Arial" w:hAnsi="Arial" w:cs="Arial"/>
                <w:bCs/>
                <w:i/>
                <w:color w:val="000000"/>
                <w:sz w:val="20"/>
                <w:szCs w:val="20"/>
              </w:rPr>
            </w:pPr>
            <w:r w:rsidRPr="00780C2D">
              <w:rPr>
                <w:rFonts w:ascii="Arial" w:hAnsi="Arial" w:cs="Arial"/>
                <w:bCs/>
                <w:i/>
                <w:color w:val="000000"/>
                <w:sz w:val="20"/>
                <w:szCs w:val="20"/>
              </w:rPr>
              <w:t>Valor Unitário Máximo</w:t>
            </w:r>
          </w:p>
        </w:tc>
        <w:tc>
          <w:tcPr>
            <w:tcW w:w="1549" w:type="dxa"/>
            <w:tcBorders>
              <w:top w:val="single" w:sz="4" w:space="0" w:color="000000"/>
              <w:left w:val="single" w:sz="4" w:space="0" w:color="000000"/>
              <w:bottom w:val="single" w:sz="4" w:space="0" w:color="000000"/>
            </w:tcBorders>
          </w:tcPr>
          <w:p w14:paraId="69272887" w14:textId="77777777" w:rsidR="007B2CE2" w:rsidRPr="00780C2D" w:rsidRDefault="007B2CE2" w:rsidP="008454BD">
            <w:pPr>
              <w:widowControl w:val="0"/>
              <w:jc w:val="center"/>
              <w:rPr>
                <w:rFonts w:ascii="Arial" w:hAnsi="Arial" w:cs="Arial"/>
                <w:bCs/>
                <w:i/>
                <w:color w:val="000000"/>
                <w:sz w:val="20"/>
                <w:szCs w:val="20"/>
              </w:rPr>
            </w:pPr>
            <w:r w:rsidRPr="00780C2D">
              <w:rPr>
                <w:rFonts w:ascii="Arial" w:hAnsi="Arial" w:cs="Arial"/>
                <w:bCs/>
                <w:i/>
                <w:color w:val="000000"/>
                <w:sz w:val="20"/>
                <w:szCs w:val="20"/>
              </w:rPr>
              <w:t>Valor Total Máximo</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14:paraId="1E4AB982" w14:textId="77777777" w:rsidR="007B2CE2" w:rsidRPr="00780C2D" w:rsidRDefault="007B2CE2" w:rsidP="008454BD">
            <w:pPr>
              <w:widowControl w:val="0"/>
              <w:jc w:val="center"/>
              <w:rPr>
                <w:rFonts w:ascii="Arial" w:hAnsi="Arial" w:cs="Arial"/>
                <w:bCs/>
                <w:i/>
                <w:color w:val="000000"/>
                <w:sz w:val="20"/>
                <w:szCs w:val="20"/>
              </w:rPr>
            </w:pPr>
            <w:r w:rsidRPr="005D0073">
              <w:rPr>
                <w:rFonts w:ascii="Arial" w:hAnsi="Arial" w:cs="Arial"/>
                <w:bCs/>
                <w:i/>
                <w:sz w:val="20"/>
                <w:szCs w:val="20"/>
              </w:rPr>
              <w:t>Percentual mínimo de desconto</w:t>
            </w:r>
          </w:p>
        </w:tc>
      </w:tr>
      <w:tr w:rsidR="007B2CE2" w:rsidRPr="00780C2D" w14:paraId="68F99CE7"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37EC968E"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01</w:t>
            </w:r>
          </w:p>
        </w:tc>
        <w:tc>
          <w:tcPr>
            <w:tcW w:w="3840" w:type="dxa"/>
            <w:tcBorders>
              <w:top w:val="single" w:sz="4" w:space="0" w:color="000000"/>
              <w:left w:val="single" w:sz="4" w:space="0" w:color="000000"/>
              <w:bottom w:val="single" w:sz="4" w:space="0" w:color="000000"/>
            </w:tcBorders>
            <w:shd w:val="clear" w:color="auto" w:fill="auto"/>
          </w:tcPr>
          <w:p w14:paraId="0A588979"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elétrica destinados aos veículos leves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019EB02B"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3FD9007E"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300</w:t>
            </w:r>
          </w:p>
        </w:tc>
        <w:tc>
          <w:tcPr>
            <w:tcW w:w="1428" w:type="dxa"/>
            <w:tcBorders>
              <w:top w:val="single" w:sz="4" w:space="0" w:color="000000"/>
              <w:left w:val="single" w:sz="4" w:space="0" w:color="000000"/>
              <w:bottom w:val="single" w:sz="4" w:space="0" w:color="000000"/>
              <w:right w:val="single" w:sz="4" w:space="0" w:color="000000"/>
            </w:tcBorders>
            <w:vAlign w:val="center"/>
          </w:tcPr>
          <w:p w14:paraId="02F4B553" w14:textId="77777777" w:rsidR="007B2CE2" w:rsidRPr="00780C2D" w:rsidRDefault="007B2CE2" w:rsidP="008454BD">
            <w:pPr>
              <w:jc w:val="center"/>
              <w:rPr>
                <w:rFonts w:ascii="Arial" w:hAnsi="Arial" w:cs="Arial"/>
                <w:sz w:val="20"/>
                <w:szCs w:val="20"/>
              </w:rPr>
            </w:pPr>
            <w:r w:rsidRPr="00780C2D">
              <w:rPr>
                <w:rFonts w:ascii="Arial" w:hAnsi="Arial" w:cs="Arial"/>
                <w:sz w:val="20"/>
                <w:szCs w:val="20"/>
              </w:rPr>
              <w:t>R$ 1</w:t>
            </w:r>
            <w:r>
              <w:rPr>
                <w:rFonts w:ascii="Arial" w:hAnsi="Arial" w:cs="Arial"/>
                <w:sz w:val="20"/>
                <w:szCs w:val="20"/>
              </w:rPr>
              <w:t>60</w:t>
            </w:r>
            <w:r w:rsidRPr="00780C2D">
              <w:rPr>
                <w:rFonts w:ascii="Arial" w:hAnsi="Arial" w:cs="Arial"/>
                <w:sz w:val="20"/>
                <w:szCs w:val="20"/>
              </w:rPr>
              <w:t>,</w:t>
            </w:r>
            <w:r>
              <w:rPr>
                <w:rFonts w:ascii="Arial" w:hAnsi="Arial" w:cs="Arial"/>
                <w:sz w:val="20"/>
                <w:szCs w:val="20"/>
              </w:rPr>
              <w:t>37</w:t>
            </w:r>
          </w:p>
        </w:tc>
        <w:tc>
          <w:tcPr>
            <w:tcW w:w="1549" w:type="dxa"/>
            <w:tcBorders>
              <w:top w:val="single" w:sz="4" w:space="0" w:color="000000"/>
              <w:left w:val="single" w:sz="4" w:space="0" w:color="000000"/>
              <w:bottom w:val="single" w:sz="4" w:space="0" w:color="000000"/>
            </w:tcBorders>
            <w:vAlign w:val="center"/>
          </w:tcPr>
          <w:p w14:paraId="00DCDE0A"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48.111,00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ED18B"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4E4B14A7"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11A3A219" w14:textId="4FCA8281"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0</w:t>
            </w:r>
            <w:r w:rsidR="00763F1B">
              <w:rPr>
                <w:rFonts w:ascii="Arial" w:hAnsi="Arial" w:cs="Arial"/>
                <w:color w:val="000000"/>
                <w:sz w:val="20"/>
                <w:szCs w:val="20"/>
              </w:rPr>
              <w:t>2</w:t>
            </w:r>
          </w:p>
        </w:tc>
        <w:tc>
          <w:tcPr>
            <w:tcW w:w="3840" w:type="dxa"/>
            <w:tcBorders>
              <w:top w:val="single" w:sz="4" w:space="0" w:color="000000"/>
              <w:left w:val="single" w:sz="4" w:space="0" w:color="000000"/>
              <w:bottom w:val="single" w:sz="4" w:space="0" w:color="000000"/>
            </w:tcBorders>
            <w:shd w:val="clear" w:color="auto" w:fill="auto"/>
          </w:tcPr>
          <w:p w14:paraId="4D8E5D44"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elétrica destinados as vans e ambulâncias da fr</w:t>
            </w:r>
            <w:bookmarkStart w:id="3" w:name="_GoBack"/>
            <w:bookmarkEnd w:id="3"/>
            <w:r w:rsidRPr="00780C2D">
              <w:rPr>
                <w:rFonts w:ascii="Arial" w:hAnsi="Arial" w:cs="Arial"/>
                <w:color w:val="000000"/>
                <w:sz w:val="20"/>
                <w:szCs w:val="20"/>
              </w:rPr>
              <w:t>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699CDEC7"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421B79C5"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300</w:t>
            </w:r>
          </w:p>
        </w:tc>
        <w:tc>
          <w:tcPr>
            <w:tcW w:w="1428" w:type="dxa"/>
            <w:tcBorders>
              <w:top w:val="single" w:sz="4" w:space="0" w:color="000000"/>
              <w:left w:val="single" w:sz="4" w:space="0" w:color="000000"/>
              <w:bottom w:val="single" w:sz="4" w:space="0" w:color="000000"/>
              <w:right w:val="single" w:sz="4" w:space="0" w:color="000000"/>
            </w:tcBorders>
            <w:vAlign w:val="center"/>
          </w:tcPr>
          <w:p w14:paraId="331B4F9C"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R$ 1</w:t>
            </w:r>
            <w:r>
              <w:rPr>
                <w:rFonts w:ascii="Arial" w:hAnsi="Arial" w:cs="Arial"/>
                <w:color w:val="000000"/>
                <w:sz w:val="20"/>
                <w:szCs w:val="20"/>
              </w:rPr>
              <w:t>78</w:t>
            </w:r>
            <w:r w:rsidRPr="00780C2D">
              <w:rPr>
                <w:rFonts w:ascii="Arial" w:hAnsi="Arial" w:cs="Arial"/>
                <w:color w:val="000000"/>
                <w:sz w:val="20"/>
                <w:szCs w:val="20"/>
              </w:rPr>
              <w:t>,</w:t>
            </w:r>
            <w:r>
              <w:rPr>
                <w:rFonts w:ascii="Arial" w:hAnsi="Arial" w:cs="Arial"/>
                <w:color w:val="000000"/>
                <w:sz w:val="20"/>
                <w:szCs w:val="20"/>
              </w:rPr>
              <w:t>57</w:t>
            </w:r>
          </w:p>
        </w:tc>
        <w:tc>
          <w:tcPr>
            <w:tcW w:w="1549" w:type="dxa"/>
            <w:tcBorders>
              <w:top w:val="single" w:sz="4" w:space="0" w:color="000000"/>
              <w:left w:val="single" w:sz="4" w:space="0" w:color="000000"/>
              <w:bottom w:val="single" w:sz="4" w:space="0" w:color="000000"/>
            </w:tcBorders>
            <w:vAlign w:val="center"/>
          </w:tcPr>
          <w:p w14:paraId="39C9F3BB"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R$ 5</w:t>
            </w:r>
            <w:r>
              <w:rPr>
                <w:rFonts w:ascii="Arial" w:hAnsi="Arial" w:cs="Arial"/>
                <w:color w:val="000000"/>
                <w:sz w:val="20"/>
                <w:szCs w:val="20"/>
              </w:rPr>
              <w:t>3</w:t>
            </w:r>
            <w:r w:rsidRPr="00780C2D">
              <w:rPr>
                <w:rFonts w:ascii="Arial" w:hAnsi="Arial" w:cs="Arial"/>
                <w:color w:val="000000"/>
                <w:sz w:val="20"/>
                <w:szCs w:val="20"/>
              </w:rPr>
              <w:t>.</w:t>
            </w:r>
            <w:r>
              <w:rPr>
                <w:rFonts w:ascii="Arial" w:hAnsi="Arial" w:cs="Arial"/>
                <w:color w:val="000000"/>
                <w:sz w:val="20"/>
                <w:szCs w:val="20"/>
              </w:rPr>
              <w:t>571,00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2188"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42C746D5"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1AF03982" w14:textId="61AF5E2F" w:rsidR="007B2CE2" w:rsidRPr="00780C2D" w:rsidRDefault="007B2CE2" w:rsidP="008454BD">
            <w:pPr>
              <w:widowControl w:val="0"/>
              <w:jc w:val="center"/>
              <w:rPr>
                <w:rFonts w:ascii="Arial" w:hAnsi="Arial" w:cs="Arial"/>
                <w:bCs/>
                <w:i/>
                <w:color w:val="000000"/>
                <w:sz w:val="20"/>
                <w:szCs w:val="20"/>
              </w:rPr>
            </w:pPr>
            <w:r w:rsidRPr="00780C2D">
              <w:rPr>
                <w:rFonts w:ascii="Arial" w:hAnsi="Arial" w:cs="Arial"/>
                <w:color w:val="000000"/>
                <w:sz w:val="20"/>
                <w:szCs w:val="20"/>
              </w:rPr>
              <w:t>0</w:t>
            </w:r>
            <w:r w:rsidR="00763F1B">
              <w:rPr>
                <w:rFonts w:ascii="Arial" w:hAnsi="Arial" w:cs="Arial"/>
                <w:color w:val="000000"/>
                <w:sz w:val="20"/>
                <w:szCs w:val="20"/>
              </w:rPr>
              <w:t>3</w:t>
            </w:r>
          </w:p>
        </w:tc>
        <w:tc>
          <w:tcPr>
            <w:tcW w:w="3840" w:type="dxa"/>
            <w:tcBorders>
              <w:top w:val="single" w:sz="4" w:space="0" w:color="000000"/>
              <w:left w:val="single" w:sz="4" w:space="0" w:color="000000"/>
              <w:bottom w:val="single" w:sz="4" w:space="0" w:color="000000"/>
            </w:tcBorders>
            <w:shd w:val="clear" w:color="auto" w:fill="auto"/>
          </w:tcPr>
          <w:p w14:paraId="0CDAE4AE" w14:textId="77777777" w:rsidR="007B2CE2" w:rsidRPr="00780C2D" w:rsidRDefault="007B2CE2" w:rsidP="008454BD">
            <w:pPr>
              <w:widowControl w:val="0"/>
              <w:jc w:val="both"/>
              <w:rPr>
                <w:rFonts w:ascii="Arial" w:hAnsi="Arial" w:cs="Arial"/>
                <w:bCs/>
                <w:i/>
                <w:color w:val="000000"/>
                <w:sz w:val="20"/>
                <w:szCs w:val="20"/>
              </w:rPr>
            </w:pPr>
            <w:r w:rsidRPr="00780C2D">
              <w:rPr>
                <w:rFonts w:ascii="Arial" w:hAnsi="Arial" w:cs="Arial"/>
                <w:color w:val="000000"/>
                <w:sz w:val="20"/>
                <w:szCs w:val="20"/>
              </w:rPr>
              <w:t xml:space="preserve">Prestação de serviços de </w:t>
            </w:r>
            <w:proofErr w:type="spellStart"/>
            <w:r w:rsidRPr="00780C2D">
              <w:rPr>
                <w:rFonts w:ascii="Arial" w:hAnsi="Arial" w:cs="Arial"/>
                <w:color w:val="000000"/>
                <w:sz w:val="20"/>
                <w:szCs w:val="20"/>
              </w:rPr>
              <w:t>Ráster</w:t>
            </w:r>
            <w:proofErr w:type="spellEnd"/>
            <w:r w:rsidRPr="00780C2D">
              <w:rPr>
                <w:rFonts w:ascii="Arial" w:hAnsi="Arial" w:cs="Arial"/>
                <w:color w:val="000000"/>
                <w:sz w:val="20"/>
                <w:szCs w:val="20"/>
              </w:rPr>
              <w:t xml:space="preserve"> para os veículos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4483A062" w14:textId="77777777" w:rsidR="007B2CE2" w:rsidRPr="00780C2D" w:rsidRDefault="007B2CE2" w:rsidP="008454BD">
            <w:pPr>
              <w:widowControl w:val="0"/>
              <w:jc w:val="center"/>
              <w:rPr>
                <w:rFonts w:ascii="Arial" w:hAnsi="Arial" w:cs="Arial"/>
                <w:bCs/>
                <w:i/>
                <w:color w:val="000000"/>
                <w:sz w:val="20"/>
                <w:szCs w:val="20"/>
              </w:rPr>
            </w:pPr>
            <w:r w:rsidRPr="00780C2D">
              <w:rPr>
                <w:rFonts w:ascii="Arial" w:hAnsi="Arial" w:cs="Arial"/>
                <w:color w:val="000000"/>
                <w:sz w:val="20"/>
                <w:szCs w:val="20"/>
              </w:rPr>
              <w:t>Unidade</w:t>
            </w:r>
          </w:p>
        </w:tc>
        <w:tc>
          <w:tcPr>
            <w:tcW w:w="838" w:type="dxa"/>
            <w:tcBorders>
              <w:top w:val="single" w:sz="4" w:space="0" w:color="000000"/>
              <w:left w:val="single" w:sz="4" w:space="0" w:color="000000"/>
              <w:bottom w:val="single" w:sz="4" w:space="0" w:color="000000"/>
            </w:tcBorders>
            <w:shd w:val="clear" w:color="auto" w:fill="auto"/>
            <w:vAlign w:val="center"/>
          </w:tcPr>
          <w:p w14:paraId="08AC99C9" w14:textId="77777777" w:rsidR="007B2CE2" w:rsidRPr="00780C2D" w:rsidRDefault="007B2CE2" w:rsidP="008454BD">
            <w:pPr>
              <w:widowControl w:val="0"/>
              <w:jc w:val="center"/>
              <w:rPr>
                <w:rFonts w:ascii="Arial" w:hAnsi="Arial" w:cs="Arial"/>
                <w:bCs/>
                <w:i/>
                <w:color w:val="000000"/>
                <w:sz w:val="20"/>
                <w:szCs w:val="20"/>
              </w:rPr>
            </w:pPr>
            <w:r w:rsidRPr="00780C2D">
              <w:rPr>
                <w:rFonts w:ascii="Arial" w:hAnsi="Arial" w:cs="Arial"/>
                <w:color w:val="000000"/>
                <w:sz w:val="20"/>
                <w:szCs w:val="20"/>
              </w:rPr>
              <w:t>200</w:t>
            </w:r>
          </w:p>
        </w:tc>
        <w:tc>
          <w:tcPr>
            <w:tcW w:w="1428" w:type="dxa"/>
            <w:tcBorders>
              <w:top w:val="single" w:sz="4" w:space="0" w:color="000000"/>
              <w:left w:val="single" w:sz="4" w:space="0" w:color="000000"/>
              <w:bottom w:val="single" w:sz="4" w:space="0" w:color="000000"/>
              <w:right w:val="single" w:sz="4" w:space="0" w:color="000000"/>
            </w:tcBorders>
            <w:vAlign w:val="center"/>
          </w:tcPr>
          <w:p w14:paraId="609460C0" w14:textId="77777777" w:rsidR="007B2CE2" w:rsidRPr="00780C2D" w:rsidRDefault="007B2CE2" w:rsidP="008454BD">
            <w:pPr>
              <w:jc w:val="center"/>
              <w:rPr>
                <w:rFonts w:ascii="Arial" w:hAnsi="Arial" w:cs="Arial"/>
                <w:bCs/>
                <w:i/>
                <w:color w:val="000000"/>
                <w:sz w:val="20"/>
                <w:szCs w:val="20"/>
              </w:rPr>
            </w:pPr>
            <w:r w:rsidRPr="00780C2D">
              <w:rPr>
                <w:rFonts w:ascii="Arial" w:hAnsi="Arial" w:cs="Arial"/>
                <w:color w:val="000000"/>
                <w:sz w:val="20"/>
                <w:szCs w:val="20"/>
              </w:rPr>
              <w:t>R$ 1</w:t>
            </w:r>
            <w:r>
              <w:rPr>
                <w:rFonts w:ascii="Arial" w:hAnsi="Arial" w:cs="Arial"/>
                <w:color w:val="000000"/>
                <w:sz w:val="20"/>
                <w:szCs w:val="20"/>
              </w:rPr>
              <w:t>51</w:t>
            </w:r>
            <w:r w:rsidRPr="00780C2D">
              <w:rPr>
                <w:rFonts w:ascii="Arial" w:hAnsi="Arial" w:cs="Arial"/>
                <w:color w:val="000000"/>
                <w:sz w:val="20"/>
                <w:szCs w:val="20"/>
              </w:rPr>
              <w:t>,</w:t>
            </w:r>
            <w:r>
              <w:rPr>
                <w:rFonts w:ascii="Arial" w:hAnsi="Arial" w:cs="Arial"/>
                <w:color w:val="000000"/>
                <w:sz w:val="20"/>
                <w:szCs w:val="20"/>
              </w:rPr>
              <w:t>67</w:t>
            </w:r>
          </w:p>
        </w:tc>
        <w:tc>
          <w:tcPr>
            <w:tcW w:w="1549" w:type="dxa"/>
            <w:tcBorders>
              <w:top w:val="single" w:sz="4" w:space="0" w:color="000000"/>
              <w:left w:val="single" w:sz="4" w:space="0" w:color="000000"/>
              <w:bottom w:val="single" w:sz="4" w:space="0" w:color="000000"/>
            </w:tcBorders>
            <w:vAlign w:val="center"/>
          </w:tcPr>
          <w:p w14:paraId="37509073" w14:textId="77777777" w:rsidR="007B2CE2" w:rsidRPr="00780C2D" w:rsidRDefault="007B2CE2" w:rsidP="008454BD">
            <w:pPr>
              <w:jc w:val="center"/>
              <w:rPr>
                <w:rFonts w:ascii="Arial" w:hAnsi="Arial" w:cs="Arial"/>
                <w:bCs/>
                <w:i/>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30.334</w:t>
            </w:r>
            <w:r w:rsidRPr="00780C2D">
              <w:rPr>
                <w:rFonts w:ascii="Arial" w:hAnsi="Arial" w:cs="Arial"/>
                <w:color w:val="000000"/>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586E" w14:textId="77777777" w:rsidR="007B2CE2" w:rsidRPr="00780C2D" w:rsidRDefault="007B2CE2" w:rsidP="008454BD">
            <w:pPr>
              <w:jc w:val="center"/>
              <w:rPr>
                <w:rFonts w:ascii="Arial" w:hAnsi="Arial" w:cs="Arial"/>
                <w:bCs/>
                <w:i/>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63F1B" w:rsidRPr="00780C2D" w14:paraId="344CF724"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101230C2" w14:textId="33A5F5AE" w:rsidR="00763F1B" w:rsidRPr="00780C2D" w:rsidRDefault="00763F1B" w:rsidP="00763F1B">
            <w:pPr>
              <w:widowControl w:val="0"/>
              <w:jc w:val="center"/>
              <w:rPr>
                <w:rFonts w:ascii="Arial" w:hAnsi="Arial" w:cs="Arial"/>
                <w:color w:val="000000"/>
                <w:sz w:val="20"/>
                <w:szCs w:val="20"/>
              </w:rPr>
            </w:pPr>
            <w:r w:rsidRPr="00780C2D">
              <w:rPr>
                <w:rFonts w:ascii="Arial" w:hAnsi="Arial" w:cs="Arial"/>
                <w:color w:val="000000"/>
                <w:sz w:val="20"/>
                <w:szCs w:val="20"/>
              </w:rPr>
              <w:t>0</w:t>
            </w:r>
            <w:r>
              <w:rPr>
                <w:rFonts w:ascii="Arial" w:hAnsi="Arial" w:cs="Arial"/>
                <w:color w:val="000000"/>
                <w:sz w:val="20"/>
                <w:szCs w:val="20"/>
              </w:rPr>
              <w:t>4</w:t>
            </w:r>
          </w:p>
        </w:tc>
        <w:tc>
          <w:tcPr>
            <w:tcW w:w="3840" w:type="dxa"/>
            <w:tcBorders>
              <w:top w:val="single" w:sz="4" w:space="0" w:color="000000"/>
              <w:left w:val="single" w:sz="4" w:space="0" w:color="000000"/>
              <w:bottom w:val="single" w:sz="4" w:space="0" w:color="000000"/>
            </w:tcBorders>
            <w:shd w:val="clear" w:color="auto" w:fill="auto"/>
          </w:tcPr>
          <w:p w14:paraId="24E52B51" w14:textId="62245EB7" w:rsidR="00763F1B" w:rsidRPr="00780C2D" w:rsidRDefault="00763F1B" w:rsidP="00763F1B">
            <w:pPr>
              <w:widowControl w:val="0"/>
              <w:jc w:val="both"/>
              <w:rPr>
                <w:rFonts w:ascii="Arial" w:hAnsi="Arial" w:cs="Arial"/>
                <w:color w:val="000000"/>
                <w:sz w:val="20"/>
                <w:szCs w:val="20"/>
              </w:rPr>
            </w:pPr>
            <w:r w:rsidRPr="00780C2D">
              <w:rPr>
                <w:rFonts w:ascii="Arial" w:hAnsi="Arial" w:cs="Arial"/>
                <w:color w:val="000000"/>
                <w:sz w:val="20"/>
                <w:szCs w:val="20"/>
              </w:rPr>
              <w:t>Contratação de empresa para prestação de serviços especializados em Bombas Injetoras, Bicos Injetores, Filtros, Turbinas, Limpeza de Tanque e Acelerador, “</w:t>
            </w:r>
            <w:proofErr w:type="spellStart"/>
            <w:r w:rsidRPr="00780C2D">
              <w:rPr>
                <w:rFonts w:ascii="Arial" w:hAnsi="Arial" w:cs="Arial"/>
                <w:color w:val="000000"/>
                <w:sz w:val="20"/>
                <w:szCs w:val="20"/>
              </w:rPr>
              <w:t>Commom</w:t>
            </w:r>
            <w:proofErr w:type="spellEnd"/>
            <w:r w:rsidRPr="00780C2D">
              <w:rPr>
                <w:rFonts w:ascii="Arial" w:hAnsi="Arial" w:cs="Arial"/>
                <w:color w:val="000000"/>
                <w:sz w:val="20"/>
                <w:szCs w:val="20"/>
              </w:rPr>
              <w:t xml:space="preserve"> </w:t>
            </w:r>
            <w:proofErr w:type="spellStart"/>
            <w:r w:rsidRPr="00780C2D">
              <w:rPr>
                <w:rFonts w:ascii="Arial" w:hAnsi="Arial" w:cs="Arial"/>
                <w:color w:val="000000"/>
                <w:sz w:val="20"/>
                <w:szCs w:val="20"/>
              </w:rPr>
              <w:t>Rail</w:t>
            </w:r>
            <w:proofErr w:type="spellEnd"/>
            <w:r w:rsidRPr="00780C2D">
              <w:rPr>
                <w:rFonts w:ascii="Arial" w:hAnsi="Arial" w:cs="Arial"/>
                <w:color w:val="000000"/>
                <w:sz w:val="20"/>
                <w:szCs w:val="20"/>
              </w:rPr>
              <w:t>” e Elétrica em geral dos veículos a diesel, máquinas e equipamentos.</w:t>
            </w:r>
          </w:p>
        </w:tc>
        <w:tc>
          <w:tcPr>
            <w:tcW w:w="992" w:type="dxa"/>
            <w:tcBorders>
              <w:top w:val="single" w:sz="4" w:space="0" w:color="000000"/>
              <w:left w:val="single" w:sz="4" w:space="0" w:color="000000"/>
              <w:bottom w:val="single" w:sz="4" w:space="0" w:color="000000"/>
              <w:right w:val="single" w:sz="4" w:space="0" w:color="000000"/>
            </w:tcBorders>
            <w:vAlign w:val="center"/>
          </w:tcPr>
          <w:p w14:paraId="06BB75AE" w14:textId="28526C52" w:rsidR="00763F1B" w:rsidRPr="00780C2D" w:rsidRDefault="00763F1B" w:rsidP="00763F1B">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609E50FA" w14:textId="7D125775" w:rsidR="00763F1B" w:rsidRPr="00780C2D" w:rsidRDefault="00763F1B" w:rsidP="00763F1B">
            <w:pPr>
              <w:widowControl w:val="0"/>
              <w:jc w:val="center"/>
              <w:rPr>
                <w:rFonts w:ascii="Arial" w:hAnsi="Arial" w:cs="Arial"/>
                <w:color w:val="000000"/>
                <w:sz w:val="20"/>
                <w:szCs w:val="20"/>
              </w:rPr>
            </w:pPr>
            <w:r w:rsidRPr="00780C2D">
              <w:rPr>
                <w:rFonts w:ascii="Arial" w:hAnsi="Arial" w:cs="Arial"/>
                <w:color w:val="000000"/>
                <w:sz w:val="20"/>
                <w:szCs w:val="20"/>
              </w:rPr>
              <w:t>500</w:t>
            </w:r>
          </w:p>
        </w:tc>
        <w:tc>
          <w:tcPr>
            <w:tcW w:w="1428" w:type="dxa"/>
            <w:tcBorders>
              <w:top w:val="single" w:sz="4" w:space="0" w:color="000000"/>
              <w:left w:val="single" w:sz="4" w:space="0" w:color="000000"/>
              <w:bottom w:val="single" w:sz="4" w:space="0" w:color="000000"/>
              <w:right w:val="single" w:sz="4" w:space="0" w:color="000000"/>
            </w:tcBorders>
            <w:vAlign w:val="center"/>
          </w:tcPr>
          <w:p w14:paraId="34956C93" w14:textId="43B22342" w:rsidR="00763F1B" w:rsidRPr="00780C2D" w:rsidRDefault="00763F1B" w:rsidP="00763F1B">
            <w:pPr>
              <w:jc w:val="center"/>
              <w:rPr>
                <w:rFonts w:ascii="Arial" w:hAnsi="Arial" w:cs="Arial"/>
                <w:color w:val="000000"/>
                <w:sz w:val="20"/>
                <w:szCs w:val="20"/>
              </w:rPr>
            </w:pPr>
            <w:r>
              <w:rPr>
                <w:rFonts w:ascii="Arial" w:hAnsi="Arial" w:cs="Arial"/>
                <w:color w:val="000000"/>
                <w:sz w:val="20"/>
                <w:szCs w:val="20"/>
              </w:rPr>
              <w:t>R$ 152,00</w:t>
            </w:r>
          </w:p>
        </w:tc>
        <w:tc>
          <w:tcPr>
            <w:tcW w:w="1549" w:type="dxa"/>
            <w:tcBorders>
              <w:top w:val="single" w:sz="4" w:space="0" w:color="000000"/>
              <w:left w:val="single" w:sz="4" w:space="0" w:color="000000"/>
              <w:bottom w:val="single" w:sz="4" w:space="0" w:color="000000"/>
            </w:tcBorders>
            <w:vAlign w:val="center"/>
          </w:tcPr>
          <w:p w14:paraId="63731080" w14:textId="23FF6947" w:rsidR="00763F1B" w:rsidRPr="00780C2D" w:rsidRDefault="00763F1B" w:rsidP="00763F1B">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76.0</w:t>
            </w:r>
            <w:r w:rsidRPr="00780C2D">
              <w:rPr>
                <w:rFonts w:ascii="Arial" w:hAnsi="Arial" w:cs="Arial"/>
                <w:color w:val="000000"/>
                <w:sz w:val="20"/>
                <w:szCs w:val="20"/>
              </w:rPr>
              <w:t>00,00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FB2E" w14:textId="18769B84" w:rsidR="00763F1B" w:rsidRDefault="00763F1B" w:rsidP="00763F1B">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317762E7" w14:textId="77777777" w:rsidTr="008454BD">
        <w:trPr>
          <w:trHeight w:val="340"/>
          <w:jc w:val="center"/>
        </w:trPr>
        <w:tc>
          <w:tcPr>
            <w:tcW w:w="1049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31397E" w14:textId="77777777" w:rsidR="007B2CE2" w:rsidRPr="00780C2D" w:rsidRDefault="007B2CE2" w:rsidP="008454BD">
            <w:pPr>
              <w:jc w:val="center"/>
              <w:rPr>
                <w:rFonts w:ascii="Arial" w:hAnsi="Arial" w:cs="Arial"/>
                <w:bCs/>
                <w:i/>
                <w:color w:val="000000"/>
                <w:sz w:val="20"/>
                <w:szCs w:val="20"/>
              </w:rPr>
            </w:pPr>
            <w:r>
              <w:rPr>
                <w:b/>
                <w:bCs/>
                <w:i/>
                <w:iCs/>
                <w:color w:val="000000"/>
              </w:rPr>
              <w:t>ITENS PARA AMPLA CONCORRÊNCIA</w:t>
            </w:r>
          </w:p>
        </w:tc>
      </w:tr>
      <w:tr w:rsidR="007B2CE2" w:rsidRPr="00780C2D" w14:paraId="1FA9B97A"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6F56C18F" w14:textId="0FE0A5F8" w:rsidR="007B2CE2" w:rsidRPr="00780C2D" w:rsidRDefault="00763F1B" w:rsidP="008454BD">
            <w:pPr>
              <w:widowControl w:val="0"/>
              <w:jc w:val="center"/>
              <w:rPr>
                <w:rFonts w:ascii="Arial" w:hAnsi="Arial" w:cs="Arial"/>
                <w:bCs/>
                <w:i/>
                <w:color w:val="000000"/>
                <w:sz w:val="20"/>
                <w:szCs w:val="20"/>
              </w:rPr>
            </w:pPr>
            <w:r>
              <w:rPr>
                <w:rFonts w:ascii="Arial" w:hAnsi="Arial" w:cs="Arial"/>
                <w:bCs/>
                <w:i/>
                <w:color w:val="000000"/>
                <w:sz w:val="20"/>
                <w:szCs w:val="20"/>
              </w:rPr>
              <w:t>Lote</w:t>
            </w:r>
          </w:p>
        </w:tc>
        <w:tc>
          <w:tcPr>
            <w:tcW w:w="3840" w:type="dxa"/>
            <w:tcBorders>
              <w:top w:val="single" w:sz="4" w:space="0" w:color="000000"/>
              <w:left w:val="single" w:sz="4" w:space="0" w:color="000000"/>
              <w:bottom w:val="single" w:sz="4" w:space="0" w:color="000000"/>
            </w:tcBorders>
            <w:shd w:val="clear" w:color="auto" w:fill="auto"/>
            <w:vAlign w:val="center"/>
          </w:tcPr>
          <w:p w14:paraId="6E4C7558" w14:textId="77777777" w:rsidR="007B2CE2" w:rsidRPr="00780C2D" w:rsidRDefault="007B2CE2" w:rsidP="008454BD">
            <w:pPr>
              <w:widowControl w:val="0"/>
              <w:jc w:val="both"/>
              <w:rPr>
                <w:rFonts w:ascii="Arial" w:hAnsi="Arial" w:cs="Arial"/>
                <w:bCs/>
                <w:i/>
                <w:color w:val="000000"/>
                <w:sz w:val="20"/>
                <w:szCs w:val="20"/>
              </w:rPr>
            </w:pPr>
            <w:r w:rsidRPr="00780C2D">
              <w:rPr>
                <w:rFonts w:ascii="Arial" w:hAnsi="Arial" w:cs="Arial"/>
                <w:bCs/>
                <w:i/>
                <w:color w:val="000000"/>
                <w:sz w:val="20"/>
                <w:szCs w:val="20"/>
              </w:rPr>
              <w:t>Descrição/ Especificação</w:t>
            </w:r>
          </w:p>
        </w:tc>
        <w:tc>
          <w:tcPr>
            <w:tcW w:w="992" w:type="dxa"/>
            <w:tcBorders>
              <w:top w:val="single" w:sz="4" w:space="0" w:color="000000"/>
              <w:left w:val="single" w:sz="4" w:space="0" w:color="000000"/>
              <w:bottom w:val="single" w:sz="4" w:space="0" w:color="000000"/>
              <w:right w:val="single" w:sz="4" w:space="0" w:color="000000"/>
            </w:tcBorders>
          </w:tcPr>
          <w:p w14:paraId="063EAE7A" w14:textId="77777777" w:rsidR="007B2CE2" w:rsidRPr="00780C2D" w:rsidRDefault="007B2CE2" w:rsidP="008454BD">
            <w:pPr>
              <w:widowControl w:val="0"/>
              <w:jc w:val="center"/>
              <w:rPr>
                <w:rFonts w:ascii="Arial" w:hAnsi="Arial" w:cs="Arial"/>
                <w:bCs/>
                <w:i/>
                <w:color w:val="000000"/>
                <w:sz w:val="20"/>
                <w:szCs w:val="20"/>
              </w:rPr>
            </w:pPr>
            <w:r w:rsidRPr="00780C2D">
              <w:rPr>
                <w:rFonts w:ascii="Arial" w:hAnsi="Arial" w:cs="Arial"/>
                <w:bCs/>
                <w:i/>
                <w:color w:val="000000"/>
                <w:sz w:val="20"/>
                <w:szCs w:val="20"/>
              </w:rPr>
              <w:t>Unidade de Medida</w:t>
            </w:r>
          </w:p>
        </w:tc>
        <w:tc>
          <w:tcPr>
            <w:tcW w:w="838" w:type="dxa"/>
            <w:tcBorders>
              <w:top w:val="single" w:sz="4" w:space="0" w:color="000000"/>
              <w:left w:val="single" w:sz="4" w:space="0" w:color="000000"/>
              <w:bottom w:val="single" w:sz="4" w:space="0" w:color="000000"/>
            </w:tcBorders>
            <w:shd w:val="clear" w:color="auto" w:fill="auto"/>
            <w:vAlign w:val="center"/>
          </w:tcPr>
          <w:p w14:paraId="2DB83B63" w14:textId="77777777" w:rsidR="007B2CE2" w:rsidRPr="00780C2D" w:rsidRDefault="007B2CE2" w:rsidP="008454BD">
            <w:pPr>
              <w:widowControl w:val="0"/>
              <w:jc w:val="center"/>
              <w:rPr>
                <w:rFonts w:ascii="Arial" w:hAnsi="Arial" w:cs="Arial"/>
                <w:bCs/>
                <w:i/>
                <w:color w:val="000000"/>
                <w:sz w:val="20"/>
                <w:szCs w:val="20"/>
              </w:rPr>
            </w:pPr>
            <w:proofErr w:type="spellStart"/>
            <w:r w:rsidRPr="00780C2D">
              <w:rPr>
                <w:rFonts w:ascii="Arial" w:hAnsi="Arial" w:cs="Arial"/>
                <w:bCs/>
                <w:i/>
                <w:color w:val="000000"/>
                <w:sz w:val="20"/>
                <w:szCs w:val="20"/>
              </w:rPr>
              <w:t>Quanti-dade</w:t>
            </w:r>
            <w:proofErr w:type="spellEnd"/>
          </w:p>
        </w:tc>
        <w:tc>
          <w:tcPr>
            <w:tcW w:w="1428" w:type="dxa"/>
            <w:tcBorders>
              <w:top w:val="single" w:sz="4" w:space="0" w:color="000000"/>
              <w:left w:val="single" w:sz="4" w:space="0" w:color="000000"/>
              <w:bottom w:val="single" w:sz="4" w:space="0" w:color="000000"/>
              <w:right w:val="single" w:sz="4" w:space="0" w:color="000000"/>
            </w:tcBorders>
          </w:tcPr>
          <w:p w14:paraId="0FCB203B" w14:textId="77777777" w:rsidR="007B2CE2" w:rsidRPr="00780C2D" w:rsidRDefault="007B2CE2" w:rsidP="008454BD">
            <w:pPr>
              <w:jc w:val="center"/>
              <w:rPr>
                <w:rFonts w:ascii="Arial" w:hAnsi="Arial" w:cs="Arial"/>
                <w:bCs/>
                <w:i/>
                <w:color w:val="000000"/>
                <w:sz w:val="20"/>
                <w:szCs w:val="20"/>
              </w:rPr>
            </w:pPr>
            <w:r w:rsidRPr="00780C2D">
              <w:rPr>
                <w:rFonts w:ascii="Arial" w:hAnsi="Arial" w:cs="Arial"/>
                <w:bCs/>
                <w:i/>
                <w:color w:val="000000"/>
                <w:sz w:val="20"/>
                <w:szCs w:val="20"/>
              </w:rPr>
              <w:t>Valor Unitário Máximo</w:t>
            </w:r>
          </w:p>
        </w:tc>
        <w:tc>
          <w:tcPr>
            <w:tcW w:w="1549" w:type="dxa"/>
            <w:tcBorders>
              <w:top w:val="single" w:sz="4" w:space="0" w:color="000000"/>
              <w:left w:val="single" w:sz="4" w:space="0" w:color="000000"/>
              <w:bottom w:val="single" w:sz="4" w:space="0" w:color="000000"/>
            </w:tcBorders>
          </w:tcPr>
          <w:p w14:paraId="7EA0340C" w14:textId="77777777" w:rsidR="007B2CE2" w:rsidRPr="00780C2D" w:rsidRDefault="007B2CE2" w:rsidP="008454BD">
            <w:pPr>
              <w:jc w:val="center"/>
              <w:rPr>
                <w:rFonts w:ascii="Arial" w:hAnsi="Arial" w:cs="Arial"/>
                <w:bCs/>
                <w:i/>
                <w:color w:val="000000"/>
                <w:sz w:val="20"/>
                <w:szCs w:val="20"/>
              </w:rPr>
            </w:pPr>
            <w:r w:rsidRPr="00780C2D">
              <w:rPr>
                <w:rFonts w:ascii="Arial" w:hAnsi="Arial" w:cs="Arial"/>
                <w:bCs/>
                <w:i/>
                <w:color w:val="000000"/>
                <w:sz w:val="20"/>
                <w:szCs w:val="20"/>
              </w:rPr>
              <w:t>Valor Total Máximo</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14:paraId="62F9AE89" w14:textId="77777777" w:rsidR="007B2CE2" w:rsidRPr="00780C2D" w:rsidRDefault="007B2CE2" w:rsidP="008454BD">
            <w:pPr>
              <w:jc w:val="center"/>
              <w:rPr>
                <w:rFonts w:ascii="Arial" w:hAnsi="Arial" w:cs="Arial"/>
                <w:bCs/>
                <w:i/>
                <w:color w:val="000000"/>
                <w:sz w:val="20"/>
                <w:szCs w:val="20"/>
              </w:rPr>
            </w:pPr>
            <w:r w:rsidRPr="00780C2D">
              <w:rPr>
                <w:rFonts w:ascii="Arial" w:hAnsi="Arial" w:cs="Arial"/>
                <w:bCs/>
                <w:i/>
                <w:color w:val="000000"/>
                <w:sz w:val="20"/>
                <w:szCs w:val="20"/>
              </w:rPr>
              <w:t>Percentual mínimo de desconto</w:t>
            </w:r>
          </w:p>
        </w:tc>
      </w:tr>
      <w:tr w:rsidR="007B2CE2" w:rsidRPr="00780C2D" w14:paraId="0CE07A28"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4D3D52E3" w14:textId="1AD799B2"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0</w:t>
            </w:r>
            <w:r w:rsidR="00763F1B">
              <w:rPr>
                <w:rFonts w:ascii="Arial" w:hAnsi="Arial" w:cs="Arial"/>
                <w:color w:val="000000"/>
                <w:sz w:val="20"/>
                <w:szCs w:val="20"/>
              </w:rPr>
              <w:t>5</w:t>
            </w:r>
          </w:p>
        </w:tc>
        <w:tc>
          <w:tcPr>
            <w:tcW w:w="3840" w:type="dxa"/>
            <w:tcBorders>
              <w:top w:val="single" w:sz="4" w:space="0" w:color="000000"/>
              <w:left w:val="single" w:sz="4" w:space="0" w:color="000000"/>
              <w:bottom w:val="single" w:sz="4" w:space="0" w:color="000000"/>
            </w:tcBorders>
            <w:shd w:val="clear" w:color="auto" w:fill="auto"/>
          </w:tcPr>
          <w:p w14:paraId="44A1B8F0"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elétrica destinados aos micro-ônibus e ônibus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0B40AD4D"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4B451BD8"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800</w:t>
            </w:r>
          </w:p>
        </w:tc>
        <w:tc>
          <w:tcPr>
            <w:tcW w:w="1428" w:type="dxa"/>
            <w:tcBorders>
              <w:top w:val="single" w:sz="4" w:space="0" w:color="000000"/>
              <w:left w:val="single" w:sz="4" w:space="0" w:color="000000"/>
              <w:bottom w:val="single" w:sz="4" w:space="0" w:color="000000"/>
              <w:right w:val="single" w:sz="4" w:space="0" w:color="000000"/>
            </w:tcBorders>
            <w:vAlign w:val="center"/>
          </w:tcPr>
          <w:p w14:paraId="354A0224"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R$ 190,</w:t>
            </w:r>
            <w:r>
              <w:rPr>
                <w:rFonts w:ascii="Arial" w:hAnsi="Arial" w:cs="Arial"/>
                <w:color w:val="000000"/>
                <w:sz w:val="20"/>
                <w:szCs w:val="20"/>
              </w:rPr>
              <w:t>71</w:t>
            </w:r>
          </w:p>
        </w:tc>
        <w:tc>
          <w:tcPr>
            <w:tcW w:w="1549" w:type="dxa"/>
            <w:tcBorders>
              <w:top w:val="single" w:sz="4" w:space="0" w:color="000000"/>
              <w:left w:val="single" w:sz="4" w:space="0" w:color="000000"/>
              <w:bottom w:val="single" w:sz="4" w:space="0" w:color="000000"/>
            </w:tcBorders>
            <w:vAlign w:val="center"/>
          </w:tcPr>
          <w:p w14:paraId="7340DC4B" w14:textId="77777777" w:rsidR="007B2CE2" w:rsidRPr="00780C2D" w:rsidRDefault="007B2CE2" w:rsidP="008454BD">
            <w:pPr>
              <w:jc w:val="center"/>
              <w:rPr>
                <w:rFonts w:ascii="Arial" w:hAnsi="Arial" w:cs="Arial"/>
                <w:sz w:val="20"/>
                <w:szCs w:val="20"/>
              </w:rPr>
            </w:pPr>
            <w:r w:rsidRPr="00780C2D">
              <w:rPr>
                <w:rFonts w:ascii="Arial" w:hAnsi="Arial" w:cs="Arial"/>
                <w:color w:val="000000"/>
                <w:sz w:val="20"/>
                <w:szCs w:val="20"/>
              </w:rPr>
              <w:t>R$ 152.</w:t>
            </w:r>
            <w:r>
              <w:rPr>
                <w:rFonts w:ascii="Arial" w:hAnsi="Arial" w:cs="Arial"/>
                <w:color w:val="000000"/>
                <w:sz w:val="20"/>
                <w:szCs w:val="20"/>
              </w:rPr>
              <w:t>568,00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1273"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201E6D67"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668E8F3E" w14:textId="36C54449"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0</w:t>
            </w:r>
            <w:r w:rsidR="00763F1B">
              <w:rPr>
                <w:rFonts w:ascii="Arial" w:hAnsi="Arial" w:cs="Arial"/>
                <w:color w:val="000000"/>
                <w:sz w:val="20"/>
                <w:szCs w:val="20"/>
              </w:rPr>
              <w:t>6</w:t>
            </w:r>
          </w:p>
        </w:tc>
        <w:tc>
          <w:tcPr>
            <w:tcW w:w="3840" w:type="dxa"/>
            <w:tcBorders>
              <w:top w:val="single" w:sz="4" w:space="0" w:color="000000"/>
              <w:left w:val="single" w:sz="4" w:space="0" w:color="000000"/>
              <w:bottom w:val="single" w:sz="4" w:space="0" w:color="000000"/>
            </w:tcBorders>
            <w:shd w:val="clear" w:color="auto" w:fill="auto"/>
          </w:tcPr>
          <w:p w14:paraId="061A3CC1"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elétrica destinados aos caminhões, máquinas e equipamentos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37997BED"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1633F556"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700</w:t>
            </w:r>
          </w:p>
        </w:tc>
        <w:tc>
          <w:tcPr>
            <w:tcW w:w="1428" w:type="dxa"/>
            <w:tcBorders>
              <w:top w:val="single" w:sz="4" w:space="0" w:color="000000"/>
              <w:left w:val="single" w:sz="4" w:space="0" w:color="000000"/>
              <w:bottom w:val="single" w:sz="4" w:space="0" w:color="000000"/>
              <w:right w:val="single" w:sz="4" w:space="0" w:color="000000"/>
            </w:tcBorders>
            <w:vAlign w:val="center"/>
          </w:tcPr>
          <w:p w14:paraId="6257AD98"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202,57</w:t>
            </w:r>
          </w:p>
        </w:tc>
        <w:tc>
          <w:tcPr>
            <w:tcW w:w="1549" w:type="dxa"/>
            <w:tcBorders>
              <w:top w:val="single" w:sz="4" w:space="0" w:color="000000"/>
              <w:left w:val="single" w:sz="4" w:space="0" w:color="000000"/>
              <w:bottom w:val="single" w:sz="4" w:space="0" w:color="000000"/>
            </w:tcBorders>
            <w:vAlign w:val="center"/>
          </w:tcPr>
          <w:p w14:paraId="58AB99C0"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R$ 1</w:t>
            </w:r>
            <w:r>
              <w:rPr>
                <w:rFonts w:ascii="Arial" w:hAnsi="Arial" w:cs="Arial"/>
                <w:color w:val="000000"/>
                <w:sz w:val="20"/>
                <w:szCs w:val="20"/>
              </w:rPr>
              <w:t>41</w:t>
            </w:r>
            <w:r w:rsidRPr="00780C2D">
              <w:rPr>
                <w:rFonts w:ascii="Arial" w:hAnsi="Arial" w:cs="Arial"/>
                <w:color w:val="000000"/>
                <w:sz w:val="20"/>
                <w:szCs w:val="20"/>
              </w:rPr>
              <w:t>.</w:t>
            </w:r>
            <w:r>
              <w:rPr>
                <w:rFonts w:ascii="Arial" w:hAnsi="Arial" w:cs="Arial"/>
                <w:color w:val="000000"/>
                <w:sz w:val="20"/>
                <w:szCs w:val="20"/>
              </w:rPr>
              <w:t>799</w:t>
            </w:r>
            <w:r w:rsidRPr="00780C2D">
              <w:rPr>
                <w:rFonts w:ascii="Arial" w:hAnsi="Arial" w:cs="Arial"/>
                <w:color w:val="000000"/>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64C6A"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15DF210B"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270D77A7" w14:textId="651144FF" w:rsidR="007B2CE2" w:rsidRPr="00780C2D" w:rsidRDefault="007B2CE2" w:rsidP="00763F1B">
            <w:pPr>
              <w:widowControl w:val="0"/>
              <w:jc w:val="center"/>
              <w:rPr>
                <w:rFonts w:ascii="Arial" w:hAnsi="Arial" w:cs="Arial"/>
                <w:color w:val="000000"/>
                <w:sz w:val="20"/>
                <w:szCs w:val="20"/>
              </w:rPr>
            </w:pPr>
            <w:r w:rsidRPr="00780C2D">
              <w:rPr>
                <w:rFonts w:ascii="Arial" w:hAnsi="Arial" w:cs="Arial"/>
                <w:color w:val="000000"/>
                <w:sz w:val="20"/>
                <w:szCs w:val="20"/>
              </w:rPr>
              <w:t>0</w:t>
            </w:r>
            <w:r w:rsidR="00D371F7">
              <w:rPr>
                <w:rFonts w:ascii="Arial" w:hAnsi="Arial" w:cs="Arial"/>
                <w:color w:val="000000"/>
                <w:sz w:val="20"/>
                <w:szCs w:val="20"/>
              </w:rPr>
              <w:t>7</w:t>
            </w:r>
          </w:p>
        </w:tc>
        <w:tc>
          <w:tcPr>
            <w:tcW w:w="3840" w:type="dxa"/>
            <w:tcBorders>
              <w:top w:val="single" w:sz="4" w:space="0" w:color="000000"/>
              <w:left w:val="single" w:sz="4" w:space="0" w:color="000000"/>
              <w:bottom w:val="single" w:sz="4" w:space="0" w:color="000000"/>
            </w:tcBorders>
            <w:shd w:val="clear" w:color="auto" w:fill="auto"/>
          </w:tcPr>
          <w:p w14:paraId="4AB4180F"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 xml:space="preserve">Contratação de serviços especializados de mão de obra de funilaria e pintura destinados aos veículos leves da frota municipal, com fornecimento de material. </w:t>
            </w:r>
            <w:r w:rsidRPr="00780C2D">
              <w:rPr>
                <w:rFonts w:ascii="Arial" w:hAnsi="Arial" w:cs="Arial"/>
                <w:color w:val="000000"/>
                <w:sz w:val="20"/>
                <w:szCs w:val="20"/>
              </w:rPr>
              <w:lastRenderedPageBreak/>
              <w:t>As peças, quando necessárias, serão de responsabilidade da Contratante.</w:t>
            </w:r>
          </w:p>
        </w:tc>
        <w:tc>
          <w:tcPr>
            <w:tcW w:w="992" w:type="dxa"/>
            <w:tcBorders>
              <w:top w:val="single" w:sz="4" w:space="0" w:color="000000"/>
              <w:left w:val="single" w:sz="4" w:space="0" w:color="000000"/>
              <w:bottom w:val="single" w:sz="4" w:space="0" w:color="000000"/>
              <w:right w:val="single" w:sz="4" w:space="0" w:color="000000"/>
            </w:tcBorders>
            <w:vAlign w:val="center"/>
          </w:tcPr>
          <w:p w14:paraId="7A0BE1D8"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lastRenderedPageBreak/>
              <w:t>Horas</w:t>
            </w:r>
          </w:p>
        </w:tc>
        <w:tc>
          <w:tcPr>
            <w:tcW w:w="838" w:type="dxa"/>
            <w:tcBorders>
              <w:top w:val="single" w:sz="4" w:space="0" w:color="000000"/>
              <w:left w:val="single" w:sz="4" w:space="0" w:color="000000"/>
              <w:bottom w:val="single" w:sz="4" w:space="0" w:color="000000"/>
            </w:tcBorders>
            <w:shd w:val="clear" w:color="auto" w:fill="auto"/>
            <w:vAlign w:val="center"/>
          </w:tcPr>
          <w:p w14:paraId="34E418FA"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500</w:t>
            </w:r>
          </w:p>
        </w:tc>
        <w:tc>
          <w:tcPr>
            <w:tcW w:w="1428" w:type="dxa"/>
            <w:tcBorders>
              <w:top w:val="single" w:sz="4" w:space="0" w:color="000000"/>
              <w:left w:val="single" w:sz="4" w:space="0" w:color="000000"/>
              <w:bottom w:val="single" w:sz="4" w:space="0" w:color="000000"/>
              <w:right w:val="single" w:sz="4" w:space="0" w:color="000000"/>
            </w:tcBorders>
            <w:vAlign w:val="center"/>
          </w:tcPr>
          <w:p w14:paraId="2D9EEBE3"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R$ 16</w:t>
            </w:r>
            <w:r>
              <w:rPr>
                <w:rFonts w:ascii="Arial" w:hAnsi="Arial" w:cs="Arial"/>
                <w:color w:val="000000"/>
                <w:sz w:val="20"/>
                <w:szCs w:val="20"/>
              </w:rPr>
              <w:t>3</w:t>
            </w:r>
            <w:r w:rsidRPr="00780C2D">
              <w:rPr>
                <w:rFonts w:ascii="Arial" w:hAnsi="Arial" w:cs="Arial"/>
                <w:color w:val="000000"/>
                <w:sz w:val="20"/>
                <w:szCs w:val="20"/>
              </w:rPr>
              <w:t>,</w:t>
            </w:r>
            <w:r>
              <w:rPr>
                <w:rFonts w:ascii="Arial" w:hAnsi="Arial" w:cs="Arial"/>
                <w:color w:val="000000"/>
                <w:sz w:val="20"/>
                <w:szCs w:val="20"/>
              </w:rPr>
              <w:t>33</w:t>
            </w:r>
          </w:p>
        </w:tc>
        <w:tc>
          <w:tcPr>
            <w:tcW w:w="1549" w:type="dxa"/>
            <w:tcBorders>
              <w:top w:val="single" w:sz="4" w:space="0" w:color="000000"/>
              <w:left w:val="single" w:sz="4" w:space="0" w:color="000000"/>
              <w:bottom w:val="single" w:sz="4" w:space="0" w:color="000000"/>
            </w:tcBorders>
            <w:vAlign w:val="center"/>
          </w:tcPr>
          <w:p w14:paraId="44CC3EBA"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81.665</w:t>
            </w:r>
            <w:r w:rsidRPr="00780C2D">
              <w:rPr>
                <w:rFonts w:ascii="Arial" w:hAnsi="Arial" w:cs="Arial"/>
                <w:color w:val="000000"/>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488C"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1F4270DA"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57E3E9A9" w14:textId="69916E2D"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0</w:t>
            </w:r>
            <w:r w:rsidR="00D371F7">
              <w:rPr>
                <w:rFonts w:ascii="Arial" w:hAnsi="Arial" w:cs="Arial"/>
                <w:color w:val="000000"/>
                <w:sz w:val="20"/>
                <w:szCs w:val="20"/>
              </w:rPr>
              <w:t>8</w:t>
            </w:r>
          </w:p>
        </w:tc>
        <w:tc>
          <w:tcPr>
            <w:tcW w:w="3840" w:type="dxa"/>
            <w:tcBorders>
              <w:top w:val="single" w:sz="4" w:space="0" w:color="000000"/>
              <w:left w:val="single" w:sz="4" w:space="0" w:color="000000"/>
              <w:bottom w:val="single" w:sz="4" w:space="0" w:color="000000"/>
            </w:tcBorders>
            <w:shd w:val="clear" w:color="auto" w:fill="auto"/>
          </w:tcPr>
          <w:p w14:paraId="5D87E21E"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funilaria e pintura destinados aos veículos pesados, máquinas e equipamentos da frota municipal, com fornecimento de material. As peças, quando necessárias, serão de responsabilidade da Contratante.</w:t>
            </w:r>
          </w:p>
        </w:tc>
        <w:tc>
          <w:tcPr>
            <w:tcW w:w="992" w:type="dxa"/>
            <w:tcBorders>
              <w:top w:val="single" w:sz="4" w:space="0" w:color="000000"/>
              <w:left w:val="single" w:sz="4" w:space="0" w:color="000000"/>
              <w:bottom w:val="single" w:sz="4" w:space="0" w:color="000000"/>
              <w:right w:val="single" w:sz="4" w:space="0" w:color="000000"/>
            </w:tcBorders>
            <w:vAlign w:val="center"/>
          </w:tcPr>
          <w:p w14:paraId="40FA7E0D"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64C29ACD"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1.000</w:t>
            </w:r>
          </w:p>
        </w:tc>
        <w:tc>
          <w:tcPr>
            <w:tcW w:w="1428" w:type="dxa"/>
            <w:tcBorders>
              <w:top w:val="single" w:sz="4" w:space="0" w:color="000000"/>
              <w:left w:val="single" w:sz="4" w:space="0" w:color="000000"/>
              <w:bottom w:val="single" w:sz="4" w:space="0" w:color="000000"/>
              <w:right w:val="single" w:sz="4" w:space="0" w:color="000000"/>
            </w:tcBorders>
            <w:vAlign w:val="center"/>
          </w:tcPr>
          <w:p w14:paraId="18B9A1C3"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R$ 1</w:t>
            </w:r>
            <w:r>
              <w:rPr>
                <w:rFonts w:ascii="Arial" w:hAnsi="Arial" w:cs="Arial"/>
                <w:color w:val="000000"/>
                <w:sz w:val="20"/>
                <w:szCs w:val="20"/>
              </w:rPr>
              <w:t>9</w:t>
            </w:r>
            <w:r w:rsidRPr="00780C2D">
              <w:rPr>
                <w:rFonts w:ascii="Arial" w:hAnsi="Arial" w:cs="Arial"/>
                <w:color w:val="000000"/>
                <w:sz w:val="20"/>
                <w:szCs w:val="20"/>
              </w:rPr>
              <w:t>0,</w:t>
            </w:r>
            <w:r>
              <w:rPr>
                <w:rFonts w:ascii="Arial" w:hAnsi="Arial" w:cs="Arial"/>
                <w:color w:val="000000"/>
                <w:sz w:val="20"/>
                <w:szCs w:val="20"/>
              </w:rPr>
              <w:t>83</w:t>
            </w:r>
          </w:p>
        </w:tc>
        <w:tc>
          <w:tcPr>
            <w:tcW w:w="1549" w:type="dxa"/>
            <w:tcBorders>
              <w:top w:val="single" w:sz="4" w:space="0" w:color="000000"/>
              <w:left w:val="single" w:sz="4" w:space="0" w:color="000000"/>
              <w:bottom w:val="single" w:sz="4" w:space="0" w:color="000000"/>
            </w:tcBorders>
            <w:vAlign w:val="center"/>
          </w:tcPr>
          <w:p w14:paraId="247F6FE9"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R$ 1</w:t>
            </w:r>
            <w:r>
              <w:rPr>
                <w:rFonts w:ascii="Arial" w:hAnsi="Arial" w:cs="Arial"/>
                <w:color w:val="000000"/>
                <w:sz w:val="20"/>
                <w:szCs w:val="20"/>
              </w:rPr>
              <w:t>9</w:t>
            </w:r>
            <w:r w:rsidRPr="00780C2D">
              <w:rPr>
                <w:rFonts w:ascii="Arial" w:hAnsi="Arial" w:cs="Arial"/>
                <w:color w:val="000000"/>
                <w:sz w:val="20"/>
                <w:szCs w:val="20"/>
              </w:rPr>
              <w:t>0.</w:t>
            </w:r>
            <w:r>
              <w:rPr>
                <w:rFonts w:ascii="Arial" w:hAnsi="Arial" w:cs="Arial"/>
                <w:color w:val="000000"/>
                <w:sz w:val="20"/>
                <w:szCs w:val="20"/>
              </w:rPr>
              <w:t>83</w:t>
            </w:r>
            <w:r w:rsidRPr="00780C2D">
              <w:rPr>
                <w:rFonts w:ascii="Arial" w:hAnsi="Arial" w:cs="Arial"/>
                <w:color w:val="000000"/>
                <w:sz w:val="20"/>
                <w:szCs w:val="20"/>
              </w:rPr>
              <w:t>0,00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50EB7"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0DC4B773"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7FF0822D" w14:textId="04DBBCF0" w:rsidR="007B2CE2" w:rsidRPr="00780C2D" w:rsidRDefault="00D371F7" w:rsidP="008454BD">
            <w:pPr>
              <w:widowControl w:val="0"/>
              <w:jc w:val="center"/>
              <w:rPr>
                <w:rFonts w:ascii="Arial" w:hAnsi="Arial" w:cs="Arial"/>
                <w:color w:val="000000"/>
                <w:sz w:val="20"/>
                <w:szCs w:val="20"/>
              </w:rPr>
            </w:pPr>
            <w:r>
              <w:rPr>
                <w:rFonts w:ascii="Arial" w:hAnsi="Arial" w:cs="Arial"/>
                <w:color w:val="000000"/>
                <w:sz w:val="20"/>
                <w:szCs w:val="20"/>
              </w:rPr>
              <w:t>09</w:t>
            </w:r>
          </w:p>
        </w:tc>
        <w:tc>
          <w:tcPr>
            <w:tcW w:w="3840" w:type="dxa"/>
            <w:tcBorders>
              <w:top w:val="single" w:sz="4" w:space="0" w:color="000000"/>
              <w:left w:val="single" w:sz="4" w:space="0" w:color="000000"/>
              <w:bottom w:val="single" w:sz="4" w:space="0" w:color="000000"/>
            </w:tcBorders>
            <w:shd w:val="clear" w:color="auto" w:fill="auto"/>
          </w:tcPr>
          <w:p w14:paraId="48BF0211"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mecânica destinados aos veículos leves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62BF1A9E"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586D146F"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1.000</w:t>
            </w:r>
          </w:p>
        </w:tc>
        <w:tc>
          <w:tcPr>
            <w:tcW w:w="1428" w:type="dxa"/>
            <w:tcBorders>
              <w:top w:val="single" w:sz="4" w:space="0" w:color="000000"/>
              <w:left w:val="single" w:sz="4" w:space="0" w:color="000000"/>
              <w:bottom w:val="single" w:sz="4" w:space="0" w:color="000000"/>
              <w:right w:val="single" w:sz="4" w:space="0" w:color="000000"/>
            </w:tcBorders>
            <w:vAlign w:val="center"/>
          </w:tcPr>
          <w:p w14:paraId="6BB5DBE2"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125</w:t>
            </w:r>
            <w:r w:rsidRPr="00780C2D">
              <w:rPr>
                <w:rFonts w:ascii="Arial" w:hAnsi="Arial" w:cs="Arial"/>
                <w:color w:val="000000"/>
                <w:sz w:val="20"/>
                <w:szCs w:val="20"/>
              </w:rPr>
              <w:t>,</w:t>
            </w:r>
            <w:r>
              <w:rPr>
                <w:rFonts w:ascii="Arial" w:hAnsi="Arial" w:cs="Arial"/>
                <w:color w:val="000000"/>
                <w:sz w:val="20"/>
                <w:szCs w:val="20"/>
              </w:rPr>
              <w:t>59</w:t>
            </w:r>
          </w:p>
        </w:tc>
        <w:tc>
          <w:tcPr>
            <w:tcW w:w="1549" w:type="dxa"/>
            <w:tcBorders>
              <w:top w:val="single" w:sz="4" w:space="0" w:color="000000"/>
              <w:left w:val="single" w:sz="4" w:space="0" w:color="000000"/>
              <w:bottom w:val="single" w:sz="4" w:space="0" w:color="000000"/>
            </w:tcBorders>
            <w:vAlign w:val="center"/>
          </w:tcPr>
          <w:p w14:paraId="3AC16D14"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125.590</w:t>
            </w:r>
            <w:r w:rsidRPr="00780C2D">
              <w:rPr>
                <w:rFonts w:ascii="Arial" w:hAnsi="Arial" w:cs="Arial"/>
                <w:color w:val="000000"/>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7B66"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64A3F754"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0AD699D5" w14:textId="04821C80" w:rsidR="007B2CE2" w:rsidRPr="00780C2D" w:rsidRDefault="00D371F7" w:rsidP="008454BD">
            <w:pPr>
              <w:widowControl w:val="0"/>
              <w:jc w:val="center"/>
              <w:rPr>
                <w:rFonts w:ascii="Arial" w:hAnsi="Arial" w:cs="Arial"/>
                <w:color w:val="000000"/>
                <w:sz w:val="20"/>
                <w:szCs w:val="20"/>
              </w:rPr>
            </w:pPr>
            <w:r>
              <w:rPr>
                <w:rFonts w:ascii="Arial" w:hAnsi="Arial" w:cs="Arial"/>
                <w:color w:val="000000"/>
                <w:sz w:val="20"/>
                <w:szCs w:val="20"/>
              </w:rPr>
              <w:t>10</w:t>
            </w:r>
          </w:p>
        </w:tc>
        <w:tc>
          <w:tcPr>
            <w:tcW w:w="3840" w:type="dxa"/>
            <w:tcBorders>
              <w:top w:val="single" w:sz="4" w:space="0" w:color="000000"/>
              <w:left w:val="single" w:sz="4" w:space="0" w:color="000000"/>
              <w:bottom w:val="single" w:sz="4" w:space="0" w:color="000000"/>
            </w:tcBorders>
            <w:shd w:val="clear" w:color="auto" w:fill="auto"/>
          </w:tcPr>
          <w:p w14:paraId="65D83B0C"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mecânica destinados aos micro-ônibus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335E1DD1"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3CAAA854"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1.000</w:t>
            </w:r>
          </w:p>
        </w:tc>
        <w:tc>
          <w:tcPr>
            <w:tcW w:w="1428" w:type="dxa"/>
            <w:tcBorders>
              <w:top w:val="single" w:sz="4" w:space="0" w:color="000000"/>
              <w:left w:val="single" w:sz="4" w:space="0" w:color="000000"/>
              <w:bottom w:val="single" w:sz="4" w:space="0" w:color="000000"/>
              <w:right w:val="single" w:sz="4" w:space="0" w:color="000000"/>
            </w:tcBorders>
            <w:vAlign w:val="center"/>
          </w:tcPr>
          <w:p w14:paraId="7A086A57"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181</w:t>
            </w:r>
            <w:r w:rsidRPr="00780C2D">
              <w:rPr>
                <w:rFonts w:ascii="Arial" w:hAnsi="Arial" w:cs="Arial"/>
                <w:color w:val="000000"/>
                <w:sz w:val="20"/>
                <w:szCs w:val="20"/>
              </w:rPr>
              <w:t>,</w:t>
            </w:r>
            <w:r>
              <w:rPr>
                <w:rFonts w:ascii="Arial" w:hAnsi="Arial" w:cs="Arial"/>
                <w:color w:val="000000"/>
                <w:sz w:val="20"/>
                <w:szCs w:val="20"/>
              </w:rPr>
              <w:t>67</w:t>
            </w:r>
          </w:p>
        </w:tc>
        <w:tc>
          <w:tcPr>
            <w:tcW w:w="1549" w:type="dxa"/>
            <w:tcBorders>
              <w:top w:val="single" w:sz="4" w:space="0" w:color="000000"/>
              <w:left w:val="single" w:sz="4" w:space="0" w:color="000000"/>
              <w:bottom w:val="single" w:sz="4" w:space="0" w:color="000000"/>
            </w:tcBorders>
            <w:vAlign w:val="center"/>
          </w:tcPr>
          <w:p w14:paraId="2FE484EA"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181.670,</w:t>
            </w:r>
            <w:r w:rsidRPr="00780C2D">
              <w:rPr>
                <w:rFonts w:ascii="Arial" w:hAnsi="Arial" w:cs="Arial"/>
                <w:color w:val="000000"/>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1D7"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2A069B52"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3A4243FC" w14:textId="2F70F0F1" w:rsidR="007B2CE2" w:rsidRPr="00780C2D" w:rsidRDefault="00D371F7" w:rsidP="008454BD">
            <w:pPr>
              <w:widowControl w:val="0"/>
              <w:jc w:val="center"/>
              <w:rPr>
                <w:rFonts w:ascii="Arial" w:hAnsi="Arial" w:cs="Arial"/>
                <w:color w:val="000000"/>
                <w:sz w:val="20"/>
                <w:szCs w:val="20"/>
              </w:rPr>
            </w:pPr>
            <w:r>
              <w:rPr>
                <w:rFonts w:ascii="Arial" w:hAnsi="Arial" w:cs="Arial"/>
                <w:color w:val="000000"/>
                <w:sz w:val="20"/>
                <w:szCs w:val="20"/>
              </w:rPr>
              <w:t>11</w:t>
            </w:r>
          </w:p>
        </w:tc>
        <w:tc>
          <w:tcPr>
            <w:tcW w:w="3840" w:type="dxa"/>
            <w:tcBorders>
              <w:top w:val="single" w:sz="4" w:space="0" w:color="000000"/>
              <w:left w:val="single" w:sz="4" w:space="0" w:color="000000"/>
              <w:bottom w:val="single" w:sz="4" w:space="0" w:color="000000"/>
            </w:tcBorders>
            <w:shd w:val="clear" w:color="auto" w:fill="auto"/>
          </w:tcPr>
          <w:p w14:paraId="1B36F703"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mecânica destinados aos ônibus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26AEE71D"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1EE4FFC8"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1.000</w:t>
            </w:r>
          </w:p>
        </w:tc>
        <w:tc>
          <w:tcPr>
            <w:tcW w:w="1428" w:type="dxa"/>
            <w:tcBorders>
              <w:top w:val="single" w:sz="4" w:space="0" w:color="000000"/>
              <w:left w:val="single" w:sz="4" w:space="0" w:color="000000"/>
              <w:bottom w:val="single" w:sz="4" w:space="0" w:color="000000"/>
              <w:right w:val="single" w:sz="4" w:space="0" w:color="000000"/>
            </w:tcBorders>
            <w:vAlign w:val="center"/>
          </w:tcPr>
          <w:p w14:paraId="523550A1"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193</w:t>
            </w:r>
            <w:r w:rsidRPr="00780C2D">
              <w:rPr>
                <w:rFonts w:ascii="Arial" w:hAnsi="Arial" w:cs="Arial"/>
                <w:color w:val="000000"/>
                <w:sz w:val="20"/>
                <w:szCs w:val="20"/>
              </w:rPr>
              <w:t>,</w:t>
            </w:r>
            <w:r>
              <w:rPr>
                <w:rFonts w:ascii="Arial" w:hAnsi="Arial" w:cs="Arial"/>
                <w:color w:val="000000"/>
                <w:sz w:val="20"/>
                <w:szCs w:val="20"/>
              </w:rPr>
              <w:t>33</w:t>
            </w:r>
          </w:p>
        </w:tc>
        <w:tc>
          <w:tcPr>
            <w:tcW w:w="1549" w:type="dxa"/>
            <w:tcBorders>
              <w:top w:val="single" w:sz="4" w:space="0" w:color="000000"/>
              <w:left w:val="single" w:sz="4" w:space="0" w:color="000000"/>
              <w:bottom w:val="single" w:sz="4" w:space="0" w:color="000000"/>
            </w:tcBorders>
            <w:vAlign w:val="center"/>
          </w:tcPr>
          <w:p w14:paraId="62631A6F"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193.330</w:t>
            </w:r>
            <w:r w:rsidRPr="00780C2D">
              <w:rPr>
                <w:rFonts w:ascii="Arial" w:hAnsi="Arial" w:cs="Arial"/>
                <w:color w:val="000000"/>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0E63"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3A837198"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346FE9C0" w14:textId="6D0AEB6F" w:rsidR="007B2CE2" w:rsidRPr="00780C2D" w:rsidRDefault="00D371F7" w:rsidP="008454BD">
            <w:pPr>
              <w:widowControl w:val="0"/>
              <w:jc w:val="center"/>
              <w:rPr>
                <w:rFonts w:ascii="Arial" w:hAnsi="Arial" w:cs="Arial"/>
                <w:color w:val="000000"/>
                <w:sz w:val="20"/>
                <w:szCs w:val="20"/>
              </w:rPr>
            </w:pPr>
            <w:r>
              <w:rPr>
                <w:rFonts w:ascii="Arial" w:hAnsi="Arial" w:cs="Arial"/>
                <w:color w:val="000000"/>
                <w:sz w:val="20"/>
                <w:szCs w:val="20"/>
              </w:rPr>
              <w:t>12</w:t>
            </w:r>
          </w:p>
        </w:tc>
        <w:tc>
          <w:tcPr>
            <w:tcW w:w="3840" w:type="dxa"/>
            <w:tcBorders>
              <w:top w:val="single" w:sz="4" w:space="0" w:color="000000"/>
              <w:left w:val="single" w:sz="4" w:space="0" w:color="000000"/>
              <w:bottom w:val="single" w:sz="4" w:space="0" w:color="000000"/>
            </w:tcBorders>
            <w:shd w:val="clear" w:color="auto" w:fill="auto"/>
          </w:tcPr>
          <w:p w14:paraId="44672A84"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mecânica destinados as vans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44D6EA89"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03F068C8"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900</w:t>
            </w:r>
          </w:p>
        </w:tc>
        <w:tc>
          <w:tcPr>
            <w:tcW w:w="1428" w:type="dxa"/>
            <w:tcBorders>
              <w:top w:val="single" w:sz="4" w:space="0" w:color="000000"/>
              <w:left w:val="single" w:sz="4" w:space="0" w:color="000000"/>
              <w:bottom w:val="single" w:sz="4" w:space="0" w:color="000000"/>
              <w:right w:val="single" w:sz="4" w:space="0" w:color="000000"/>
            </w:tcBorders>
            <w:vAlign w:val="center"/>
          </w:tcPr>
          <w:p w14:paraId="38F0806C"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176</w:t>
            </w:r>
            <w:r w:rsidRPr="00780C2D">
              <w:rPr>
                <w:rFonts w:ascii="Arial" w:hAnsi="Arial" w:cs="Arial"/>
                <w:color w:val="000000"/>
                <w:sz w:val="20"/>
                <w:szCs w:val="20"/>
              </w:rPr>
              <w:t>,</w:t>
            </w:r>
            <w:r>
              <w:rPr>
                <w:rFonts w:ascii="Arial" w:hAnsi="Arial" w:cs="Arial"/>
                <w:color w:val="000000"/>
                <w:sz w:val="20"/>
                <w:szCs w:val="20"/>
              </w:rPr>
              <w:t>67</w:t>
            </w:r>
          </w:p>
        </w:tc>
        <w:tc>
          <w:tcPr>
            <w:tcW w:w="1549" w:type="dxa"/>
            <w:tcBorders>
              <w:top w:val="single" w:sz="4" w:space="0" w:color="000000"/>
              <w:left w:val="single" w:sz="4" w:space="0" w:color="000000"/>
              <w:bottom w:val="single" w:sz="4" w:space="0" w:color="000000"/>
            </w:tcBorders>
            <w:vAlign w:val="center"/>
          </w:tcPr>
          <w:p w14:paraId="7D7B78CF"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159.003</w:t>
            </w:r>
            <w:r w:rsidRPr="00780C2D">
              <w:rPr>
                <w:rFonts w:ascii="Arial" w:hAnsi="Arial" w:cs="Arial"/>
                <w:color w:val="000000"/>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ABA4"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B2CE2" w:rsidRPr="00780C2D" w14:paraId="1CC79AC4"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44B9D530" w14:textId="5C55F18C" w:rsidR="007B2CE2" w:rsidRPr="00780C2D" w:rsidRDefault="00D371F7" w:rsidP="008454BD">
            <w:pPr>
              <w:widowControl w:val="0"/>
              <w:jc w:val="center"/>
              <w:rPr>
                <w:rFonts w:ascii="Arial" w:hAnsi="Arial" w:cs="Arial"/>
                <w:color w:val="000000"/>
                <w:sz w:val="20"/>
                <w:szCs w:val="20"/>
              </w:rPr>
            </w:pPr>
            <w:r>
              <w:rPr>
                <w:rFonts w:ascii="Arial" w:hAnsi="Arial" w:cs="Arial"/>
                <w:color w:val="000000"/>
                <w:sz w:val="20"/>
                <w:szCs w:val="20"/>
              </w:rPr>
              <w:t>13</w:t>
            </w:r>
          </w:p>
        </w:tc>
        <w:tc>
          <w:tcPr>
            <w:tcW w:w="3840" w:type="dxa"/>
            <w:tcBorders>
              <w:top w:val="single" w:sz="4" w:space="0" w:color="000000"/>
              <w:left w:val="single" w:sz="4" w:space="0" w:color="000000"/>
              <w:bottom w:val="single" w:sz="4" w:space="0" w:color="000000"/>
            </w:tcBorders>
            <w:shd w:val="clear" w:color="auto" w:fill="auto"/>
          </w:tcPr>
          <w:p w14:paraId="28346BFB" w14:textId="77777777" w:rsidR="007B2CE2" w:rsidRPr="00780C2D" w:rsidRDefault="007B2CE2" w:rsidP="008454BD">
            <w:pPr>
              <w:widowControl w:val="0"/>
              <w:jc w:val="both"/>
              <w:rPr>
                <w:rFonts w:ascii="Arial" w:hAnsi="Arial" w:cs="Arial"/>
                <w:color w:val="000000"/>
                <w:sz w:val="20"/>
                <w:szCs w:val="20"/>
              </w:rPr>
            </w:pPr>
            <w:r w:rsidRPr="00780C2D">
              <w:rPr>
                <w:rFonts w:ascii="Arial" w:hAnsi="Arial" w:cs="Arial"/>
                <w:color w:val="000000"/>
                <w:sz w:val="20"/>
                <w:szCs w:val="20"/>
              </w:rPr>
              <w:t>Contratação de serviços especializados de mão de obra de manutenção mecânica destinados aos caminhões da frota municipal.</w:t>
            </w:r>
          </w:p>
        </w:tc>
        <w:tc>
          <w:tcPr>
            <w:tcW w:w="992" w:type="dxa"/>
            <w:tcBorders>
              <w:top w:val="single" w:sz="4" w:space="0" w:color="000000"/>
              <w:left w:val="single" w:sz="4" w:space="0" w:color="000000"/>
              <w:bottom w:val="single" w:sz="4" w:space="0" w:color="000000"/>
              <w:right w:val="single" w:sz="4" w:space="0" w:color="000000"/>
            </w:tcBorders>
            <w:vAlign w:val="center"/>
          </w:tcPr>
          <w:p w14:paraId="7E1F31FB"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Horas</w:t>
            </w:r>
          </w:p>
        </w:tc>
        <w:tc>
          <w:tcPr>
            <w:tcW w:w="838" w:type="dxa"/>
            <w:tcBorders>
              <w:top w:val="single" w:sz="4" w:space="0" w:color="000000"/>
              <w:left w:val="single" w:sz="4" w:space="0" w:color="000000"/>
              <w:bottom w:val="single" w:sz="4" w:space="0" w:color="000000"/>
            </w:tcBorders>
            <w:shd w:val="clear" w:color="auto" w:fill="auto"/>
            <w:vAlign w:val="center"/>
          </w:tcPr>
          <w:p w14:paraId="0DCD5410" w14:textId="77777777" w:rsidR="007B2CE2" w:rsidRPr="00780C2D" w:rsidRDefault="007B2CE2" w:rsidP="008454BD">
            <w:pPr>
              <w:widowControl w:val="0"/>
              <w:jc w:val="center"/>
              <w:rPr>
                <w:rFonts w:ascii="Arial" w:hAnsi="Arial" w:cs="Arial"/>
                <w:color w:val="000000"/>
                <w:sz w:val="20"/>
                <w:szCs w:val="20"/>
              </w:rPr>
            </w:pPr>
            <w:r w:rsidRPr="00780C2D">
              <w:rPr>
                <w:rFonts w:ascii="Arial" w:hAnsi="Arial" w:cs="Arial"/>
                <w:color w:val="000000"/>
                <w:sz w:val="20"/>
                <w:szCs w:val="20"/>
              </w:rPr>
              <w:t>1.000</w:t>
            </w:r>
          </w:p>
        </w:tc>
        <w:tc>
          <w:tcPr>
            <w:tcW w:w="1428" w:type="dxa"/>
            <w:tcBorders>
              <w:top w:val="single" w:sz="4" w:space="0" w:color="000000"/>
              <w:left w:val="single" w:sz="4" w:space="0" w:color="000000"/>
              <w:bottom w:val="single" w:sz="4" w:space="0" w:color="000000"/>
              <w:right w:val="single" w:sz="4" w:space="0" w:color="000000"/>
            </w:tcBorders>
            <w:vAlign w:val="center"/>
          </w:tcPr>
          <w:p w14:paraId="191E9041"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190,00</w:t>
            </w:r>
          </w:p>
        </w:tc>
        <w:tc>
          <w:tcPr>
            <w:tcW w:w="1549" w:type="dxa"/>
            <w:tcBorders>
              <w:top w:val="single" w:sz="4" w:space="0" w:color="000000"/>
              <w:left w:val="single" w:sz="4" w:space="0" w:color="000000"/>
              <w:bottom w:val="single" w:sz="4" w:space="0" w:color="000000"/>
            </w:tcBorders>
            <w:vAlign w:val="center"/>
          </w:tcPr>
          <w:p w14:paraId="4490C80F" w14:textId="77777777" w:rsidR="007B2CE2" w:rsidRPr="00780C2D" w:rsidRDefault="007B2CE2" w:rsidP="008454BD">
            <w:pPr>
              <w:jc w:val="center"/>
              <w:rPr>
                <w:rFonts w:ascii="Arial" w:hAnsi="Arial" w:cs="Arial"/>
                <w:color w:val="000000"/>
                <w:sz w:val="20"/>
                <w:szCs w:val="20"/>
              </w:rPr>
            </w:pPr>
            <w:r w:rsidRPr="00780C2D">
              <w:rPr>
                <w:rFonts w:ascii="Arial" w:hAnsi="Arial" w:cs="Arial"/>
                <w:color w:val="000000"/>
                <w:sz w:val="20"/>
                <w:szCs w:val="20"/>
              </w:rPr>
              <w:t xml:space="preserve">R$ </w:t>
            </w:r>
            <w:r>
              <w:rPr>
                <w:rFonts w:ascii="Arial" w:hAnsi="Arial" w:cs="Arial"/>
                <w:color w:val="000000"/>
                <w:sz w:val="20"/>
                <w:szCs w:val="20"/>
              </w:rPr>
              <w:t>19</w:t>
            </w:r>
            <w:r w:rsidRPr="00780C2D">
              <w:rPr>
                <w:rFonts w:ascii="Arial" w:hAnsi="Arial" w:cs="Arial"/>
                <w:color w:val="000000"/>
                <w:sz w:val="20"/>
                <w:szCs w:val="20"/>
              </w:rPr>
              <w:t>0.000,00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B501" w14:textId="77777777" w:rsidR="007B2CE2" w:rsidRPr="00780C2D" w:rsidRDefault="007B2CE2" w:rsidP="008454BD">
            <w:pPr>
              <w:jc w:val="center"/>
              <w:rPr>
                <w:rFonts w:ascii="Arial" w:hAnsi="Arial" w:cs="Arial"/>
                <w:color w:val="000000"/>
                <w:sz w:val="20"/>
                <w:szCs w:val="20"/>
              </w:rPr>
            </w:pPr>
            <w:r>
              <w:rPr>
                <w:rFonts w:ascii="Arial" w:hAnsi="Arial" w:cs="Arial"/>
                <w:color w:val="000000"/>
                <w:sz w:val="20"/>
                <w:szCs w:val="20"/>
              </w:rPr>
              <w:t>2</w:t>
            </w:r>
            <w:r w:rsidRPr="00780C2D">
              <w:rPr>
                <w:rFonts w:ascii="Arial" w:hAnsi="Arial" w:cs="Arial"/>
                <w:color w:val="000000"/>
                <w:sz w:val="20"/>
                <w:szCs w:val="20"/>
              </w:rPr>
              <w:t>%</w:t>
            </w:r>
          </w:p>
        </w:tc>
      </w:tr>
      <w:tr w:rsidR="00763F1B" w:rsidRPr="00780C2D" w14:paraId="249A9D59" w14:textId="77777777" w:rsidTr="00763F1B">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7232D350" w14:textId="40DA58F6" w:rsidR="00763F1B" w:rsidRDefault="00D371F7" w:rsidP="00763F1B">
            <w:pPr>
              <w:widowControl w:val="0"/>
              <w:jc w:val="center"/>
              <w:rPr>
                <w:rFonts w:ascii="Arial" w:hAnsi="Arial" w:cs="Arial"/>
                <w:color w:val="000000"/>
                <w:sz w:val="20"/>
                <w:szCs w:val="20"/>
              </w:rPr>
            </w:pPr>
            <w:r>
              <w:rPr>
                <w:rFonts w:ascii="Arial" w:hAnsi="Arial" w:cs="Arial"/>
                <w:color w:val="000000"/>
                <w:sz w:val="20"/>
                <w:szCs w:val="20"/>
              </w:rPr>
              <w:t>14</w:t>
            </w:r>
          </w:p>
        </w:tc>
        <w:tc>
          <w:tcPr>
            <w:tcW w:w="3840" w:type="dxa"/>
            <w:tcBorders>
              <w:top w:val="single" w:sz="4" w:space="0" w:color="000000"/>
              <w:left w:val="single" w:sz="4" w:space="0" w:color="000000"/>
              <w:bottom w:val="single" w:sz="4" w:space="0" w:color="000000"/>
            </w:tcBorders>
            <w:shd w:val="clear" w:color="auto" w:fill="auto"/>
          </w:tcPr>
          <w:p w14:paraId="22E1A9BD" w14:textId="2FAA870F" w:rsidR="00763F1B" w:rsidRPr="00780C2D" w:rsidRDefault="00763F1B" w:rsidP="00763F1B">
            <w:pPr>
              <w:widowControl w:val="0"/>
              <w:jc w:val="both"/>
              <w:rPr>
                <w:rFonts w:ascii="Arial" w:hAnsi="Arial" w:cs="Arial"/>
                <w:color w:val="000000"/>
                <w:sz w:val="20"/>
                <w:szCs w:val="20"/>
              </w:rPr>
            </w:pPr>
            <w:r w:rsidRPr="00780C2D">
              <w:rPr>
                <w:rFonts w:ascii="Arial" w:hAnsi="Arial" w:cs="Arial"/>
                <w:color w:val="000000"/>
                <w:sz w:val="20"/>
                <w:szCs w:val="20"/>
              </w:rPr>
              <w:t>Peças de reposição com as mesmas especificações técnicas e características de qualidade da peça de produção original, necessárias à execução dos serviços especializados em Bombas Injetoras, Bicos Injetores, Filtros, Turbinas, Limpeza de Tanque e Acelerador, “</w:t>
            </w:r>
            <w:proofErr w:type="spellStart"/>
            <w:r w:rsidRPr="00780C2D">
              <w:rPr>
                <w:rFonts w:ascii="Arial" w:hAnsi="Arial" w:cs="Arial"/>
                <w:color w:val="000000"/>
                <w:sz w:val="20"/>
                <w:szCs w:val="20"/>
              </w:rPr>
              <w:t>Commom</w:t>
            </w:r>
            <w:proofErr w:type="spellEnd"/>
            <w:r w:rsidRPr="00780C2D">
              <w:rPr>
                <w:rFonts w:ascii="Arial" w:hAnsi="Arial" w:cs="Arial"/>
                <w:color w:val="000000"/>
                <w:sz w:val="20"/>
                <w:szCs w:val="20"/>
              </w:rPr>
              <w:t xml:space="preserve"> </w:t>
            </w:r>
            <w:proofErr w:type="spellStart"/>
            <w:r w:rsidRPr="00780C2D">
              <w:rPr>
                <w:rFonts w:ascii="Arial" w:hAnsi="Arial" w:cs="Arial"/>
                <w:color w:val="000000"/>
                <w:sz w:val="20"/>
                <w:szCs w:val="20"/>
              </w:rPr>
              <w:t>Rail</w:t>
            </w:r>
            <w:proofErr w:type="spellEnd"/>
            <w:r w:rsidRPr="00780C2D">
              <w:rPr>
                <w:rFonts w:ascii="Arial" w:hAnsi="Arial" w:cs="Arial"/>
                <w:color w:val="000000"/>
                <w:sz w:val="20"/>
                <w:szCs w:val="20"/>
              </w:rPr>
              <w:t>” e Elétrica destinadas a manutenção geral dos veículos a diesel, máquinas e equipamentos.</w:t>
            </w:r>
          </w:p>
        </w:tc>
        <w:tc>
          <w:tcPr>
            <w:tcW w:w="992" w:type="dxa"/>
            <w:tcBorders>
              <w:top w:val="single" w:sz="4" w:space="0" w:color="000000"/>
              <w:left w:val="single" w:sz="4" w:space="0" w:color="000000"/>
              <w:bottom w:val="single" w:sz="4" w:space="0" w:color="000000"/>
              <w:right w:val="single" w:sz="4" w:space="0" w:color="000000"/>
            </w:tcBorders>
            <w:vAlign w:val="center"/>
          </w:tcPr>
          <w:p w14:paraId="46398403" w14:textId="3C0C2078" w:rsidR="00763F1B" w:rsidRPr="00780C2D" w:rsidRDefault="00763F1B" w:rsidP="00763F1B">
            <w:pPr>
              <w:widowControl w:val="0"/>
              <w:jc w:val="center"/>
              <w:rPr>
                <w:rFonts w:ascii="Arial" w:hAnsi="Arial" w:cs="Arial"/>
                <w:color w:val="000000"/>
                <w:sz w:val="20"/>
                <w:szCs w:val="20"/>
              </w:rPr>
            </w:pPr>
            <w:r w:rsidRPr="00780C2D">
              <w:rPr>
                <w:rFonts w:ascii="Arial" w:hAnsi="Arial" w:cs="Arial"/>
                <w:color w:val="000000"/>
                <w:sz w:val="20"/>
                <w:szCs w:val="20"/>
              </w:rPr>
              <w:t>Unidade</w:t>
            </w:r>
          </w:p>
        </w:tc>
        <w:tc>
          <w:tcPr>
            <w:tcW w:w="838" w:type="dxa"/>
            <w:tcBorders>
              <w:top w:val="single" w:sz="4" w:space="0" w:color="000000"/>
              <w:left w:val="single" w:sz="4" w:space="0" w:color="000000"/>
              <w:bottom w:val="single" w:sz="4" w:space="0" w:color="000000"/>
            </w:tcBorders>
            <w:shd w:val="clear" w:color="auto" w:fill="auto"/>
            <w:vAlign w:val="center"/>
          </w:tcPr>
          <w:p w14:paraId="278A4474" w14:textId="38466327" w:rsidR="00763F1B" w:rsidRPr="00780C2D" w:rsidRDefault="00763F1B" w:rsidP="00763F1B">
            <w:pPr>
              <w:widowControl w:val="0"/>
              <w:jc w:val="center"/>
              <w:rPr>
                <w:rFonts w:ascii="Arial" w:hAnsi="Arial" w:cs="Arial"/>
                <w:color w:val="000000"/>
                <w:sz w:val="20"/>
                <w:szCs w:val="20"/>
              </w:rPr>
            </w:pPr>
            <w:r w:rsidRPr="00780C2D">
              <w:rPr>
                <w:rFonts w:ascii="Arial" w:hAnsi="Arial" w:cs="Arial"/>
                <w:color w:val="000000"/>
                <w:sz w:val="20"/>
                <w:szCs w:val="20"/>
              </w:rPr>
              <w:t>1</w:t>
            </w:r>
          </w:p>
        </w:tc>
        <w:tc>
          <w:tcPr>
            <w:tcW w:w="1428" w:type="dxa"/>
            <w:tcBorders>
              <w:top w:val="single" w:sz="4" w:space="0" w:color="000000"/>
              <w:left w:val="single" w:sz="4" w:space="0" w:color="000000"/>
              <w:bottom w:val="single" w:sz="4" w:space="0" w:color="000000"/>
              <w:right w:val="single" w:sz="4" w:space="0" w:color="000000"/>
            </w:tcBorders>
            <w:vAlign w:val="center"/>
          </w:tcPr>
          <w:p w14:paraId="7E70D60D" w14:textId="77777777" w:rsidR="00763F1B" w:rsidRPr="00780C2D" w:rsidRDefault="00763F1B" w:rsidP="00763F1B">
            <w:pPr>
              <w:jc w:val="center"/>
              <w:rPr>
                <w:rFonts w:ascii="Arial" w:hAnsi="Arial" w:cs="Arial"/>
                <w:color w:val="000000"/>
                <w:sz w:val="20"/>
                <w:szCs w:val="20"/>
              </w:rPr>
            </w:pPr>
          </w:p>
        </w:tc>
        <w:tc>
          <w:tcPr>
            <w:tcW w:w="1549" w:type="dxa"/>
            <w:tcBorders>
              <w:top w:val="single" w:sz="4" w:space="0" w:color="000000"/>
              <w:left w:val="single" w:sz="4" w:space="0" w:color="000000"/>
              <w:bottom w:val="single" w:sz="4" w:space="0" w:color="000000"/>
            </w:tcBorders>
            <w:vAlign w:val="center"/>
          </w:tcPr>
          <w:p w14:paraId="49D0AE9A" w14:textId="7F56948C" w:rsidR="00763F1B" w:rsidRPr="00780C2D" w:rsidRDefault="00763F1B" w:rsidP="00763F1B">
            <w:pPr>
              <w:jc w:val="center"/>
              <w:rPr>
                <w:rFonts w:ascii="Arial" w:hAnsi="Arial" w:cs="Arial"/>
                <w:color w:val="000000"/>
                <w:sz w:val="20"/>
                <w:szCs w:val="20"/>
              </w:rPr>
            </w:pPr>
            <w:r w:rsidRPr="00780C2D">
              <w:rPr>
                <w:rFonts w:ascii="Arial" w:hAnsi="Arial" w:cs="Arial"/>
                <w:sz w:val="20"/>
                <w:szCs w:val="20"/>
              </w:rPr>
              <w:t>R$ 150.000,00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29C7" w14:textId="378DC6B5" w:rsidR="00763F1B" w:rsidRDefault="00763F1B" w:rsidP="00763F1B">
            <w:pPr>
              <w:jc w:val="center"/>
              <w:rPr>
                <w:rFonts w:ascii="Arial" w:hAnsi="Arial" w:cs="Arial"/>
                <w:color w:val="000000"/>
                <w:sz w:val="20"/>
                <w:szCs w:val="20"/>
              </w:rPr>
            </w:pPr>
            <w:r>
              <w:rPr>
                <w:rFonts w:ascii="Arial" w:hAnsi="Arial" w:cs="Arial"/>
                <w:color w:val="000000"/>
                <w:sz w:val="20"/>
                <w:szCs w:val="20"/>
              </w:rPr>
              <w:t>8,67</w:t>
            </w:r>
            <w:r w:rsidRPr="00780C2D">
              <w:rPr>
                <w:rFonts w:ascii="Arial" w:hAnsi="Arial" w:cs="Arial"/>
                <w:color w:val="000000"/>
                <w:sz w:val="20"/>
                <w:szCs w:val="20"/>
              </w:rPr>
              <w:t>%</w:t>
            </w:r>
          </w:p>
        </w:tc>
      </w:tr>
      <w:tr w:rsidR="007B2CE2" w:rsidRPr="00780C2D" w14:paraId="29F57E8A" w14:textId="77777777" w:rsidTr="008454BD">
        <w:trPr>
          <w:jc w:val="center"/>
        </w:trPr>
        <w:tc>
          <w:tcPr>
            <w:tcW w:w="78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DA0644" w14:textId="77777777" w:rsidR="007B2CE2" w:rsidRPr="00780C2D" w:rsidRDefault="007B2CE2" w:rsidP="008454BD">
            <w:pPr>
              <w:jc w:val="center"/>
              <w:rPr>
                <w:rFonts w:ascii="Arial" w:hAnsi="Arial" w:cs="Arial"/>
                <w:sz w:val="20"/>
                <w:szCs w:val="20"/>
              </w:rPr>
            </w:pPr>
            <w:r w:rsidRPr="00780C2D">
              <w:rPr>
                <w:rFonts w:ascii="Arial" w:hAnsi="Arial" w:cs="Arial"/>
                <w:b/>
                <w:bCs/>
                <w:sz w:val="20"/>
                <w:szCs w:val="20"/>
              </w:rPr>
              <w:t>VALOR TOTAL</w:t>
            </w:r>
          </w:p>
        </w:tc>
        <w:tc>
          <w:tcPr>
            <w:tcW w:w="1549" w:type="dxa"/>
            <w:tcBorders>
              <w:top w:val="single" w:sz="4" w:space="0" w:color="000000"/>
              <w:left w:val="single" w:sz="4" w:space="0" w:color="000000"/>
              <w:bottom w:val="single" w:sz="4" w:space="0" w:color="000000"/>
            </w:tcBorders>
            <w:vAlign w:val="center"/>
          </w:tcPr>
          <w:p w14:paraId="6D2F3A57" w14:textId="77777777" w:rsidR="007B2CE2" w:rsidRPr="00780C2D" w:rsidRDefault="007B2CE2" w:rsidP="008454BD">
            <w:pPr>
              <w:jc w:val="center"/>
              <w:rPr>
                <w:rFonts w:ascii="Arial" w:hAnsi="Arial" w:cs="Arial"/>
                <w:b/>
                <w:bCs/>
                <w:sz w:val="20"/>
                <w:szCs w:val="20"/>
              </w:rPr>
            </w:pPr>
            <w:r w:rsidRPr="00780C2D">
              <w:rPr>
                <w:rFonts w:ascii="Arial" w:hAnsi="Arial" w:cs="Arial"/>
                <w:b/>
                <w:bCs/>
                <w:sz w:val="20"/>
                <w:szCs w:val="20"/>
              </w:rPr>
              <w:t>R$ 1.</w:t>
            </w:r>
            <w:r>
              <w:rPr>
                <w:rFonts w:ascii="Arial" w:hAnsi="Arial" w:cs="Arial"/>
                <w:b/>
                <w:bCs/>
                <w:sz w:val="20"/>
                <w:szCs w:val="20"/>
              </w:rPr>
              <w:t>774.471</w:t>
            </w:r>
            <w:r w:rsidRPr="00780C2D">
              <w:rPr>
                <w:rFonts w:ascii="Arial" w:hAnsi="Arial" w:cs="Arial"/>
                <w:b/>
                <w:bCs/>
                <w:sz w:val="20"/>
                <w:szCs w:val="20"/>
              </w:rPr>
              <w:t>,00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FB10" w14:textId="77777777" w:rsidR="007B2CE2" w:rsidRPr="00780C2D" w:rsidRDefault="007B2CE2" w:rsidP="008454BD">
            <w:pPr>
              <w:jc w:val="center"/>
              <w:rPr>
                <w:rFonts w:ascii="Arial" w:hAnsi="Arial" w:cs="Arial"/>
                <w:color w:val="000000"/>
                <w:sz w:val="20"/>
                <w:szCs w:val="20"/>
              </w:rPr>
            </w:pPr>
          </w:p>
        </w:tc>
      </w:tr>
    </w:tbl>
    <w:p w14:paraId="4A0432EC" w14:textId="77777777" w:rsidR="007B2CE2" w:rsidRDefault="007B2CE2" w:rsidP="00D2201D">
      <w:pPr>
        <w:pStyle w:val="Nvel2-Red"/>
        <w:numPr>
          <w:ilvl w:val="1"/>
          <w:numId w:val="37"/>
        </w:numPr>
        <w:ind w:left="0" w:firstLine="0"/>
      </w:pPr>
      <w:r>
        <w:t xml:space="preserve">Os serviços e peças objeto desta contração são caracterizados como comuns, </w:t>
      </w:r>
      <w:r w:rsidRPr="00B05194">
        <w:t>pois seu padrão de desempenho e qualidade pode ser objetivamente definido neste Termo de Referência, no ETP e no Edital da licitação, por meio de especificações usuais do mercado. Desta forma, consideramos a modalidade de pregão como sendo a mais adequada ao presente caso, tendo em vista a baixa complexidade na elaboração e condução do processo licitatório.</w:t>
      </w:r>
    </w:p>
    <w:p w14:paraId="1E2269D1" w14:textId="77777777" w:rsidR="007B2CE2" w:rsidRDefault="007B2CE2" w:rsidP="00D2201D">
      <w:pPr>
        <w:pStyle w:val="Nvel2-Red"/>
        <w:numPr>
          <w:ilvl w:val="1"/>
          <w:numId w:val="37"/>
        </w:numPr>
        <w:ind w:left="0" w:firstLine="0"/>
      </w:pPr>
      <w:r>
        <w:t>A existência de preços registrados implicará compromisso de fornecimento nas condições estabelecidas, mas não obrigará a Administração a contratar (Artigo 83 da lei 14.133, de 2021).</w:t>
      </w:r>
    </w:p>
    <w:p w14:paraId="294247DA" w14:textId="77777777" w:rsidR="007B2CE2" w:rsidRDefault="007B2CE2" w:rsidP="00D2201D">
      <w:pPr>
        <w:pStyle w:val="Nvel2-Red"/>
        <w:numPr>
          <w:ilvl w:val="1"/>
          <w:numId w:val="37"/>
        </w:numPr>
        <w:ind w:left="0" w:firstLine="0"/>
      </w:pPr>
      <w:r>
        <w:t>Os descontos percentuais sobre os itens de prestação de serviços incidirão sobre os valores unitários máximos constantes na tabela nº 1.</w:t>
      </w:r>
    </w:p>
    <w:p w14:paraId="6ECB3043" w14:textId="4BBD6282" w:rsidR="007B2CE2" w:rsidRDefault="007B2CE2" w:rsidP="00D2201D">
      <w:pPr>
        <w:pStyle w:val="Nvel2-Red"/>
        <w:numPr>
          <w:ilvl w:val="1"/>
          <w:numId w:val="37"/>
        </w:numPr>
        <w:ind w:left="0" w:firstLine="0"/>
      </w:pPr>
      <w:r>
        <w:t xml:space="preserve">Independente do percentual do lance para o </w:t>
      </w:r>
      <w:r w:rsidR="00DF5480">
        <w:t>Lote</w:t>
      </w:r>
      <w:r>
        <w:t xml:space="preserve"> </w:t>
      </w:r>
      <w:r w:rsidR="00114B5C">
        <w:t>14</w:t>
      </w:r>
      <w:r>
        <w:t>, o valor total máximo permanecerá inalterado para a execução contratual.</w:t>
      </w:r>
    </w:p>
    <w:p w14:paraId="040771C8" w14:textId="77777777" w:rsidR="007B2CE2" w:rsidRDefault="007B2CE2" w:rsidP="00D2201D">
      <w:pPr>
        <w:pStyle w:val="Nvel2-Red"/>
        <w:numPr>
          <w:ilvl w:val="1"/>
          <w:numId w:val="37"/>
        </w:numPr>
        <w:ind w:left="0" w:firstLine="0"/>
      </w:pPr>
      <w:r>
        <w:t>A prestação dos serviços está dividida de acordo com a classificação de cada veículo e equipamento conforme resolução Contran nº 340 de 25/02/2010:</w:t>
      </w:r>
    </w:p>
    <w:p w14:paraId="2CA4A773" w14:textId="05CC77F9" w:rsidR="007B2CE2" w:rsidRPr="00114B5C" w:rsidRDefault="007B2CE2" w:rsidP="00114B5C">
      <w:pPr>
        <w:pStyle w:val="PargrafodaLista"/>
        <w:numPr>
          <w:ilvl w:val="2"/>
          <w:numId w:val="37"/>
        </w:numPr>
        <w:ind w:left="851" w:hanging="567"/>
        <w:rPr>
          <w:rFonts w:ascii="Arial" w:hAnsi="Arial" w:cs="Arial"/>
          <w:sz w:val="20"/>
          <w:szCs w:val="20"/>
        </w:rPr>
      </w:pPr>
      <w:r w:rsidRPr="00114B5C">
        <w:rPr>
          <w:rFonts w:ascii="Arial" w:hAnsi="Arial" w:cs="Arial"/>
          <w:sz w:val="20"/>
          <w:szCs w:val="20"/>
        </w:rPr>
        <w:lastRenderedPageBreak/>
        <w:t>Veículos leves: Correspondem a ciclomotor, motoneta, motocicleta, triciclo, quadriciclo, automóvel, utilitário, caminhonete e camioneta, com peso bruto total inferior ou igual a 3.500 kg;</w:t>
      </w:r>
    </w:p>
    <w:p w14:paraId="43B8BD8B" w14:textId="2D69CCCF" w:rsidR="007B2CE2" w:rsidRPr="00114B5C" w:rsidRDefault="007B2CE2" w:rsidP="00114B5C">
      <w:pPr>
        <w:pStyle w:val="PargrafodaLista"/>
        <w:numPr>
          <w:ilvl w:val="2"/>
          <w:numId w:val="37"/>
        </w:numPr>
        <w:ind w:left="851" w:hanging="567"/>
        <w:rPr>
          <w:rFonts w:ascii="Arial" w:hAnsi="Arial" w:cs="Arial"/>
          <w:sz w:val="20"/>
          <w:szCs w:val="20"/>
        </w:rPr>
      </w:pPr>
      <w:r w:rsidRPr="00114B5C">
        <w:rPr>
          <w:rFonts w:ascii="Arial" w:hAnsi="Arial" w:cs="Arial"/>
          <w:sz w:val="20"/>
          <w:szCs w:val="20"/>
        </w:rPr>
        <w:t>Veículos pesados: Correspondem a ônibus, micro-ônibus e caminhão;</w:t>
      </w:r>
    </w:p>
    <w:p w14:paraId="214C6460" w14:textId="08B56B44" w:rsidR="007B2CE2" w:rsidRPr="00114B5C" w:rsidRDefault="007B2CE2" w:rsidP="00114B5C">
      <w:pPr>
        <w:pStyle w:val="PargrafodaLista"/>
        <w:numPr>
          <w:ilvl w:val="2"/>
          <w:numId w:val="37"/>
        </w:numPr>
        <w:ind w:left="851" w:hanging="567"/>
        <w:rPr>
          <w:rFonts w:ascii="Arial" w:hAnsi="Arial" w:cs="Arial"/>
          <w:sz w:val="20"/>
          <w:szCs w:val="20"/>
        </w:rPr>
      </w:pPr>
      <w:r w:rsidRPr="00114B5C">
        <w:rPr>
          <w:rFonts w:ascii="Arial" w:hAnsi="Arial" w:cs="Arial"/>
          <w:sz w:val="20"/>
          <w:szCs w:val="20"/>
        </w:rPr>
        <w:t>Ambulâncias: Veículos equipados para o transporte ou prestação de primeiros socorros a doentes e feridos, com sinalizador acústico e ótico;</w:t>
      </w:r>
    </w:p>
    <w:p w14:paraId="0AB3796A" w14:textId="6976AA0E" w:rsidR="007B2CE2" w:rsidRPr="00114B5C" w:rsidRDefault="007B2CE2" w:rsidP="00114B5C">
      <w:pPr>
        <w:pStyle w:val="PargrafodaLista"/>
        <w:numPr>
          <w:ilvl w:val="2"/>
          <w:numId w:val="37"/>
        </w:numPr>
        <w:ind w:left="851" w:hanging="567"/>
        <w:rPr>
          <w:rFonts w:ascii="Arial" w:hAnsi="Arial" w:cs="Arial"/>
          <w:sz w:val="20"/>
          <w:szCs w:val="20"/>
        </w:rPr>
      </w:pPr>
      <w:r w:rsidRPr="00114B5C">
        <w:rPr>
          <w:rFonts w:ascii="Arial" w:hAnsi="Arial" w:cs="Arial"/>
          <w:sz w:val="20"/>
          <w:szCs w:val="20"/>
        </w:rPr>
        <w:t>Equipamentos rodoviários e agrícolas: tratores, tratores de esteira, retroescavadeiras, pás carregadeiras de rodas, escavadeiras hidráulicas, caminhões fora de estrada, motoniveladoras, rolos compactadores e outros.</w:t>
      </w:r>
    </w:p>
    <w:p w14:paraId="22459660" w14:textId="77777777" w:rsidR="007B2CE2" w:rsidRPr="00114B5C" w:rsidRDefault="007B2CE2" w:rsidP="00D2201D">
      <w:pPr>
        <w:pStyle w:val="Nvel2-Red"/>
        <w:numPr>
          <w:ilvl w:val="1"/>
          <w:numId w:val="37"/>
        </w:numPr>
        <w:ind w:left="0" w:firstLine="0"/>
        <w:rPr>
          <w:szCs w:val="20"/>
        </w:rPr>
      </w:pPr>
      <w:r w:rsidRPr="00114B5C">
        <w:rPr>
          <w:szCs w:val="20"/>
          <w:u w:val="single"/>
        </w:rPr>
        <w:t>Justificativa para não aplicação do benefício do inciso III do artigo 48 da Lei Complementar 123/2006</w:t>
      </w:r>
      <w:r w:rsidRPr="00114B5C">
        <w:rPr>
          <w:szCs w:val="20"/>
        </w:rPr>
        <w:t>:</w:t>
      </w:r>
    </w:p>
    <w:p w14:paraId="62A6A38F" w14:textId="77777777" w:rsidR="007B2CE2" w:rsidRPr="00114B5C" w:rsidRDefault="007B2CE2" w:rsidP="00114B5C">
      <w:pPr>
        <w:pStyle w:val="Nivel01"/>
        <w:spacing w:before="0"/>
        <w:ind w:left="0" w:firstLine="0"/>
        <w:rPr>
          <w:rFonts w:ascii="Arial" w:hAnsi="Arial" w:cs="Arial"/>
          <w:b w:val="0"/>
        </w:rPr>
      </w:pPr>
      <w:r w:rsidRPr="00114B5C">
        <w:rPr>
          <w:rFonts w:ascii="Arial" w:hAnsi="Arial" w:cs="Arial"/>
          <w:b w:val="0"/>
        </w:rPr>
        <w:t>Não se aplicará o benefício por se tratar de um serviço contínuo que sendo dividido dificultaria a fiscalização, não sendo vantajoso para a Administração por representar prejuízo ao conjunto em consonância com o Art. 49 – III da mesma Lei.</w:t>
      </w:r>
    </w:p>
    <w:p w14:paraId="29217158" w14:textId="77777777" w:rsidR="007B2CE2" w:rsidRPr="00114B5C" w:rsidRDefault="007B2CE2" w:rsidP="00D2201D">
      <w:pPr>
        <w:pStyle w:val="Nvel2-Red"/>
        <w:numPr>
          <w:ilvl w:val="1"/>
          <w:numId w:val="37"/>
        </w:numPr>
        <w:ind w:left="0" w:firstLine="0"/>
        <w:rPr>
          <w:szCs w:val="20"/>
        </w:rPr>
      </w:pPr>
      <w:r w:rsidRPr="00114B5C">
        <w:rPr>
          <w:szCs w:val="20"/>
        </w:rPr>
        <w:t>O prazo de vigência da ata de registro de preços será de 1 (um) ano e poderá ser prorrogado, por igual período, desde que comprovado o preço vantajoso, na forma do artigo 84 da Lei 14.133, de 2021 e do art. 12, inciso X do Decreto Municipal nº 8441/2023.</w:t>
      </w:r>
    </w:p>
    <w:p w14:paraId="03060A86" w14:textId="77777777" w:rsidR="007B2CE2" w:rsidRPr="00114B5C" w:rsidRDefault="007B2CE2" w:rsidP="00D2201D">
      <w:pPr>
        <w:pStyle w:val="Nvel2-Red"/>
        <w:numPr>
          <w:ilvl w:val="1"/>
          <w:numId w:val="37"/>
        </w:numPr>
        <w:ind w:left="0" w:firstLine="0"/>
        <w:rPr>
          <w:szCs w:val="20"/>
        </w:rPr>
      </w:pPr>
      <w:r w:rsidRPr="00114B5C">
        <w:rPr>
          <w:szCs w:val="20"/>
        </w:rPr>
        <w:t>O contrato oferece maior detalhamento das regras que serão aplicadas em relação à vigência da contratação.</w:t>
      </w:r>
    </w:p>
    <w:p w14:paraId="19CE6A15" w14:textId="77777777" w:rsidR="007B2CE2" w:rsidRPr="00114B5C" w:rsidRDefault="007B2CE2" w:rsidP="00D2201D">
      <w:pPr>
        <w:pStyle w:val="Nivel01"/>
        <w:numPr>
          <w:ilvl w:val="0"/>
          <w:numId w:val="37"/>
        </w:numPr>
        <w:tabs>
          <w:tab w:val="clear" w:pos="567"/>
          <w:tab w:val="left" w:pos="0"/>
        </w:tabs>
        <w:suppressAutoHyphens w:val="0"/>
        <w:spacing w:after="120" w:line="276" w:lineRule="auto"/>
        <w:rPr>
          <w:rFonts w:ascii="Arial" w:hAnsi="Arial" w:cs="Arial"/>
        </w:rPr>
      </w:pPr>
      <w:r w:rsidRPr="00114B5C">
        <w:rPr>
          <w:rFonts w:ascii="Arial" w:hAnsi="Arial" w:cs="Arial"/>
        </w:rPr>
        <w:t>FUNDAMENTAÇÃO E DESCRIÇÃO DA NECESSIDADE DA CONTRATAÇÃO</w:t>
      </w:r>
    </w:p>
    <w:p w14:paraId="1EC87256" w14:textId="77777777" w:rsidR="007B2CE2" w:rsidRPr="00157527" w:rsidRDefault="007B2CE2" w:rsidP="00D2201D">
      <w:pPr>
        <w:pStyle w:val="Nivel2"/>
        <w:numPr>
          <w:ilvl w:val="1"/>
          <w:numId w:val="37"/>
        </w:numPr>
        <w:autoSpaceDE/>
        <w:autoSpaceDN/>
        <w:adjustRightInd/>
        <w:ind w:left="0" w:firstLine="0"/>
      </w:pPr>
      <w:r w:rsidRPr="00157527">
        <w:t>A Fundamentação da Contratação e de seus quantitativos encontra-se pormenorizada em tópico específico do Estudo Técnico Preliminar, apêndice deste Termo de Referência.</w:t>
      </w:r>
    </w:p>
    <w:p w14:paraId="0AD71B65" w14:textId="77777777" w:rsidR="007B2CE2" w:rsidRPr="00114B5C" w:rsidRDefault="007B2CE2" w:rsidP="00D2201D">
      <w:pPr>
        <w:pStyle w:val="Nivel01"/>
        <w:numPr>
          <w:ilvl w:val="0"/>
          <w:numId w:val="37"/>
        </w:numPr>
        <w:tabs>
          <w:tab w:val="clear" w:pos="567"/>
          <w:tab w:val="left" w:pos="0"/>
        </w:tabs>
        <w:suppressAutoHyphens w:val="0"/>
        <w:spacing w:after="120" w:line="276" w:lineRule="auto"/>
        <w:rPr>
          <w:rFonts w:ascii="Arial" w:hAnsi="Arial" w:cs="Arial"/>
        </w:rPr>
      </w:pPr>
      <w:r w:rsidRPr="00114B5C">
        <w:rPr>
          <w:rFonts w:ascii="Arial" w:hAnsi="Arial" w:cs="Arial"/>
        </w:rPr>
        <w:t>DESCRIÇÃO DA SOLUÇÃO COMO UM TODO CONSIDERADO O CICLO DE VIDA DO OBJETO</w:t>
      </w:r>
    </w:p>
    <w:p w14:paraId="7942B679" w14:textId="77777777" w:rsidR="007B2CE2" w:rsidRPr="00157527" w:rsidRDefault="007B2CE2" w:rsidP="00D2201D">
      <w:pPr>
        <w:pStyle w:val="Nvel2-Red"/>
        <w:numPr>
          <w:ilvl w:val="1"/>
          <w:numId w:val="37"/>
        </w:numPr>
        <w:ind w:left="0" w:firstLine="0"/>
      </w:pPr>
      <w:bookmarkStart w:id="4" w:name="_Ref121236534"/>
      <w:r w:rsidRPr="00157527">
        <w:t>A descrição da solução como um todo encontra-se pormenorizada em tópico específico dos Estudos Técnicos Preliminares, apêndice deste Termo de Referência.</w:t>
      </w:r>
      <w:bookmarkEnd w:id="4"/>
    </w:p>
    <w:p w14:paraId="0F5F366C" w14:textId="77777777" w:rsidR="007B2CE2" w:rsidRPr="00114B5C" w:rsidRDefault="007B2CE2" w:rsidP="00D2201D">
      <w:pPr>
        <w:pStyle w:val="Nivel01"/>
        <w:numPr>
          <w:ilvl w:val="0"/>
          <w:numId w:val="37"/>
        </w:numPr>
        <w:tabs>
          <w:tab w:val="clear" w:pos="567"/>
          <w:tab w:val="left" w:pos="0"/>
        </w:tabs>
        <w:suppressAutoHyphens w:val="0"/>
        <w:spacing w:after="120" w:line="276" w:lineRule="auto"/>
        <w:rPr>
          <w:rFonts w:ascii="Arial" w:hAnsi="Arial" w:cs="Arial"/>
        </w:rPr>
      </w:pPr>
      <w:r w:rsidRPr="00114B5C">
        <w:rPr>
          <w:rFonts w:ascii="Arial" w:hAnsi="Arial" w:cs="Arial"/>
        </w:rPr>
        <w:t>REQUISITOS DA CONTRATAÇÃO</w:t>
      </w:r>
    </w:p>
    <w:p w14:paraId="52B78774" w14:textId="77777777" w:rsidR="007B2CE2" w:rsidRPr="00157527" w:rsidRDefault="007B2CE2" w:rsidP="00D2201D">
      <w:pPr>
        <w:pStyle w:val="Nivel2"/>
        <w:numPr>
          <w:ilvl w:val="1"/>
          <w:numId w:val="37"/>
        </w:numPr>
        <w:autoSpaceDE/>
        <w:autoSpaceDN/>
        <w:adjustRightInd/>
        <w:ind w:left="0" w:firstLine="0"/>
      </w:pPr>
      <w:r w:rsidRPr="00157527">
        <w:t>Os requisitos da Contratação encontram-se pormenorizados em tópico específico do Estudo Técnico Preliminar, apêndice deste Termo de Referência.</w:t>
      </w:r>
    </w:p>
    <w:p w14:paraId="65D44C26" w14:textId="77777777" w:rsidR="007B2CE2" w:rsidRPr="00157527" w:rsidRDefault="007B2CE2" w:rsidP="007B2CE2">
      <w:pPr>
        <w:pStyle w:val="Nvel01-SemNumerao"/>
      </w:pPr>
      <w:r w:rsidRPr="00157527">
        <w:t>Subcontratação</w:t>
      </w:r>
    </w:p>
    <w:p w14:paraId="1C7A33EF" w14:textId="77777777" w:rsidR="007B2CE2" w:rsidRPr="00157527" w:rsidRDefault="007B2CE2" w:rsidP="00D2201D">
      <w:pPr>
        <w:pStyle w:val="Nvel2-Red"/>
        <w:numPr>
          <w:ilvl w:val="1"/>
          <w:numId w:val="37"/>
        </w:numPr>
        <w:ind w:left="0" w:firstLine="0"/>
      </w:pPr>
      <w:r w:rsidRPr="00157527">
        <w:t>Não é admitida a subcontratação do objeto contratual.</w:t>
      </w:r>
    </w:p>
    <w:p w14:paraId="17272168" w14:textId="77777777" w:rsidR="007B2CE2" w:rsidRPr="00157527" w:rsidRDefault="007B2CE2" w:rsidP="007B2CE2">
      <w:pPr>
        <w:pStyle w:val="Nvel01-SemNumerao"/>
      </w:pPr>
      <w:r w:rsidRPr="00157527">
        <w:t>Garantia da contratação</w:t>
      </w:r>
    </w:p>
    <w:p w14:paraId="5339547E" w14:textId="77777777" w:rsidR="007B2CE2" w:rsidRDefault="007B2CE2" w:rsidP="00D2201D">
      <w:pPr>
        <w:pStyle w:val="Nvel2-Red"/>
        <w:numPr>
          <w:ilvl w:val="1"/>
          <w:numId w:val="37"/>
        </w:numPr>
        <w:ind w:left="0" w:firstLine="0"/>
      </w:pPr>
      <w:r w:rsidRPr="00157527">
        <w:t xml:space="preserve">Não haverá exigência da garantia da contratação dos </w:t>
      </w:r>
      <w:hyperlink r:id="rId12" w:anchor="art96">
        <w:r w:rsidRPr="00157527">
          <w:t>artigos 96 e seguintes da Lei nº 14.133, de 2021</w:t>
        </w:r>
      </w:hyperlink>
      <w:r w:rsidRPr="00157527">
        <w:t>.</w:t>
      </w:r>
    </w:p>
    <w:p w14:paraId="596B4B13" w14:textId="77777777" w:rsidR="007B2CE2" w:rsidRPr="00436D71" w:rsidRDefault="007B2CE2" w:rsidP="007B2CE2">
      <w:pPr>
        <w:pStyle w:val="Nvel2-Red"/>
        <w:numPr>
          <w:ilvl w:val="0"/>
          <w:numId w:val="0"/>
        </w:numPr>
        <w:rPr>
          <w:b/>
        </w:rPr>
      </w:pPr>
      <w:r w:rsidRPr="00436D71">
        <w:rPr>
          <w:b/>
        </w:rPr>
        <w:t>Vistoria</w:t>
      </w:r>
    </w:p>
    <w:p w14:paraId="042C07ED" w14:textId="77777777" w:rsidR="007B2CE2" w:rsidRPr="00157527" w:rsidRDefault="007B2CE2" w:rsidP="00D2201D">
      <w:pPr>
        <w:pStyle w:val="Nvel2-Red"/>
        <w:numPr>
          <w:ilvl w:val="1"/>
          <w:numId w:val="37"/>
        </w:numPr>
        <w:ind w:left="0" w:firstLine="0"/>
      </w:pPr>
      <w:r>
        <w:t>Não há necessidade de realização de avaliação prévia do local pois os serviços serão executados na sede da licitante, salvo em caso de socorro.</w:t>
      </w:r>
    </w:p>
    <w:p w14:paraId="2838B16B" w14:textId="77777777" w:rsidR="007B2CE2" w:rsidRPr="00114B5C" w:rsidRDefault="007B2CE2" w:rsidP="00D2201D">
      <w:pPr>
        <w:pStyle w:val="Nivel01"/>
        <w:numPr>
          <w:ilvl w:val="0"/>
          <w:numId w:val="37"/>
        </w:numPr>
        <w:tabs>
          <w:tab w:val="clear" w:pos="567"/>
          <w:tab w:val="left" w:pos="0"/>
        </w:tabs>
        <w:suppressAutoHyphens w:val="0"/>
        <w:spacing w:after="120" w:line="276" w:lineRule="auto"/>
        <w:rPr>
          <w:rFonts w:ascii="Arial" w:hAnsi="Arial" w:cs="Arial"/>
        </w:rPr>
      </w:pPr>
      <w:bookmarkStart w:id="5" w:name="_Hlk161909524"/>
      <w:r w:rsidRPr="00114B5C">
        <w:rPr>
          <w:rFonts w:ascii="Arial" w:hAnsi="Arial" w:cs="Arial"/>
        </w:rPr>
        <w:t>MODELO DE EXECUÇÃO DO OBJETO</w:t>
      </w:r>
    </w:p>
    <w:p w14:paraId="21FB10B1" w14:textId="2AFF1F43" w:rsidR="007B2CE2" w:rsidRDefault="007B2CE2" w:rsidP="00D2201D">
      <w:pPr>
        <w:pStyle w:val="Nivel2"/>
        <w:numPr>
          <w:ilvl w:val="1"/>
          <w:numId w:val="37"/>
        </w:numPr>
        <w:autoSpaceDE/>
        <w:autoSpaceDN/>
        <w:adjustRightInd/>
        <w:ind w:left="0" w:firstLine="0"/>
      </w:pPr>
      <w:r>
        <w:t xml:space="preserve">Quanto às peças do </w:t>
      </w:r>
      <w:r w:rsidR="00DF5480">
        <w:t>Lote</w:t>
      </w:r>
      <w:r>
        <w:t xml:space="preserve"> </w:t>
      </w:r>
      <w:r w:rsidR="00114B5C">
        <w:t>14</w:t>
      </w:r>
      <w:r>
        <w:t>:</w:t>
      </w:r>
    </w:p>
    <w:p w14:paraId="37BC2055" w14:textId="77C35473" w:rsidR="007B2CE2" w:rsidRPr="0032221F" w:rsidRDefault="00114B5C" w:rsidP="005C56F2">
      <w:pPr>
        <w:rPr>
          <w:b/>
        </w:rPr>
      </w:pPr>
      <w:r>
        <w:t>5.1.1.</w:t>
      </w:r>
      <w:r w:rsidR="007B2CE2" w:rsidRPr="0032221F">
        <w:t xml:space="preserve">As peças, componentes e acessórios objetos desta licitação deverão ser originais ou genuínos, novos. Considera-se peça original aquela produzida por indústria fornecedora da montadora do veículo e utilizada em determinado modelo no momento da montagem do automóvel, com </w:t>
      </w:r>
      <w:r w:rsidR="007B2CE2" w:rsidRPr="0032221F">
        <w:lastRenderedPageBreak/>
        <w:t xml:space="preserve">especificações idênticas. Considera-se peça genuína aquela produzida por indústria fornecedora da montadora do veículo e contida em embalagem da montadora, sem identificação da fabricante do material. É vedado o fornecimento de peças não originais ou genuínas, usadas, recondicionadas, </w:t>
      </w:r>
      <w:proofErr w:type="spellStart"/>
      <w:r w:rsidR="007B2CE2" w:rsidRPr="0032221F">
        <w:t>remanufaturadas</w:t>
      </w:r>
      <w:proofErr w:type="spellEnd"/>
      <w:r w:rsidR="007B2CE2" w:rsidRPr="0032221F">
        <w:t xml:space="preserve"> ou cujas marcas não sejam utilizadas pelas respectivas montadoras.</w:t>
      </w:r>
      <w:r w:rsidR="007B2CE2" w:rsidRPr="0032221F">
        <w:rPr>
          <w:b/>
        </w:rPr>
        <w:t xml:space="preserve"> </w:t>
      </w:r>
    </w:p>
    <w:p w14:paraId="4731220A" w14:textId="1B8BB471" w:rsidR="007B2CE2" w:rsidRPr="0032221F" w:rsidRDefault="00114B5C" w:rsidP="005C56F2">
      <w:r>
        <w:t>5.1.2.</w:t>
      </w:r>
      <w:r w:rsidR="007B2CE2" w:rsidRPr="0032221F">
        <w:t>Será exigida, no mínimo, a garantia oferecida pelo fabricante das peças e acessórios, contada a partir da data da entrega da peça.</w:t>
      </w:r>
    </w:p>
    <w:p w14:paraId="42F3A636" w14:textId="599625D8" w:rsidR="007B2CE2" w:rsidRPr="0032221F" w:rsidRDefault="00114B5C" w:rsidP="005C56F2">
      <w:r>
        <w:t>5.1.3.</w:t>
      </w:r>
      <w:r w:rsidR="007B2CE2" w:rsidRPr="0032221F">
        <w:t xml:space="preserve">Havendo necessidade de </w:t>
      </w:r>
      <w:proofErr w:type="spellStart"/>
      <w:r w:rsidR="007B2CE2" w:rsidRPr="0032221F">
        <w:t>avaliação</w:t>
      </w:r>
      <w:proofErr w:type="spellEnd"/>
      <w:r w:rsidR="007B2CE2" w:rsidRPr="0032221F">
        <w:t xml:space="preserve"> mais detalhada das peças entregues pelo licitante, a Contratada </w:t>
      </w:r>
      <w:proofErr w:type="spellStart"/>
      <w:r w:rsidR="007B2CE2" w:rsidRPr="0032221F">
        <w:t>podera</w:t>
      </w:r>
      <w:proofErr w:type="spellEnd"/>
      <w:r w:rsidR="007B2CE2" w:rsidRPr="0032221F">
        <w:t xml:space="preserve">́ enviar para análises laboratoriais a serem realizados em </w:t>
      </w:r>
      <w:proofErr w:type="spellStart"/>
      <w:r w:rsidR="007B2CE2" w:rsidRPr="0032221F">
        <w:t>laboratório</w:t>
      </w:r>
      <w:proofErr w:type="spellEnd"/>
      <w:r w:rsidR="007B2CE2" w:rsidRPr="0032221F">
        <w:t xml:space="preserve"> ou perito credenciado pelo INMETRO. Os eventuais custos com testes, </w:t>
      </w:r>
      <w:proofErr w:type="spellStart"/>
      <w:r w:rsidR="007B2CE2" w:rsidRPr="0032221F">
        <w:t>análises</w:t>
      </w:r>
      <w:proofErr w:type="spellEnd"/>
      <w:r w:rsidR="007B2CE2" w:rsidRPr="0032221F">
        <w:t xml:space="preserve"> de </w:t>
      </w:r>
      <w:proofErr w:type="spellStart"/>
      <w:r w:rsidR="007B2CE2" w:rsidRPr="0032221F">
        <w:t>laboratório</w:t>
      </w:r>
      <w:proofErr w:type="spellEnd"/>
      <w:r w:rsidR="007B2CE2" w:rsidRPr="0032221F">
        <w:t xml:space="preserve">, ou laudos </w:t>
      </w:r>
      <w:proofErr w:type="spellStart"/>
      <w:r w:rsidR="007B2CE2" w:rsidRPr="0032221F">
        <w:t>técnicos</w:t>
      </w:r>
      <w:proofErr w:type="spellEnd"/>
      <w:r w:rsidR="007B2CE2" w:rsidRPr="0032221F">
        <w:t xml:space="preserve">, </w:t>
      </w:r>
      <w:proofErr w:type="spellStart"/>
      <w:r w:rsidR="007B2CE2" w:rsidRPr="0032221F">
        <w:t>serão</w:t>
      </w:r>
      <w:proofErr w:type="spellEnd"/>
      <w:r w:rsidR="007B2CE2" w:rsidRPr="0032221F">
        <w:t xml:space="preserve"> arcados pelo Licitante, conforme disposto no art. 75 da Lei no 8.666/93.</w:t>
      </w:r>
    </w:p>
    <w:p w14:paraId="183C3186" w14:textId="7036C4A7" w:rsidR="007B2CE2" w:rsidRPr="0032221F" w:rsidRDefault="00114B5C" w:rsidP="005C56F2">
      <w:r>
        <w:t>5.1.4.</w:t>
      </w:r>
      <w:r w:rsidR="007B2CE2" w:rsidRPr="0032221F">
        <w:t xml:space="preserve">Nos termos de art. 3 ̊ combinado com o art. 39, VIII, da Lei no 8.078, de 11 de setembro de 1.990 – </w:t>
      </w:r>
      <w:proofErr w:type="spellStart"/>
      <w:r w:rsidR="007B2CE2" w:rsidRPr="0032221F">
        <w:t>Código</w:t>
      </w:r>
      <w:proofErr w:type="spellEnd"/>
      <w:r w:rsidR="007B2CE2" w:rsidRPr="0032221F">
        <w:t xml:space="preserve"> de Defesa do Consumidor, é vedado o fornecimento de qualquer produto ou </w:t>
      </w:r>
      <w:proofErr w:type="spellStart"/>
      <w:r w:rsidR="007B2CE2" w:rsidRPr="0032221F">
        <w:t>serviço</w:t>
      </w:r>
      <w:proofErr w:type="spellEnd"/>
      <w:r w:rsidR="007B2CE2" w:rsidRPr="0032221F">
        <w:t xml:space="preserve"> em desacordo com as normas expedidas pelos </w:t>
      </w:r>
      <w:proofErr w:type="spellStart"/>
      <w:r w:rsidR="007B2CE2" w:rsidRPr="0032221F">
        <w:t>órgãos</w:t>
      </w:r>
      <w:proofErr w:type="spellEnd"/>
      <w:r w:rsidR="007B2CE2" w:rsidRPr="0032221F">
        <w:t xml:space="preserve"> oficiais competentes ou, se as normas especificadas </w:t>
      </w:r>
      <w:proofErr w:type="spellStart"/>
      <w:r w:rsidR="007B2CE2" w:rsidRPr="0032221F">
        <w:t>não</w:t>
      </w:r>
      <w:proofErr w:type="spellEnd"/>
      <w:r w:rsidR="007B2CE2" w:rsidRPr="0032221F">
        <w:t xml:space="preserve"> existirem, pela </w:t>
      </w:r>
      <w:proofErr w:type="spellStart"/>
      <w:r w:rsidR="007B2CE2" w:rsidRPr="0032221F">
        <w:t>Associação</w:t>
      </w:r>
      <w:proofErr w:type="spellEnd"/>
      <w:r w:rsidR="007B2CE2" w:rsidRPr="0032221F">
        <w:t xml:space="preserve"> Brasileira de Normas </w:t>
      </w:r>
      <w:proofErr w:type="spellStart"/>
      <w:r w:rsidR="007B2CE2" w:rsidRPr="0032221F">
        <w:t>Técnicas</w:t>
      </w:r>
      <w:proofErr w:type="spellEnd"/>
      <w:r w:rsidR="007B2CE2" w:rsidRPr="0032221F">
        <w:t xml:space="preserve"> ou outra entidade credenciada, como por exemplo o Conselho Nacional de Metrologia, </w:t>
      </w:r>
      <w:proofErr w:type="spellStart"/>
      <w:r w:rsidR="007B2CE2" w:rsidRPr="0032221F">
        <w:t>Normatização</w:t>
      </w:r>
      <w:proofErr w:type="spellEnd"/>
      <w:r w:rsidR="007B2CE2" w:rsidRPr="0032221F">
        <w:t xml:space="preserve"> e Qualidade Industrial (CONMETRO).</w:t>
      </w:r>
    </w:p>
    <w:p w14:paraId="5844953B" w14:textId="00233E2C" w:rsidR="007B2CE2" w:rsidRPr="0032221F" w:rsidRDefault="00114B5C" w:rsidP="005C56F2">
      <w:r>
        <w:t>5.1.5.</w:t>
      </w:r>
      <w:r w:rsidR="007B2CE2" w:rsidRPr="0032221F">
        <w:t>Caso as peças, componentes e/ou acessórios instalados não estiverem de acordo com as especificações acima ou apresentarem vícios/defeitos, a licitante deverá efetuar a troca do produto em até 24 horas sem cobrança adicional da peça e do serviço.</w:t>
      </w:r>
    </w:p>
    <w:p w14:paraId="5A1DD113" w14:textId="6314C911" w:rsidR="007B2CE2" w:rsidRPr="0032221F" w:rsidRDefault="00114B5C" w:rsidP="005C56F2">
      <w:r>
        <w:t>5.1.6.</w:t>
      </w:r>
      <w:r w:rsidR="007B2CE2" w:rsidRPr="0032221F">
        <w:t>No caso da peça, componente ou acessório não constarem nas tabelas de referência ou o valor não condizer com o valor de mercado, será necessário apresentar 3 (três) orçamentos de outros fornecedores locais devidamente carimbados e assinados e com data inferior a 30 (trinta) dias e a peça será faturada pelo valor comercial com o desconto do fornecedor.</w:t>
      </w:r>
    </w:p>
    <w:p w14:paraId="44EA9B2C" w14:textId="77777777" w:rsidR="007B2CE2" w:rsidRPr="00703B14" w:rsidRDefault="007B2CE2" w:rsidP="007B2CE2">
      <w:pPr>
        <w:pStyle w:val="Nivel2"/>
        <w:rPr>
          <w:b/>
        </w:rPr>
      </w:pPr>
      <w:r w:rsidRPr="00703B14">
        <w:rPr>
          <w:b/>
        </w:rPr>
        <w:t>Condições de execução</w:t>
      </w:r>
    </w:p>
    <w:p w14:paraId="774FB595" w14:textId="77777777" w:rsidR="007B2CE2" w:rsidRDefault="007B2CE2" w:rsidP="00D2201D">
      <w:pPr>
        <w:pStyle w:val="Nivel2"/>
        <w:numPr>
          <w:ilvl w:val="1"/>
          <w:numId w:val="37"/>
        </w:numPr>
        <w:autoSpaceDE/>
        <w:autoSpaceDN/>
        <w:adjustRightInd/>
        <w:ind w:left="0" w:firstLine="0"/>
      </w:pPr>
      <w:r>
        <w:t>Os serviços serão prestados conforme discriminado abaixo:</w:t>
      </w:r>
    </w:p>
    <w:p w14:paraId="47F603B9" w14:textId="2F727C07" w:rsidR="007B2CE2" w:rsidRPr="00473B08" w:rsidRDefault="00114B5C" w:rsidP="005C56F2">
      <w:r>
        <w:t>5.2.1.</w:t>
      </w:r>
      <w:r w:rsidR="007B2CE2" w:rsidRPr="00473B08">
        <w:t xml:space="preserve">A Contratante será responsável pelo fornecimento das peças para execução dos serviços de todos os lotes com exceção do lote </w:t>
      </w:r>
      <w:r>
        <w:t>4 (desde que a Contratada também seja homologada para o lote 14)</w:t>
      </w:r>
      <w:r w:rsidRPr="00BF0AD8">
        <w:t>.</w:t>
      </w:r>
    </w:p>
    <w:p w14:paraId="43F9ADF1" w14:textId="560CDB27" w:rsidR="007B2CE2" w:rsidRPr="00473B08" w:rsidRDefault="00114B5C" w:rsidP="005C56F2">
      <w:r>
        <w:t>5.2.2.</w:t>
      </w:r>
      <w:r w:rsidR="007B2CE2" w:rsidRPr="00473B08">
        <w:t xml:space="preserve">Os serviços deverão ser iniciados em até </w:t>
      </w:r>
      <w:r w:rsidR="007B2CE2" w:rsidRPr="00473B08">
        <w:rPr>
          <w:b/>
          <w:bCs/>
        </w:rPr>
        <w:t>05 (cinco) dias</w:t>
      </w:r>
      <w:r w:rsidR="007B2CE2" w:rsidRPr="00473B08">
        <w:t xml:space="preserve"> após a solicitação, por pessoal devidamente qualificado para os serviços solicitados e nas quantidades solicitadas pela Secretaria requisitante, e em caso urgência/emergência em até </w:t>
      </w:r>
      <w:r w:rsidR="007B2CE2" w:rsidRPr="00473B08">
        <w:rPr>
          <w:b/>
        </w:rPr>
        <w:t>24 (vinte e quatro) horas</w:t>
      </w:r>
      <w:r w:rsidR="007B2CE2" w:rsidRPr="00473B08">
        <w:t>.</w:t>
      </w:r>
    </w:p>
    <w:p w14:paraId="5C92D94E" w14:textId="4640535D" w:rsidR="007B2CE2" w:rsidRPr="00473B08" w:rsidRDefault="00114B5C" w:rsidP="005C56F2">
      <w:r>
        <w:t>5.2.3.</w:t>
      </w:r>
      <w:r w:rsidR="007B2CE2" w:rsidRPr="00473B08">
        <w:t>O prazo máximo para a conclusão dos serviços, serão: I. Pequena monta, máximo de 03 dias; II. Grande monta, máximo de 10 dias. Os prazos poderão ser prorrogados, diante justificativa da contratada, a ser analisada a aceitabilidade pela contratante.</w:t>
      </w:r>
    </w:p>
    <w:p w14:paraId="08A76E9D" w14:textId="2CCAFBB7" w:rsidR="007B2CE2" w:rsidRPr="00473B08" w:rsidRDefault="00114B5C" w:rsidP="005C56F2">
      <w:r>
        <w:t>5.2.4.</w:t>
      </w:r>
      <w:r w:rsidR="007B2CE2" w:rsidRPr="00473B08">
        <w:t>As peças e/ou acessórios que forem trocados deverão ser disponibilizados para a Contratante retirar.</w:t>
      </w:r>
    </w:p>
    <w:p w14:paraId="1A4B3862" w14:textId="022768A9" w:rsidR="007B2CE2" w:rsidRPr="00473B08" w:rsidRDefault="00114B5C" w:rsidP="005C56F2">
      <w:r>
        <w:t>5.2.5.</w:t>
      </w:r>
      <w:r w:rsidR="007B2CE2" w:rsidRPr="00473B08">
        <w:t xml:space="preserve">Para cálculo das horas deverá ser utilizada, quando cabível, horas fracionadas ou até mesmo minutos para os serviços executados no prazo inferior a uma hora em conformidade com a tabela </w:t>
      </w:r>
      <w:proofErr w:type="spellStart"/>
      <w:r w:rsidR="007B2CE2" w:rsidRPr="00473B08">
        <w:t>Tempária</w:t>
      </w:r>
      <w:proofErr w:type="spellEnd"/>
      <w:r w:rsidR="007B2CE2" w:rsidRPr="00473B08">
        <w:t xml:space="preserve"> </w:t>
      </w:r>
      <w:proofErr w:type="spellStart"/>
      <w:r w:rsidR="007B2CE2" w:rsidRPr="00473B08">
        <w:t>Sindirepa</w:t>
      </w:r>
      <w:proofErr w:type="spellEnd"/>
      <w:r w:rsidR="007B2CE2" w:rsidRPr="00473B08">
        <w:t>.</w:t>
      </w:r>
    </w:p>
    <w:p w14:paraId="52BEB5AF" w14:textId="3CE6D251" w:rsidR="007B2CE2" w:rsidRPr="00473B08" w:rsidRDefault="00114B5C" w:rsidP="005C56F2">
      <w:r>
        <w:t>5.2.6.</w:t>
      </w:r>
      <w:r w:rsidR="007B2CE2" w:rsidRPr="00473B08">
        <w:t>A Contratada deverá devolver os veículos para a Contratante em perfeitas condições de uso e funcionamento, sendo responsável também pela reparação dos possíveis danos que venha causar.</w:t>
      </w:r>
    </w:p>
    <w:p w14:paraId="794CC93F" w14:textId="77777777" w:rsidR="007B2CE2" w:rsidRPr="000D651C" w:rsidRDefault="007B2CE2" w:rsidP="000D651C">
      <w:pPr>
        <w:pStyle w:val="Nivel3"/>
      </w:pPr>
      <w:r w:rsidRPr="000D651C">
        <w:t>Local e horário da prestação dos serviços</w:t>
      </w:r>
    </w:p>
    <w:p w14:paraId="11D16B74" w14:textId="77777777" w:rsidR="007B2CE2" w:rsidRPr="00473B08" w:rsidRDefault="007B2CE2" w:rsidP="00D2201D">
      <w:pPr>
        <w:pStyle w:val="Nivel2"/>
        <w:numPr>
          <w:ilvl w:val="1"/>
          <w:numId w:val="37"/>
        </w:numPr>
        <w:autoSpaceDE/>
        <w:autoSpaceDN/>
        <w:adjustRightInd/>
        <w:ind w:left="0" w:firstLine="0"/>
      </w:pPr>
      <w:r w:rsidRPr="00473B08">
        <w:t>Os serviços serão prestados na sede da licitante, salvo caso de atendimento de socorro.</w:t>
      </w:r>
    </w:p>
    <w:p w14:paraId="2A13F478" w14:textId="77777777" w:rsidR="007B2CE2" w:rsidRPr="00473B08" w:rsidRDefault="007B2CE2" w:rsidP="00D2201D">
      <w:pPr>
        <w:pStyle w:val="Nivel2"/>
        <w:numPr>
          <w:ilvl w:val="1"/>
          <w:numId w:val="37"/>
        </w:numPr>
        <w:autoSpaceDE/>
        <w:autoSpaceDN/>
        <w:adjustRightInd/>
        <w:ind w:left="0" w:firstLine="0"/>
      </w:pPr>
      <w:r w:rsidRPr="00473B08">
        <w:lastRenderedPageBreak/>
        <w:t>A licitante vencedora deverá se responsabilizar pelo deslocamento dos veículos/máquinas até o local onde serão executados os serviços, bem como providenciar seu retorno sem ônus algum ao município, através de guincho plataforma e disponibilizando seguro</w:t>
      </w:r>
      <w:r>
        <w:rPr>
          <w:rFonts w:ascii="Times New Roman" w:hAnsi="Times New Roman" w:cs="Times New Roman"/>
          <w:sz w:val="24"/>
        </w:rPr>
        <w:t>.</w:t>
      </w:r>
    </w:p>
    <w:p w14:paraId="5A966354" w14:textId="77777777" w:rsidR="007B2CE2" w:rsidRDefault="007B2CE2" w:rsidP="00D2201D">
      <w:pPr>
        <w:pStyle w:val="Nivel2"/>
        <w:numPr>
          <w:ilvl w:val="1"/>
          <w:numId w:val="37"/>
        </w:numPr>
        <w:autoSpaceDE/>
        <w:autoSpaceDN/>
        <w:adjustRightInd/>
        <w:ind w:left="0" w:firstLine="0"/>
      </w:pPr>
      <w:r>
        <w:t>Os serviços deverão ser prestados de forma ininterrupta, no mínimo, pelo período das 08h00min às 17h00min em dias uteis</w:t>
      </w:r>
      <w:r w:rsidRPr="00EE3BD9">
        <w:t>.</w:t>
      </w:r>
    </w:p>
    <w:p w14:paraId="566D6F25" w14:textId="77777777" w:rsidR="007B2CE2" w:rsidRPr="00436D71" w:rsidRDefault="007B2CE2" w:rsidP="007B2CE2">
      <w:pPr>
        <w:pStyle w:val="Nivel2"/>
        <w:rPr>
          <w:b/>
        </w:rPr>
      </w:pPr>
      <w:r w:rsidRPr="00436D71">
        <w:rPr>
          <w:b/>
        </w:rPr>
        <w:t>Materiais a serem disponibilizados</w:t>
      </w:r>
    </w:p>
    <w:p w14:paraId="3F4DD248" w14:textId="77777777" w:rsidR="007B2CE2" w:rsidRDefault="007B2CE2" w:rsidP="00D2201D">
      <w:pPr>
        <w:pStyle w:val="Nivel2"/>
        <w:numPr>
          <w:ilvl w:val="1"/>
          <w:numId w:val="37"/>
        </w:numPr>
        <w:autoSpaceDE/>
        <w:autoSpaceDN/>
        <w:adjustRightInd/>
        <w:ind w:left="0" w:firstLine="0"/>
      </w:pPr>
      <w:r>
        <w:t>Para a perfeita execução dos serviços, a Contratada deverá disponibilizar os materiais, equipamentos, ferramentas e utensílios necessários para a prestação do serviço contratado, sem qualquer cobrança adicional.</w:t>
      </w:r>
    </w:p>
    <w:p w14:paraId="2788E6F4" w14:textId="77777777" w:rsidR="007B2CE2" w:rsidRPr="00436D71" w:rsidRDefault="007B2CE2" w:rsidP="007B2CE2">
      <w:pPr>
        <w:pStyle w:val="Nivel2"/>
        <w:rPr>
          <w:b/>
        </w:rPr>
      </w:pPr>
      <w:r w:rsidRPr="00436D71">
        <w:rPr>
          <w:b/>
        </w:rPr>
        <w:t>Especificação da garantia do serviço</w:t>
      </w:r>
    </w:p>
    <w:p w14:paraId="4A10ED77" w14:textId="77777777" w:rsidR="007B2CE2" w:rsidRPr="00756CED" w:rsidRDefault="007B2CE2" w:rsidP="00D2201D">
      <w:pPr>
        <w:pStyle w:val="Nivel2"/>
        <w:numPr>
          <w:ilvl w:val="1"/>
          <w:numId w:val="37"/>
        </w:numPr>
        <w:autoSpaceDE/>
        <w:autoSpaceDN/>
        <w:adjustRightInd/>
        <w:ind w:left="0" w:firstLine="0"/>
      </w:pPr>
      <w:r>
        <w:t>O prazo de garantia contratual dos serviços é aquele estabelecido na Lei nº 8.078, de 11 de setembro de 1990 (Código de Defesa do Consumidor).</w:t>
      </w:r>
    </w:p>
    <w:bookmarkEnd w:id="5"/>
    <w:p w14:paraId="0672CB5F" w14:textId="77777777" w:rsidR="007B2CE2" w:rsidRPr="00157527" w:rsidRDefault="007B2CE2" w:rsidP="00D2201D">
      <w:pPr>
        <w:pStyle w:val="Nivel01"/>
        <w:numPr>
          <w:ilvl w:val="0"/>
          <w:numId w:val="37"/>
        </w:numPr>
        <w:tabs>
          <w:tab w:val="clear" w:pos="567"/>
          <w:tab w:val="left" w:pos="0"/>
        </w:tabs>
        <w:suppressAutoHyphens w:val="0"/>
        <w:spacing w:after="120" w:line="276" w:lineRule="auto"/>
        <w:rPr>
          <w:rFonts w:hint="eastAsia"/>
        </w:rPr>
      </w:pPr>
      <w:r w:rsidRPr="00157527">
        <w:t>GESTÃO DO CONTRATO</w:t>
      </w:r>
    </w:p>
    <w:p w14:paraId="7CF0A684" w14:textId="77777777" w:rsidR="007B2CE2" w:rsidRPr="00157527" w:rsidRDefault="007B2CE2" w:rsidP="00D2201D">
      <w:pPr>
        <w:pStyle w:val="Nivel2"/>
        <w:numPr>
          <w:ilvl w:val="1"/>
          <w:numId w:val="37"/>
        </w:numPr>
        <w:autoSpaceDE/>
        <w:autoSpaceDN/>
        <w:adjustRightInd/>
        <w:ind w:left="0" w:firstLine="0"/>
      </w:pPr>
      <w:r w:rsidRPr="00157527">
        <w:t>O contrato deverá ser executado fielmente pelas partes, de acordo com as cláusulas avençadas e as normas da Lei nº 14.133, de 2021, e cada parte responderá pelas consequências de sua inexecução total ou parcial.</w:t>
      </w:r>
    </w:p>
    <w:p w14:paraId="37312032" w14:textId="77777777" w:rsidR="007B2CE2" w:rsidRPr="00157527" w:rsidRDefault="007B2CE2" w:rsidP="00D2201D">
      <w:pPr>
        <w:pStyle w:val="Nivel2"/>
        <w:numPr>
          <w:ilvl w:val="1"/>
          <w:numId w:val="37"/>
        </w:numPr>
        <w:autoSpaceDE/>
        <w:autoSpaceDN/>
        <w:adjustRightInd/>
        <w:ind w:left="0" w:firstLine="0"/>
      </w:pPr>
      <w:r w:rsidRPr="00157527">
        <w:t>Em caso de impedimento, ordem de paralisação ou suspensão do contrato, o cronograma de execução será prorrogado automaticamente pelo tempo correspondente, anotadas tais circunstâncias mediante simples apostila.</w:t>
      </w:r>
    </w:p>
    <w:p w14:paraId="72ACFCF2" w14:textId="77777777" w:rsidR="007B2CE2" w:rsidRPr="00157527" w:rsidRDefault="007B2CE2" w:rsidP="00D2201D">
      <w:pPr>
        <w:pStyle w:val="Nivel2"/>
        <w:numPr>
          <w:ilvl w:val="1"/>
          <w:numId w:val="37"/>
        </w:numPr>
        <w:autoSpaceDE/>
        <w:autoSpaceDN/>
        <w:adjustRightInd/>
        <w:ind w:left="0" w:firstLine="0"/>
      </w:pPr>
      <w:r w:rsidRPr="00157527">
        <w:t>As comunicações entre o órgão ou entidade e a contratada devem ser realizadas por escrito sempre que o ato exigir tal formalidade, admitindo-se o uso de mensagem eletrônica para esse fim.</w:t>
      </w:r>
    </w:p>
    <w:p w14:paraId="7170C77F" w14:textId="77777777" w:rsidR="007B2CE2" w:rsidRPr="00157527" w:rsidRDefault="007B2CE2" w:rsidP="00D2201D">
      <w:pPr>
        <w:pStyle w:val="Nivel2"/>
        <w:numPr>
          <w:ilvl w:val="1"/>
          <w:numId w:val="37"/>
        </w:numPr>
        <w:autoSpaceDE/>
        <w:autoSpaceDN/>
        <w:adjustRightInd/>
        <w:ind w:left="0" w:firstLine="0"/>
      </w:pPr>
      <w:r w:rsidRPr="00157527">
        <w:t>O órgão ou entidade poderá convocar representante da empresa para adoção de providências que devam ser cumpridas de imediato.</w:t>
      </w:r>
    </w:p>
    <w:p w14:paraId="0EA24F72" w14:textId="77777777" w:rsidR="007B2CE2" w:rsidRPr="00157527" w:rsidRDefault="007B2CE2" w:rsidP="007B2CE2">
      <w:pPr>
        <w:pStyle w:val="Nvel01-SemNumerao"/>
      </w:pPr>
      <w:r w:rsidRPr="00157527">
        <w:t>Fiscalização</w:t>
      </w:r>
    </w:p>
    <w:p w14:paraId="03CE8915" w14:textId="77777777" w:rsidR="007B2CE2" w:rsidRPr="00157527" w:rsidRDefault="007B2CE2" w:rsidP="00D2201D">
      <w:pPr>
        <w:pStyle w:val="Nivel2"/>
        <w:numPr>
          <w:ilvl w:val="1"/>
          <w:numId w:val="37"/>
        </w:numPr>
        <w:autoSpaceDE/>
        <w:autoSpaceDN/>
        <w:adjustRightInd/>
        <w:ind w:left="0" w:firstLine="0"/>
      </w:pPr>
      <w:r w:rsidRPr="00157527">
        <w:t xml:space="preserve">A execução do contrato deverá ser acompanhada e fiscalizada pelo Gestor do contrato o </w:t>
      </w:r>
      <w:r w:rsidRPr="003C4CFD">
        <w:t>Sr. Amarildo da Silva Santos e pelos Fiscais Setoriais: Jamil Castelhano (frota da Secretaria da Saúde),</w:t>
      </w:r>
      <w:proofErr w:type="spellStart"/>
      <w:r w:rsidRPr="003C4CFD">
        <w:t>Idemar</w:t>
      </w:r>
      <w:proofErr w:type="spellEnd"/>
      <w:r w:rsidRPr="003C4CFD">
        <w:t xml:space="preserve"> de Souza (Frota da Secretaria de Agricultura, Pecuária e Serviços Urbanos), César Eduardo </w:t>
      </w:r>
      <w:proofErr w:type="spellStart"/>
      <w:r w:rsidRPr="003C4CFD">
        <w:t>Bulla</w:t>
      </w:r>
      <w:proofErr w:type="spellEnd"/>
      <w:r w:rsidRPr="003C4CFD">
        <w:t xml:space="preserve"> (frota da Secretaria da </w:t>
      </w:r>
      <w:r>
        <w:t>Educação</w:t>
      </w:r>
      <w:r w:rsidRPr="003C4CFD">
        <w:t>) e Dorival Ferreira Muller (frota das demais secretarias) que desempenharão as funções de</w:t>
      </w:r>
      <w:r>
        <w:rPr>
          <w:color w:val="FF0000"/>
        </w:rPr>
        <w:t xml:space="preserve"> </w:t>
      </w:r>
      <w:r w:rsidRPr="00157527">
        <w:t>Fiscal</w:t>
      </w:r>
      <w:r>
        <w:t>ização</w:t>
      </w:r>
      <w:r w:rsidRPr="00157527">
        <w:t xml:space="preserve"> Técnica e Administrativa nomeados através da Portaria </w:t>
      </w:r>
      <w:r>
        <w:t>7229/2024</w:t>
      </w:r>
      <w:r w:rsidRPr="00157527">
        <w:t xml:space="preserve"> e regulamentada pelo Decreto nº 8425/2023 (Lei nº 14.133, de 2021, art. 117, caput).</w:t>
      </w:r>
    </w:p>
    <w:p w14:paraId="256D94BE" w14:textId="77777777" w:rsidR="007B2CE2" w:rsidRPr="00157527" w:rsidRDefault="007B2CE2" w:rsidP="007B2CE2">
      <w:pPr>
        <w:pStyle w:val="Nvel01-SemNumerao"/>
      </w:pPr>
      <w:r w:rsidRPr="00157527">
        <w:t>Fiscalização Técnica</w:t>
      </w:r>
    </w:p>
    <w:p w14:paraId="77EFF3A5" w14:textId="77777777" w:rsidR="007B2CE2" w:rsidRPr="00157527" w:rsidRDefault="007B2CE2" w:rsidP="00D2201D">
      <w:pPr>
        <w:pStyle w:val="Nivel2"/>
        <w:numPr>
          <w:ilvl w:val="1"/>
          <w:numId w:val="37"/>
        </w:numPr>
        <w:autoSpaceDE/>
        <w:autoSpaceDN/>
        <w:adjustRightInd/>
        <w:ind w:left="0" w:firstLine="0"/>
      </w:pPr>
      <w:r w:rsidRPr="00157527">
        <w:t>O fiscal técnico do contrato acompanhará a execução do contrato, para que sejam cumpridas todas as condições estabelecidas no contrato, de modo a assegurar os melhores resultados para a Administração. (Decreto municipal nº 8425/2023, art. 11, VI);</w:t>
      </w:r>
    </w:p>
    <w:p w14:paraId="4B62EABD" w14:textId="77777777" w:rsidR="007B2CE2" w:rsidRPr="00157527" w:rsidRDefault="007B2CE2" w:rsidP="00D2201D">
      <w:pPr>
        <w:pStyle w:val="Nivel2"/>
        <w:numPr>
          <w:ilvl w:val="1"/>
          <w:numId w:val="37"/>
        </w:numPr>
        <w:autoSpaceDE/>
        <w:autoSpaceDN/>
        <w:adjustRightInd/>
        <w:ind w:left="0" w:firstLine="0"/>
      </w:pPr>
      <w:r w:rsidRPr="00157527">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municipal nº 8425/2023, art. 11, II);</w:t>
      </w:r>
    </w:p>
    <w:p w14:paraId="2CD440C8" w14:textId="77777777" w:rsidR="007B2CE2" w:rsidRPr="00157527" w:rsidRDefault="007B2CE2" w:rsidP="00D2201D">
      <w:pPr>
        <w:pStyle w:val="Nivel2"/>
        <w:numPr>
          <w:ilvl w:val="1"/>
          <w:numId w:val="37"/>
        </w:numPr>
        <w:autoSpaceDE/>
        <w:autoSpaceDN/>
        <w:adjustRightInd/>
        <w:ind w:left="0" w:firstLine="0"/>
      </w:pPr>
      <w:r w:rsidRPr="00157527">
        <w:lastRenderedPageBreak/>
        <w:t>Identificada qualquer inexatidão ou irregularidade, o fiscal técnico do contrato emitirá notificações para a correção da execução do contrato, determinando prazo para a correção. (Decreto municipal nº 8425/2023, art. 11, III);</w:t>
      </w:r>
    </w:p>
    <w:p w14:paraId="65C6169D" w14:textId="77777777" w:rsidR="007B2CE2" w:rsidRPr="00157527" w:rsidRDefault="007B2CE2" w:rsidP="00D2201D">
      <w:pPr>
        <w:pStyle w:val="Nivel2"/>
        <w:numPr>
          <w:ilvl w:val="1"/>
          <w:numId w:val="37"/>
        </w:numPr>
        <w:autoSpaceDE/>
        <w:autoSpaceDN/>
        <w:adjustRightInd/>
        <w:ind w:left="0" w:firstLine="0"/>
      </w:pPr>
      <w:r w:rsidRPr="00157527">
        <w:t>O fiscal técnico do contrato informará ao gestor do contato, em tempo hábil, a situação que demandar decisão ou adoção de medidas que ultrapassem sua competência, para que adote as medidas necessárias e saneadoras, se for o caso. (Decreto municipal nº 8425/2023, art. 11, IV);</w:t>
      </w:r>
    </w:p>
    <w:p w14:paraId="7B5E7CB1" w14:textId="77777777" w:rsidR="007B2CE2" w:rsidRPr="00157527" w:rsidRDefault="007B2CE2" w:rsidP="00D2201D">
      <w:pPr>
        <w:pStyle w:val="Nivel2"/>
        <w:numPr>
          <w:ilvl w:val="1"/>
          <w:numId w:val="37"/>
        </w:numPr>
        <w:autoSpaceDE/>
        <w:autoSpaceDN/>
        <w:adjustRightInd/>
        <w:ind w:left="0" w:firstLine="0"/>
      </w:pPr>
      <w:r w:rsidRPr="00157527">
        <w:t>No caso de ocorrências que possam inviabilizar a execução do contrato nas datas aprazadas, o fiscal técnico do contrato comunicará o fato imediatamente ao gestor do contrato. (Decreto municipal nº 8425/2023, art. 11, V);</w:t>
      </w:r>
    </w:p>
    <w:p w14:paraId="72E29593" w14:textId="77777777" w:rsidR="007B2CE2" w:rsidRPr="00157527" w:rsidRDefault="007B2CE2" w:rsidP="00D2201D">
      <w:pPr>
        <w:pStyle w:val="Nivel2"/>
        <w:numPr>
          <w:ilvl w:val="1"/>
          <w:numId w:val="37"/>
        </w:numPr>
        <w:autoSpaceDE/>
        <w:autoSpaceDN/>
        <w:adjustRightInd/>
        <w:ind w:left="0" w:firstLine="0"/>
      </w:pPr>
      <w:r w:rsidRPr="00157527">
        <w:t>O fiscal técnico do contrato comunicará ao gestor do contrato, em tempo hábil, o término do contrato sob sua responsabilidade, com vistas à tempestiva renovação ou à prorrogação contratual (Decreto municipal nº 8425/2023, art. 11, VII);</w:t>
      </w:r>
    </w:p>
    <w:p w14:paraId="79910B3B" w14:textId="77777777" w:rsidR="007B2CE2" w:rsidRPr="00157527" w:rsidRDefault="007B2CE2" w:rsidP="007B2CE2">
      <w:pPr>
        <w:pStyle w:val="Nvel01-SemNumerao"/>
      </w:pPr>
      <w:r w:rsidRPr="00157527">
        <w:t>Fiscalização Administrativa</w:t>
      </w:r>
    </w:p>
    <w:p w14:paraId="4C68C6C0" w14:textId="77777777" w:rsidR="007B2CE2" w:rsidRPr="00157527" w:rsidRDefault="007B2CE2" w:rsidP="00D2201D">
      <w:pPr>
        <w:pStyle w:val="Nivel2"/>
        <w:numPr>
          <w:ilvl w:val="1"/>
          <w:numId w:val="37"/>
        </w:numPr>
        <w:autoSpaceDE/>
        <w:autoSpaceDN/>
        <w:adjustRightInd/>
        <w:ind w:left="0" w:firstLine="0"/>
      </w:pPr>
      <w:r w:rsidRPr="0015752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(Decreto municipal nº 8425/2023, art. 12, I e II);</w:t>
      </w:r>
    </w:p>
    <w:p w14:paraId="6A9D9860" w14:textId="77777777" w:rsidR="007B2CE2" w:rsidRPr="00157527" w:rsidRDefault="007B2CE2" w:rsidP="00D2201D">
      <w:pPr>
        <w:pStyle w:val="Nivel2"/>
        <w:numPr>
          <w:ilvl w:val="1"/>
          <w:numId w:val="37"/>
        </w:numPr>
        <w:autoSpaceDE/>
        <w:autoSpaceDN/>
        <w:adjustRightInd/>
        <w:ind w:left="0" w:firstLine="0"/>
      </w:pPr>
      <w:r w:rsidRPr="00157527">
        <w:t>Caso ocorra descumprimento das obrigações contratuais, o fiscal administrativo do contrato atuará tempestivamente na solução do problema, reportando ao gestor do contrato para que tome as providências cabíveis, quando ultrapassar a sua competência; (Decreto municipal nº 8425/2023, art. 12, IV).</w:t>
      </w:r>
    </w:p>
    <w:p w14:paraId="3AEB98E8" w14:textId="77777777" w:rsidR="007B2CE2" w:rsidRPr="00157527" w:rsidRDefault="007B2CE2" w:rsidP="007B2CE2">
      <w:pPr>
        <w:pStyle w:val="Nvel01-SemNumerao"/>
        <w:rPr>
          <w:i/>
        </w:rPr>
      </w:pPr>
      <w:r w:rsidRPr="00157527">
        <w:t>Gestor do Contrato</w:t>
      </w:r>
    </w:p>
    <w:p w14:paraId="7B55C3AF" w14:textId="77777777" w:rsidR="007B2CE2" w:rsidRPr="00157527" w:rsidRDefault="007B2CE2" w:rsidP="00D2201D">
      <w:pPr>
        <w:pStyle w:val="Nivel2"/>
        <w:numPr>
          <w:ilvl w:val="1"/>
          <w:numId w:val="37"/>
        </w:numPr>
        <w:autoSpaceDE/>
        <w:autoSpaceDN/>
        <w:adjustRightInd/>
        <w:ind w:left="0" w:firstLine="0"/>
      </w:pPr>
      <w:r w:rsidRPr="00157527">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8425/2023, art. 10, IV).</w:t>
      </w:r>
    </w:p>
    <w:p w14:paraId="244114C0" w14:textId="77777777" w:rsidR="007B2CE2" w:rsidRPr="00157527" w:rsidRDefault="007B2CE2" w:rsidP="00D2201D">
      <w:pPr>
        <w:pStyle w:val="Nivel2"/>
        <w:numPr>
          <w:ilvl w:val="1"/>
          <w:numId w:val="37"/>
        </w:numPr>
        <w:autoSpaceDE/>
        <w:autoSpaceDN/>
        <w:adjustRightInd/>
        <w:ind w:left="0" w:firstLine="0"/>
      </w:pPr>
      <w:r w:rsidRPr="00157527">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municipal nº 8425/2023, art. </w:t>
      </w:r>
      <w:proofErr w:type="gramStart"/>
      <w:r w:rsidRPr="00157527">
        <w:t>10,  II</w:t>
      </w:r>
      <w:proofErr w:type="gramEnd"/>
      <w:r w:rsidRPr="00157527">
        <w:t xml:space="preserve">). </w:t>
      </w:r>
    </w:p>
    <w:p w14:paraId="6FC5CD1C" w14:textId="77777777" w:rsidR="007B2CE2" w:rsidRPr="00157527" w:rsidRDefault="007B2CE2" w:rsidP="00D2201D">
      <w:pPr>
        <w:pStyle w:val="Nivel2"/>
        <w:numPr>
          <w:ilvl w:val="1"/>
          <w:numId w:val="37"/>
        </w:numPr>
        <w:autoSpaceDE/>
        <w:autoSpaceDN/>
        <w:adjustRightInd/>
        <w:ind w:left="0" w:firstLine="0"/>
      </w:pPr>
      <w:r w:rsidRPr="00157527">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municipal nº 8425/2023, art. 10, III). </w:t>
      </w:r>
    </w:p>
    <w:p w14:paraId="125A9054" w14:textId="77777777" w:rsidR="007B2CE2" w:rsidRPr="00157527" w:rsidRDefault="007B2CE2" w:rsidP="00D2201D">
      <w:pPr>
        <w:pStyle w:val="Nivel2"/>
        <w:numPr>
          <w:ilvl w:val="1"/>
          <w:numId w:val="37"/>
        </w:numPr>
        <w:autoSpaceDE/>
        <w:autoSpaceDN/>
        <w:adjustRightInd/>
        <w:ind w:left="0" w:firstLine="0"/>
      </w:pPr>
      <w:r w:rsidRPr="00157527">
        <w:t>O gestor do contrato deverá enviar a documentação pertinente ao setor de contratos para a formalização dos procedimentos de liquidação e pagamento, no valor dimensionado pela fiscalização e gestão nos termos do contrato.</w:t>
      </w:r>
    </w:p>
    <w:p w14:paraId="375FA262" w14:textId="77777777" w:rsidR="007B2CE2" w:rsidRPr="000D651C" w:rsidRDefault="007B2CE2" w:rsidP="00D2201D">
      <w:pPr>
        <w:pStyle w:val="Nivel01"/>
        <w:numPr>
          <w:ilvl w:val="0"/>
          <w:numId w:val="37"/>
        </w:numPr>
        <w:tabs>
          <w:tab w:val="clear" w:pos="567"/>
          <w:tab w:val="left" w:pos="0"/>
        </w:tabs>
        <w:suppressAutoHyphens w:val="0"/>
        <w:spacing w:after="120" w:line="276" w:lineRule="auto"/>
        <w:rPr>
          <w:rFonts w:ascii="Arial" w:hAnsi="Arial" w:cs="Arial"/>
        </w:rPr>
      </w:pPr>
      <w:r w:rsidRPr="000D651C">
        <w:rPr>
          <w:rFonts w:ascii="Arial" w:hAnsi="Arial" w:cs="Arial"/>
        </w:rPr>
        <w:t>CRITÉRIOS DE MEDIÇÃO E PAGAMENTO</w:t>
      </w:r>
    </w:p>
    <w:p w14:paraId="6AE56875" w14:textId="77777777" w:rsidR="007B2CE2" w:rsidRDefault="007B2CE2" w:rsidP="00D2201D">
      <w:pPr>
        <w:pStyle w:val="Nivel2"/>
        <w:numPr>
          <w:ilvl w:val="1"/>
          <w:numId w:val="37"/>
        </w:numPr>
        <w:autoSpaceDE/>
        <w:autoSpaceDN/>
        <w:adjustRightInd/>
        <w:ind w:left="0" w:firstLine="0"/>
      </w:pPr>
      <w:r w:rsidRPr="00157527">
        <w:t xml:space="preserve">Tendo em vista a natureza </w:t>
      </w:r>
      <w:r>
        <w:t>do objeto</w:t>
      </w:r>
      <w:r w:rsidRPr="00157527">
        <w:t>, não haverá avaliação da execução do objeto por meio de Instrumento de Medição de Resultado (IMR) ou por outro instrumento equivalente.</w:t>
      </w:r>
    </w:p>
    <w:p w14:paraId="7DE54F0E" w14:textId="77777777" w:rsidR="007B2CE2" w:rsidRPr="00436D71" w:rsidRDefault="007B2CE2" w:rsidP="007B2CE2">
      <w:pPr>
        <w:pStyle w:val="Nivel2"/>
        <w:rPr>
          <w:b/>
        </w:rPr>
      </w:pPr>
      <w:r w:rsidRPr="00436D71">
        <w:rPr>
          <w:b/>
        </w:rPr>
        <w:t>Do recebimento</w:t>
      </w:r>
    </w:p>
    <w:p w14:paraId="6116C458" w14:textId="77777777" w:rsidR="007B2CE2" w:rsidRDefault="007B2CE2" w:rsidP="00D2201D">
      <w:pPr>
        <w:pStyle w:val="Nivel2"/>
        <w:numPr>
          <w:ilvl w:val="1"/>
          <w:numId w:val="37"/>
        </w:numPr>
        <w:autoSpaceDE/>
        <w:autoSpaceDN/>
        <w:adjustRightInd/>
        <w:ind w:left="0" w:firstLine="0"/>
      </w:pPr>
      <w:r>
        <w:lastRenderedPageBreak/>
        <w:t>Os serviços serão recebidos provisoriamente, no ato da entrega do veículo ou máquina, pelos fiscais setoriais exercendo a fiscalização técnica e administrativa, quando verificado o cumprimento das exigências de caráter técnico e administrativo. (Art. 140, I, a, da Lei nº 14.133, de 2021 e Art. 14 do Decreto Municipal nº 8425/2023.</w:t>
      </w:r>
    </w:p>
    <w:p w14:paraId="41775257" w14:textId="77777777" w:rsidR="007B2CE2" w:rsidRDefault="007B2CE2" w:rsidP="00D2201D">
      <w:pPr>
        <w:pStyle w:val="Nivel2"/>
        <w:numPr>
          <w:ilvl w:val="1"/>
          <w:numId w:val="37"/>
        </w:numPr>
        <w:autoSpaceDE/>
        <w:autoSpaceDN/>
        <w:adjustRightInd/>
        <w:ind w:left="0" w:firstLine="0"/>
      </w:pPr>
      <w:r w:rsidRPr="21D57103">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99E9C70" w14:textId="77777777" w:rsidR="007B2CE2" w:rsidRDefault="007B2CE2" w:rsidP="00D2201D">
      <w:pPr>
        <w:pStyle w:val="Nivel2"/>
        <w:numPr>
          <w:ilvl w:val="1"/>
          <w:numId w:val="37"/>
        </w:numPr>
        <w:autoSpaceDE/>
        <w:autoSpaceDN/>
        <w:adjustRightInd/>
        <w:ind w:left="0" w:firstLine="0"/>
      </w:pPr>
      <w:r w:rsidRPr="21D57103">
        <w:rPr>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4E43D71" w14:textId="77777777" w:rsidR="007B2CE2" w:rsidRDefault="007B2CE2" w:rsidP="00D2201D">
      <w:pPr>
        <w:pStyle w:val="Nivel2"/>
        <w:numPr>
          <w:ilvl w:val="1"/>
          <w:numId w:val="37"/>
        </w:numPr>
        <w:autoSpaceDE/>
        <w:autoSpaceDN/>
        <w:adjustRightInd/>
        <w:ind w:left="0" w:firstLine="0"/>
      </w:pPr>
      <w:r w:rsidRPr="21D57103">
        <w:rPr>
          <w:lang w:eastAsia="en-US"/>
        </w:rPr>
        <w:t>A fiscalização não efetuará o ateste da última e/ou única medição de serviços até que sejam sanadas todas as eventuais pendências que possam vir a ser apontadas no Recebimento Provisório. (</w:t>
      </w:r>
      <w:hyperlink r:id="rId13" w:anchor="art119">
        <w:r w:rsidRPr="21D57103">
          <w:rPr>
            <w:rStyle w:val="Hyperlink"/>
            <w:lang w:eastAsia="en-US"/>
          </w:rPr>
          <w:t>Art. 119 c/c art. 140 da Lei nº 14133, de 2021</w:t>
        </w:r>
      </w:hyperlink>
      <w:r w:rsidRPr="21D57103">
        <w:rPr>
          <w:lang w:eastAsia="en-US"/>
        </w:rPr>
        <w:t>)</w:t>
      </w:r>
    </w:p>
    <w:p w14:paraId="73160033" w14:textId="77777777" w:rsidR="007B2CE2" w:rsidRDefault="007B2CE2" w:rsidP="00D2201D">
      <w:pPr>
        <w:pStyle w:val="Nivel2"/>
        <w:numPr>
          <w:ilvl w:val="1"/>
          <w:numId w:val="37"/>
        </w:numPr>
        <w:autoSpaceDE/>
        <w:autoSpaceDN/>
        <w:adjustRightInd/>
        <w:ind w:left="0" w:firstLine="0"/>
      </w:pPr>
      <w:r w:rsidRPr="21D57103">
        <w:rPr>
          <w:lang w:eastAsia="en-US"/>
        </w:rPr>
        <w:t>Os serviços poderão ser rejeitados, no todo ou em parte, quando em desacordo com as especificações constantes neste Termo de Referência e na proposta, sem prejuízo da aplicação das penalidades.</w:t>
      </w:r>
    </w:p>
    <w:p w14:paraId="2E1290F3" w14:textId="77777777" w:rsidR="007B2CE2" w:rsidRDefault="007B2CE2" w:rsidP="00D2201D">
      <w:pPr>
        <w:pStyle w:val="Nivel2"/>
        <w:numPr>
          <w:ilvl w:val="1"/>
          <w:numId w:val="37"/>
        </w:numPr>
        <w:autoSpaceDE/>
        <w:autoSpaceDN/>
        <w:adjustRightInd/>
        <w:ind w:left="0" w:firstLine="0"/>
      </w:pPr>
      <w:r w:rsidRPr="21D57103">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194F8DD3" w14:textId="77777777" w:rsidR="007B2CE2" w:rsidRDefault="007B2CE2" w:rsidP="00D2201D">
      <w:pPr>
        <w:pStyle w:val="Nivel2"/>
        <w:numPr>
          <w:ilvl w:val="1"/>
          <w:numId w:val="37"/>
        </w:numPr>
        <w:autoSpaceDE/>
        <w:autoSpaceDN/>
        <w:adjustRightInd/>
        <w:ind w:left="0" w:firstLine="0"/>
      </w:pPr>
      <w:r w:rsidRPr="21D57103">
        <w:rPr>
          <w:lang w:eastAsia="en-US"/>
        </w:rPr>
        <w:t xml:space="preserve">Os serviços serão recebidos definitivamente no prazo de </w:t>
      </w:r>
      <w:r>
        <w:rPr>
          <w:lang w:eastAsia="en-US"/>
        </w:rPr>
        <w:t xml:space="preserve">5 </w:t>
      </w:r>
      <w:r w:rsidRPr="21D57103">
        <w:rPr>
          <w:lang w:eastAsia="en-US"/>
        </w:rPr>
        <w:t>(</w:t>
      </w:r>
      <w:r>
        <w:rPr>
          <w:lang w:eastAsia="en-US"/>
        </w:rPr>
        <w:t>cinco</w:t>
      </w:r>
      <w:r w:rsidRPr="21D57103">
        <w:rPr>
          <w:lang w:eastAsia="en-US"/>
        </w:rPr>
        <w:t xml:space="preserve">) dias, contados do recebimento provisório, por servidor ou comissão designada pela autoridade competente, após a verificação da qualidade e quantidade do </w:t>
      </w:r>
      <w:r>
        <w:rPr>
          <w:lang w:eastAsia="en-US"/>
        </w:rPr>
        <w:t>serviço e consequente aceitação.</w:t>
      </w:r>
    </w:p>
    <w:p w14:paraId="1C009F70" w14:textId="77777777" w:rsidR="007B2CE2" w:rsidRDefault="007B2CE2" w:rsidP="00D2201D">
      <w:pPr>
        <w:pStyle w:val="Nivel2"/>
        <w:numPr>
          <w:ilvl w:val="1"/>
          <w:numId w:val="37"/>
        </w:numPr>
        <w:autoSpaceDE/>
        <w:autoSpaceDN/>
        <w:adjustRightInd/>
        <w:ind w:left="0" w:firstLine="0"/>
      </w:pPr>
      <w:r w:rsidRPr="5CE697EB">
        <w:rPr>
          <w:lang w:eastAsia="en-US"/>
        </w:rPr>
        <w:t xml:space="preserve">No caso de controvérsia sobre a execução do objeto, quanto à dimensão, qualidade e quantidade, deverá ser observado o teor do </w:t>
      </w:r>
      <w:hyperlink r:id="rId14" w:anchor="art143">
        <w:r w:rsidRPr="5CE697EB">
          <w:rPr>
            <w:rStyle w:val="Hyperlink"/>
            <w:lang w:eastAsia="en-US"/>
          </w:rPr>
          <w:t>art. 143 da Lei nº 14.133, de 2021</w:t>
        </w:r>
      </w:hyperlink>
      <w:r w:rsidRPr="5CE697EB">
        <w:rPr>
          <w:lang w:eastAsia="en-US"/>
        </w:rPr>
        <w:t xml:space="preserve">, comunicando-se à empresa para emissão de Nota Fiscal no que </w:t>
      </w:r>
      <w:proofErr w:type="spellStart"/>
      <w:r w:rsidRPr="5CE697EB">
        <w:rPr>
          <w:lang w:eastAsia="en-US"/>
        </w:rPr>
        <w:t>pertine</w:t>
      </w:r>
      <w:proofErr w:type="spellEnd"/>
      <w:r w:rsidRPr="5CE697EB">
        <w:rPr>
          <w:lang w:eastAsia="en-US"/>
        </w:rPr>
        <w:t xml:space="preserve"> à parcela incontroversa da execução do objeto, para efeito de liquidação e pagamento.</w:t>
      </w:r>
    </w:p>
    <w:p w14:paraId="5EF13F9C" w14:textId="77777777" w:rsidR="007B2CE2" w:rsidRDefault="007B2CE2" w:rsidP="00D2201D">
      <w:pPr>
        <w:pStyle w:val="Nivel2"/>
        <w:numPr>
          <w:ilvl w:val="1"/>
          <w:numId w:val="37"/>
        </w:numPr>
        <w:autoSpaceDE/>
        <w:autoSpaceDN/>
        <w:adjustRightInd/>
        <w:ind w:left="0" w:firstLine="0"/>
      </w:pPr>
      <w:r w:rsidRPr="21D57103">
        <w:rPr>
          <w:lang w:eastAsia="en-US"/>
        </w:rPr>
        <w:t>Nenhum prazo de recebimento ocorrerá enquanto pendente a solução, pelo contratado, de inconsistências verificadas na execução do objeto ou no instrumento de cobrança.</w:t>
      </w:r>
    </w:p>
    <w:p w14:paraId="68223F27" w14:textId="77777777" w:rsidR="007B2CE2" w:rsidRPr="002B1DC5" w:rsidRDefault="007B2CE2" w:rsidP="00D2201D">
      <w:pPr>
        <w:pStyle w:val="Nivel2"/>
        <w:numPr>
          <w:ilvl w:val="1"/>
          <w:numId w:val="37"/>
        </w:numPr>
        <w:autoSpaceDE/>
        <w:autoSpaceDN/>
        <w:adjustRightInd/>
        <w:ind w:left="0" w:firstLine="0"/>
      </w:pPr>
      <w:r w:rsidRPr="58A0B14B">
        <w:rPr>
          <w:lang w:eastAsia="en-US"/>
        </w:rPr>
        <w:t>O recebimento provisório ou definitivo não excluirá a responsabilidade civil pela solidez e pela segurança do serviço nem a responsabilidade ético-profissional pela perfeita execução do contrato.</w:t>
      </w:r>
    </w:p>
    <w:p w14:paraId="04DDA233" w14:textId="77777777" w:rsidR="007B2CE2" w:rsidRPr="00157527" w:rsidRDefault="007B2CE2" w:rsidP="007B2CE2">
      <w:pPr>
        <w:pStyle w:val="Nvel01-SemNumerao"/>
      </w:pPr>
      <w:r w:rsidRPr="00157527">
        <w:t>Liquidação</w:t>
      </w:r>
      <w:r>
        <w:t xml:space="preserve"> </w:t>
      </w:r>
    </w:p>
    <w:p w14:paraId="45A428A3" w14:textId="77777777" w:rsidR="007B2CE2" w:rsidRDefault="007B2CE2" w:rsidP="00D2201D">
      <w:pPr>
        <w:pStyle w:val="Nivel2"/>
        <w:numPr>
          <w:ilvl w:val="1"/>
          <w:numId w:val="37"/>
        </w:numPr>
        <w:autoSpaceDE/>
        <w:autoSpaceDN/>
        <w:adjustRightInd/>
        <w:ind w:left="0" w:firstLine="0"/>
      </w:pPr>
      <w:r>
        <w:t>Recebida a Nota Fiscal ou documento de cobrança equivalente, o setor competente, para fins de liquidação, deve verificar se o documento apresentado expressa os elementos necessários e essenciais, tais como:</w:t>
      </w:r>
    </w:p>
    <w:p w14:paraId="45B7D233" w14:textId="77777777" w:rsidR="007B2CE2" w:rsidRPr="00157527" w:rsidRDefault="007B2CE2" w:rsidP="005C56F2">
      <w:r>
        <w:t xml:space="preserve"> </w:t>
      </w:r>
      <w:r w:rsidRPr="00157527">
        <w:t>a data da emissão;</w:t>
      </w:r>
    </w:p>
    <w:p w14:paraId="3807D854" w14:textId="77777777" w:rsidR="007B2CE2" w:rsidRPr="00157527" w:rsidRDefault="007B2CE2" w:rsidP="005C56F2">
      <w:r w:rsidRPr="00157527">
        <w:t xml:space="preserve"> os dados do contrato e do órgão contratante;</w:t>
      </w:r>
    </w:p>
    <w:p w14:paraId="2002D447" w14:textId="77777777" w:rsidR="007B2CE2" w:rsidRPr="00157527" w:rsidRDefault="007B2CE2" w:rsidP="005C56F2">
      <w:r w:rsidRPr="00157527">
        <w:t xml:space="preserve"> o período respectivo de execução do contrato;</w:t>
      </w:r>
    </w:p>
    <w:p w14:paraId="27965F64" w14:textId="77777777" w:rsidR="007B2CE2" w:rsidRDefault="007B2CE2" w:rsidP="005C56F2">
      <w:r w:rsidRPr="00157527">
        <w:t xml:space="preserve"> </w:t>
      </w:r>
      <w:r>
        <w:t>o valor a pagar; e</w:t>
      </w:r>
    </w:p>
    <w:p w14:paraId="4ED650A0" w14:textId="77777777" w:rsidR="007B2CE2" w:rsidRPr="00157527" w:rsidRDefault="007B2CE2" w:rsidP="005C56F2">
      <w:r>
        <w:lastRenderedPageBreak/>
        <w:t xml:space="preserve"> Eventual destaque do valor de retenções tributárias cabíveis.</w:t>
      </w:r>
    </w:p>
    <w:p w14:paraId="0EDFE70A" w14:textId="77777777" w:rsidR="007B2CE2" w:rsidRPr="00157527" w:rsidRDefault="007B2CE2" w:rsidP="00D2201D">
      <w:pPr>
        <w:pStyle w:val="Nivel2"/>
        <w:numPr>
          <w:ilvl w:val="1"/>
          <w:numId w:val="37"/>
        </w:numPr>
        <w:autoSpaceDE/>
        <w:autoSpaceDN/>
        <w:adjustRightInd/>
        <w:ind w:left="0" w:firstLine="0"/>
      </w:pPr>
      <w:r w:rsidRPr="00157527">
        <w:t xml:space="preserve">Havendo erro na apresentação </w:t>
      </w:r>
      <w:r>
        <w:t>da Nota Fiscal</w:t>
      </w:r>
      <w:r w:rsidRPr="00157527">
        <w:t>, ou circunstância que impeça a liquidação da despesa, esta ficará sobrestada até que o contratado providencie as medidas saneadoras, reiniciando-se o prazo após a comprovação da regularização da situação, sem ônus à contratante.</w:t>
      </w:r>
    </w:p>
    <w:p w14:paraId="3EAF271A" w14:textId="77777777" w:rsidR="007B2CE2" w:rsidRPr="00157527" w:rsidRDefault="007B2CE2" w:rsidP="007B2CE2">
      <w:pPr>
        <w:pStyle w:val="Nvel01-SemNumerao"/>
      </w:pPr>
      <w:r w:rsidRPr="00157527">
        <w:t>Prazo de pagamento</w:t>
      </w:r>
    </w:p>
    <w:p w14:paraId="607BDA53" w14:textId="77777777" w:rsidR="007B2CE2" w:rsidRPr="00157527" w:rsidRDefault="007B2CE2" w:rsidP="00D2201D">
      <w:pPr>
        <w:pStyle w:val="Nivel2"/>
        <w:numPr>
          <w:ilvl w:val="1"/>
          <w:numId w:val="37"/>
        </w:numPr>
        <w:autoSpaceDE/>
        <w:autoSpaceDN/>
        <w:adjustRightInd/>
        <w:ind w:left="0" w:firstLine="0"/>
      </w:pPr>
      <w:r w:rsidRPr="00157527">
        <w:t xml:space="preserve">O pagamento será efetuado </w:t>
      </w:r>
      <w:r>
        <w:t>no prazo máximo de até 30 (trinta) dias, contados da apresentação da Nota Fiscal.</w:t>
      </w:r>
    </w:p>
    <w:p w14:paraId="0A737FBE" w14:textId="77777777" w:rsidR="007B2CE2" w:rsidRPr="00157527" w:rsidRDefault="007B2CE2" w:rsidP="007B2CE2">
      <w:pPr>
        <w:pStyle w:val="Nvel01-SemNumerao"/>
      </w:pPr>
      <w:r w:rsidRPr="00157527">
        <w:t>Forma de pagamento</w:t>
      </w:r>
    </w:p>
    <w:p w14:paraId="0BF84A7C" w14:textId="77777777" w:rsidR="007B2CE2" w:rsidRPr="00157527" w:rsidRDefault="007B2CE2" w:rsidP="00D2201D">
      <w:pPr>
        <w:pStyle w:val="Nvel2-Red"/>
        <w:numPr>
          <w:ilvl w:val="1"/>
          <w:numId w:val="37"/>
        </w:numPr>
        <w:ind w:left="0" w:firstLine="0"/>
      </w:pPr>
      <w:bookmarkStart w:id="6" w:name="_Hlk161909359"/>
      <w:r w:rsidRPr="00157527">
        <w:t xml:space="preserve">O pagamento será realizado através de </w:t>
      </w:r>
      <w:r>
        <w:t>crédito em conta corrente</w:t>
      </w:r>
      <w:r w:rsidRPr="00157527">
        <w:t>.</w:t>
      </w:r>
    </w:p>
    <w:p w14:paraId="4F4E1BD6" w14:textId="77777777" w:rsidR="007B2CE2" w:rsidRPr="00157527" w:rsidRDefault="007B2CE2" w:rsidP="00D2201D">
      <w:pPr>
        <w:pStyle w:val="Nivel2"/>
        <w:numPr>
          <w:ilvl w:val="1"/>
          <w:numId w:val="37"/>
        </w:numPr>
        <w:autoSpaceDE/>
        <w:autoSpaceDN/>
        <w:adjustRightInd/>
        <w:ind w:left="0" w:firstLine="0"/>
        <w:rPr>
          <w:lang w:eastAsia="en-US"/>
        </w:rPr>
      </w:pPr>
      <w:r w:rsidRPr="00157527">
        <w:rPr>
          <w:lang w:eastAsia="en-US"/>
        </w:rPr>
        <w:t>Quando do pagamento, será efetuada a retenção tributária prevista na legislação aplicável.</w:t>
      </w:r>
    </w:p>
    <w:p w14:paraId="028EC1B4" w14:textId="77777777" w:rsidR="007B2CE2" w:rsidRDefault="007B2CE2" w:rsidP="005C56F2">
      <w:r w:rsidRPr="00157527">
        <w:t>Independentemente do percentual de tributo inserido na planilha, quando houver, serão retidos na fonte, quando da realização do pagamento, os percentuais estabelecidos na legislação vigente.</w:t>
      </w:r>
    </w:p>
    <w:p w14:paraId="39A9CB84" w14:textId="77777777" w:rsidR="007B2CE2" w:rsidRPr="00157527" w:rsidRDefault="007B2CE2" w:rsidP="00D2201D">
      <w:pPr>
        <w:pStyle w:val="Nivel2"/>
        <w:numPr>
          <w:ilvl w:val="1"/>
          <w:numId w:val="37"/>
        </w:numPr>
        <w:autoSpaceDE/>
        <w:autoSpaceDN/>
        <w:adjustRightInd/>
        <w:ind w:left="0" w:firstLine="0"/>
        <w:rPr>
          <w:lang w:eastAsia="en-US"/>
        </w:rPr>
      </w:pP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6"/>
    <w:p w14:paraId="41F1587A" w14:textId="77777777" w:rsidR="007B2CE2" w:rsidRPr="000D651C" w:rsidRDefault="007B2CE2" w:rsidP="00D2201D">
      <w:pPr>
        <w:pStyle w:val="Nivel01"/>
        <w:numPr>
          <w:ilvl w:val="0"/>
          <w:numId w:val="37"/>
        </w:numPr>
        <w:tabs>
          <w:tab w:val="clear" w:pos="567"/>
          <w:tab w:val="left" w:pos="0"/>
        </w:tabs>
        <w:suppressAutoHyphens w:val="0"/>
        <w:spacing w:after="120" w:line="276" w:lineRule="auto"/>
        <w:rPr>
          <w:rFonts w:ascii="Arial" w:eastAsia="Calibri" w:hAnsi="Arial" w:cs="Arial"/>
        </w:rPr>
      </w:pPr>
      <w:r w:rsidRPr="000D651C">
        <w:rPr>
          <w:rFonts w:ascii="Arial" w:hAnsi="Arial" w:cs="Arial"/>
        </w:rPr>
        <w:t>FORMA E CRITÉRIOS DE SELEÇÃO DO FORNECEDOR E REGIME DE EXECUÇÃO</w:t>
      </w:r>
    </w:p>
    <w:p w14:paraId="62DC22C6" w14:textId="77777777" w:rsidR="007B2CE2" w:rsidRPr="00157527" w:rsidRDefault="007B2CE2" w:rsidP="007B2CE2">
      <w:pPr>
        <w:pStyle w:val="Nvel01-SemNumerao"/>
        <w:rPr>
          <w:rFonts w:eastAsiaTheme="minorEastAsia"/>
        </w:rPr>
      </w:pPr>
      <w:r w:rsidRPr="00157527">
        <w:t>Forma de seleção e critério de julgamento da proposta</w:t>
      </w:r>
    </w:p>
    <w:p w14:paraId="322EF9B2" w14:textId="77777777" w:rsidR="007B2CE2" w:rsidRPr="00436D71" w:rsidRDefault="007B2CE2" w:rsidP="00D2201D">
      <w:pPr>
        <w:pStyle w:val="Nivel2"/>
        <w:numPr>
          <w:ilvl w:val="1"/>
          <w:numId w:val="37"/>
        </w:numPr>
        <w:autoSpaceDE/>
        <w:autoSpaceDN/>
        <w:adjustRightInd/>
        <w:ind w:left="0" w:firstLine="0"/>
        <w:rPr>
          <w:rFonts w:eastAsia="MS Mincho"/>
          <w:i/>
          <w:iCs/>
        </w:rPr>
      </w:pPr>
      <w:r w:rsidRPr="00157527">
        <w:t xml:space="preserve">O fornecedor </w:t>
      </w:r>
      <w:r>
        <w:t xml:space="preserve">será </w:t>
      </w:r>
      <w:r w:rsidRPr="00157527">
        <w:t xml:space="preserve">selecionado </w:t>
      </w:r>
      <w:r>
        <w:t>por meio de realização de procedimento de LICITAÇÃO, na modalidade PREGÃO, sob a forma ELETRÔNICA, sob o regime de REGISTRO DE PREÇO com adoção do critério de julgamento pelo MAIOR PERCENTUAL DE DESCONTO</w:t>
      </w:r>
      <w:r w:rsidRPr="00157527">
        <w:t>.</w:t>
      </w:r>
    </w:p>
    <w:p w14:paraId="4F2DED7E" w14:textId="77777777" w:rsidR="007B2CE2" w:rsidRPr="00157527" w:rsidRDefault="007B2CE2" w:rsidP="007B2CE2">
      <w:pPr>
        <w:pStyle w:val="Nvel01-SemNumerao"/>
        <w:rPr>
          <w:rFonts w:eastAsia="MS Mincho"/>
        </w:rPr>
      </w:pPr>
      <w:r w:rsidRPr="00157527">
        <w:t>Regime de execução</w:t>
      </w:r>
    </w:p>
    <w:p w14:paraId="2FFCCDB8" w14:textId="77777777" w:rsidR="007B2CE2" w:rsidRPr="005D1E54" w:rsidRDefault="007B2CE2" w:rsidP="00D2201D">
      <w:pPr>
        <w:pStyle w:val="Nivel2"/>
        <w:numPr>
          <w:ilvl w:val="1"/>
          <w:numId w:val="37"/>
        </w:numPr>
        <w:autoSpaceDE/>
        <w:autoSpaceDN/>
        <w:adjustRightInd/>
        <w:ind w:left="0" w:firstLine="0"/>
        <w:rPr>
          <w:b/>
        </w:rPr>
      </w:pPr>
      <w:bookmarkStart w:id="7" w:name="_Hlk161909437"/>
      <w:r>
        <w:t>Os serviços serão prestados de forma parcelada de acordo com as necessidades de cada Secretaria Municipal, conforme modelo de execução do objeto descrito no tópico 5 deste Termo de Referência.</w:t>
      </w:r>
    </w:p>
    <w:bookmarkEnd w:id="7"/>
    <w:p w14:paraId="106CE89C" w14:textId="77777777" w:rsidR="007B2CE2" w:rsidRPr="000D651C" w:rsidRDefault="007B2CE2" w:rsidP="007B2CE2">
      <w:pPr>
        <w:pStyle w:val="Nivel01"/>
        <w:rPr>
          <w:rFonts w:ascii="Arial" w:hAnsi="Arial" w:cs="Arial"/>
        </w:rPr>
      </w:pPr>
      <w:r w:rsidRPr="000D651C">
        <w:rPr>
          <w:rFonts w:ascii="Arial" w:hAnsi="Arial" w:cs="Arial"/>
        </w:rPr>
        <w:t>Exigências de habilitação</w:t>
      </w:r>
    </w:p>
    <w:p w14:paraId="3D245734" w14:textId="77777777" w:rsidR="007B2CE2" w:rsidRPr="002C60CD" w:rsidRDefault="007B2CE2" w:rsidP="00D2201D">
      <w:pPr>
        <w:pStyle w:val="Nivel2"/>
        <w:numPr>
          <w:ilvl w:val="1"/>
          <w:numId w:val="37"/>
        </w:numPr>
        <w:autoSpaceDE/>
        <w:autoSpaceDN/>
        <w:adjustRightInd/>
        <w:ind w:left="0" w:firstLine="0"/>
        <w:rPr>
          <w:rFonts w:eastAsia="MS Mincho"/>
          <w:i/>
        </w:rPr>
      </w:pPr>
      <w:r>
        <w:rPr>
          <w:rFonts w:eastAsia="MS Mincho"/>
        </w:rPr>
        <w:t xml:space="preserve">Os requisitos para fins de habilitação jurídica, fiscal, social, trabalhista e </w:t>
      </w:r>
      <w:proofErr w:type="spellStart"/>
      <w:r>
        <w:rPr>
          <w:rFonts w:eastAsia="MS Mincho"/>
        </w:rPr>
        <w:t>econômica-financeira</w:t>
      </w:r>
      <w:proofErr w:type="spellEnd"/>
      <w:r>
        <w:rPr>
          <w:rFonts w:eastAsia="MS Mincho"/>
        </w:rPr>
        <w:t xml:space="preserve"> serão disciplinados no Edital.</w:t>
      </w:r>
    </w:p>
    <w:bookmarkEnd w:id="2"/>
    <w:p w14:paraId="36323803" w14:textId="77777777" w:rsidR="007B2CE2" w:rsidRPr="00157527" w:rsidRDefault="007B2CE2" w:rsidP="00D2201D">
      <w:pPr>
        <w:pStyle w:val="Nivel01"/>
        <w:numPr>
          <w:ilvl w:val="0"/>
          <w:numId w:val="37"/>
        </w:numPr>
        <w:tabs>
          <w:tab w:val="clear" w:pos="567"/>
          <w:tab w:val="left" w:pos="0"/>
        </w:tabs>
        <w:suppressAutoHyphens w:val="0"/>
        <w:spacing w:after="120" w:line="276" w:lineRule="auto"/>
        <w:rPr>
          <w:rFonts w:hint="eastAsia"/>
        </w:rPr>
      </w:pPr>
      <w:r w:rsidRPr="00157527">
        <w:t>ESTIMATIVAS DO VALOR DA CONTRATAÇÃO</w:t>
      </w:r>
    </w:p>
    <w:p w14:paraId="3F9BA7ED" w14:textId="77777777" w:rsidR="007B2CE2" w:rsidRPr="00422DEF" w:rsidRDefault="007B2CE2" w:rsidP="00D2201D">
      <w:pPr>
        <w:pStyle w:val="Nivel2"/>
        <w:numPr>
          <w:ilvl w:val="1"/>
          <w:numId w:val="37"/>
        </w:numPr>
        <w:autoSpaceDE/>
        <w:autoSpaceDN/>
        <w:adjustRightInd/>
        <w:ind w:left="0" w:firstLine="0"/>
        <w:rPr>
          <w:b/>
          <w:bCs/>
        </w:rPr>
      </w:pPr>
      <w:r w:rsidRPr="00157527">
        <w:t xml:space="preserve">O custo estimado da contratação anual é de </w:t>
      </w:r>
      <w:bookmarkStart w:id="8" w:name="_Hlk161906589"/>
      <w:r w:rsidRPr="00422DEF">
        <w:rPr>
          <w:bCs/>
        </w:rPr>
        <w:t>R$ 1.774.471,00</w:t>
      </w:r>
      <w:r w:rsidRPr="00157527">
        <w:t xml:space="preserve"> </w:t>
      </w:r>
      <w:r w:rsidRPr="00157527">
        <w:rPr>
          <w:i/>
          <w:iCs/>
        </w:rPr>
        <w:t>(</w:t>
      </w:r>
      <w:r>
        <w:rPr>
          <w:i/>
          <w:iCs/>
        </w:rPr>
        <w:t>Um milhão, setecentos e setenta e quatro mil, quatrocentos e setenta e um reais</w:t>
      </w:r>
      <w:r w:rsidRPr="00157527">
        <w:rPr>
          <w:i/>
          <w:iCs/>
        </w:rPr>
        <w:t>)</w:t>
      </w:r>
      <w:bookmarkEnd w:id="8"/>
      <w:r w:rsidRPr="00157527">
        <w:t xml:space="preserve">, conforme detalhamento </w:t>
      </w:r>
      <w:r>
        <w:t xml:space="preserve">na Tabela 1 </w:t>
      </w:r>
      <w:r w:rsidRPr="00157527">
        <w:t>no Estudo Técnico Preliminar.</w:t>
      </w:r>
    </w:p>
    <w:p w14:paraId="51860AF6" w14:textId="77777777" w:rsidR="007B2CE2" w:rsidRPr="002069B2" w:rsidRDefault="007B2CE2" w:rsidP="00D2201D">
      <w:pPr>
        <w:pStyle w:val="Nivel2"/>
        <w:numPr>
          <w:ilvl w:val="1"/>
          <w:numId w:val="37"/>
        </w:numPr>
        <w:autoSpaceDE/>
        <w:autoSpaceDN/>
        <w:adjustRightInd/>
        <w:ind w:left="0" w:firstLine="0"/>
        <w:rPr>
          <w:b/>
          <w:bCs/>
        </w:rPr>
      </w:pPr>
      <w:r>
        <w:t>Por tratar-se de Registro de Preços, os preços registrados poderão ser alterados ou atualizados em decorrência de eventual redução dos preços praticados no mercado ou de fato que eleve o custo dos serviços registrados, nas seguintes situações:</w:t>
      </w:r>
    </w:p>
    <w:p w14:paraId="1E5F4D5F" w14:textId="446327B6" w:rsidR="007B2CE2" w:rsidRPr="000D651C" w:rsidRDefault="007B2CE2" w:rsidP="000D651C">
      <w:pPr>
        <w:pStyle w:val="PargrafodaLista"/>
        <w:numPr>
          <w:ilvl w:val="2"/>
          <w:numId w:val="37"/>
        </w:numPr>
        <w:ind w:left="851" w:hanging="567"/>
        <w:rPr>
          <w:rFonts w:ascii="Arial" w:hAnsi="Arial" w:cs="Arial"/>
          <w:sz w:val="20"/>
          <w:szCs w:val="20"/>
        </w:rPr>
      </w:pPr>
      <w:r w:rsidRPr="000D651C">
        <w:rPr>
          <w:rFonts w:ascii="Arial" w:hAnsi="Arial" w:cs="Arial"/>
          <w:sz w:val="20"/>
          <w:szCs w:val="20"/>
        </w:rPr>
        <w:t xml:space="preserve">Em caso de força maior, caso fortuito ou fato de príncipe ou em decorrência de fatos imprevisíveis ou previsíveis de consequências incalculáveis, que inviabilizem a execução da ata tal como pactuada, nos termos do disposto na alínea “d” do inciso II do caput do art. 124 da Lei nº 14.133, </w:t>
      </w:r>
      <w:r w:rsidRPr="000D651C">
        <w:rPr>
          <w:rFonts w:ascii="Arial" w:hAnsi="Arial" w:cs="Arial"/>
          <w:sz w:val="20"/>
          <w:szCs w:val="20"/>
        </w:rPr>
        <w:lastRenderedPageBreak/>
        <w:t>de 2.021;</w:t>
      </w:r>
    </w:p>
    <w:p w14:paraId="4927EC5C" w14:textId="508BA6DF" w:rsidR="007B2CE2" w:rsidRPr="000D651C" w:rsidRDefault="007B2CE2" w:rsidP="000D651C">
      <w:pPr>
        <w:pStyle w:val="PargrafodaLista"/>
        <w:numPr>
          <w:ilvl w:val="2"/>
          <w:numId w:val="37"/>
        </w:numPr>
        <w:ind w:left="851" w:hanging="567"/>
        <w:rPr>
          <w:rFonts w:ascii="Arial" w:hAnsi="Arial" w:cs="Arial"/>
          <w:sz w:val="20"/>
          <w:szCs w:val="20"/>
        </w:rPr>
      </w:pPr>
      <w:r w:rsidRPr="000D651C">
        <w:rPr>
          <w:rFonts w:ascii="Arial" w:hAnsi="Arial" w:cs="Arial"/>
          <w:sz w:val="20"/>
          <w:szCs w:val="20"/>
        </w:rPr>
        <w:t>Em caso de criação alteração ou extinção de quaisquer tributos ou encargos legais ou superveniência de disposições legais, com comprovada repercussão sobre os preços registrados;</w:t>
      </w:r>
    </w:p>
    <w:p w14:paraId="1BA35DC4" w14:textId="6E5736EF" w:rsidR="007B2CE2" w:rsidRPr="000D651C" w:rsidRDefault="007B2CE2" w:rsidP="000D651C">
      <w:pPr>
        <w:pStyle w:val="PargrafodaLista"/>
        <w:numPr>
          <w:ilvl w:val="2"/>
          <w:numId w:val="37"/>
        </w:numPr>
        <w:ind w:left="851" w:hanging="567"/>
        <w:rPr>
          <w:rFonts w:ascii="Arial" w:hAnsi="Arial" w:cs="Arial"/>
          <w:sz w:val="20"/>
          <w:szCs w:val="20"/>
        </w:rPr>
      </w:pPr>
      <w:r w:rsidRPr="000D651C">
        <w:rPr>
          <w:rFonts w:ascii="Arial" w:hAnsi="Arial" w:cs="Arial"/>
          <w:sz w:val="20"/>
          <w:szCs w:val="20"/>
        </w:rPr>
        <w:t>Serão reajustados os preços registrados, respeitada a contagem da anualidade e o índice previsto para contratação, ou</w:t>
      </w:r>
    </w:p>
    <w:p w14:paraId="6550E199" w14:textId="6CCA1467" w:rsidR="007B2CE2" w:rsidRPr="000D651C" w:rsidRDefault="007B2CE2" w:rsidP="000D651C">
      <w:pPr>
        <w:pStyle w:val="PargrafodaLista"/>
        <w:numPr>
          <w:ilvl w:val="2"/>
          <w:numId w:val="37"/>
        </w:numPr>
        <w:tabs>
          <w:tab w:val="left" w:pos="2268"/>
        </w:tabs>
        <w:ind w:left="851" w:hanging="567"/>
        <w:rPr>
          <w:rFonts w:ascii="Arial" w:hAnsi="Arial" w:cs="Arial"/>
          <w:sz w:val="20"/>
          <w:szCs w:val="20"/>
        </w:rPr>
      </w:pPr>
      <w:r w:rsidRPr="000D651C">
        <w:rPr>
          <w:rFonts w:ascii="Arial" w:hAnsi="Arial" w:cs="Arial"/>
          <w:sz w:val="20"/>
          <w:szCs w:val="20"/>
        </w:rPr>
        <w:t>Poderão ser repactuados, a pedido do interessado, conforme critérios definidos para a contratação.</w:t>
      </w:r>
    </w:p>
    <w:p w14:paraId="6AEB89AA" w14:textId="77777777" w:rsidR="007B2CE2" w:rsidRPr="00157527" w:rsidRDefault="007B2CE2" w:rsidP="00D2201D">
      <w:pPr>
        <w:pStyle w:val="Nivel01"/>
        <w:numPr>
          <w:ilvl w:val="0"/>
          <w:numId w:val="37"/>
        </w:numPr>
        <w:tabs>
          <w:tab w:val="clear" w:pos="567"/>
          <w:tab w:val="left" w:pos="0"/>
        </w:tabs>
        <w:suppressAutoHyphens w:val="0"/>
        <w:spacing w:after="120" w:line="276" w:lineRule="auto"/>
        <w:rPr>
          <w:rFonts w:hint="eastAsia"/>
        </w:rPr>
      </w:pPr>
      <w:r w:rsidRPr="00157527">
        <w:t>ADEQUAÇÃO ORÇAMENTÁRIA</w:t>
      </w:r>
    </w:p>
    <w:p w14:paraId="690D2BDA" w14:textId="77777777" w:rsidR="007B2CE2" w:rsidRDefault="007B2CE2" w:rsidP="00D2201D">
      <w:pPr>
        <w:pStyle w:val="Nivel2"/>
        <w:numPr>
          <w:ilvl w:val="1"/>
          <w:numId w:val="37"/>
        </w:numPr>
        <w:autoSpaceDE/>
        <w:autoSpaceDN/>
        <w:adjustRightInd/>
        <w:ind w:left="0" w:firstLine="0"/>
      </w:pPr>
      <w:r w:rsidRPr="00157527">
        <w:t>A contratação será atendida pelas seguintes dotações:</w:t>
      </w:r>
    </w:p>
    <w:p w14:paraId="605DC2B3" w14:textId="77777777" w:rsidR="007B2CE2" w:rsidRDefault="007B2CE2" w:rsidP="007B2CE2">
      <w:pPr>
        <w:pStyle w:val="Nivel2"/>
      </w:pPr>
      <w:r>
        <w:t>Peças: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7B2CE2" w:rsidRPr="00DC5AB9" w14:paraId="3C589793" w14:textId="77777777" w:rsidTr="008454BD">
        <w:trPr>
          <w:trHeight w:val="283"/>
          <w:jc w:val="center"/>
        </w:trPr>
        <w:tc>
          <w:tcPr>
            <w:tcW w:w="1172" w:type="dxa"/>
            <w:tcBorders>
              <w:bottom w:val="single" w:sz="4" w:space="0" w:color="auto"/>
            </w:tcBorders>
            <w:shd w:val="clear" w:color="auto" w:fill="000000"/>
          </w:tcPr>
          <w:p w14:paraId="08032872" w14:textId="77777777" w:rsidR="007B2CE2" w:rsidRDefault="007B2CE2" w:rsidP="008454BD">
            <w:pPr>
              <w:jc w:val="center"/>
              <w:rPr>
                <w:rFonts w:ascii="Arial" w:hAnsi="Arial" w:cs="Arial"/>
                <w:b/>
                <w:color w:val="FFFFFF"/>
                <w:sz w:val="20"/>
                <w:szCs w:val="20"/>
              </w:rPr>
            </w:pPr>
            <w:r w:rsidRPr="00DC5AB9">
              <w:rPr>
                <w:rFonts w:ascii="Arial" w:hAnsi="Arial" w:cs="Arial"/>
                <w:b/>
                <w:color w:val="FFFFFF"/>
                <w:sz w:val="20"/>
                <w:szCs w:val="20"/>
              </w:rPr>
              <w:t>DESPESA</w:t>
            </w:r>
          </w:p>
          <w:p w14:paraId="7C33419A" w14:textId="77777777" w:rsidR="007B2CE2" w:rsidRPr="00DC5AB9" w:rsidRDefault="007B2CE2" w:rsidP="008454BD">
            <w:pPr>
              <w:jc w:val="center"/>
              <w:rPr>
                <w:rFonts w:ascii="Arial" w:hAnsi="Arial" w:cs="Arial"/>
                <w:b/>
                <w:color w:val="FFFFFF"/>
                <w:sz w:val="20"/>
                <w:szCs w:val="20"/>
              </w:rPr>
            </w:pPr>
          </w:p>
        </w:tc>
        <w:tc>
          <w:tcPr>
            <w:tcW w:w="1383" w:type="dxa"/>
            <w:tcBorders>
              <w:bottom w:val="single" w:sz="4" w:space="0" w:color="auto"/>
            </w:tcBorders>
            <w:shd w:val="clear" w:color="auto" w:fill="000000"/>
          </w:tcPr>
          <w:p w14:paraId="5568A6E2" w14:textId="77777777" w:rsidR="007B2CE2" w:rsidRPr="00DC5AB9" w:rsidRDefault="007B2CE2" w:rsidP="008454BD">
            <w:pPr>
              <w:jc w:val="center"/>
              <w:rPr>
                <w:rFonts w:ascii="Arial" w:hAnsi="Arial" w:cs="Arial"/>
                <w:b/>
                <w:color w:val="FFFFFF"/>
                <w:sz w:val="20"/>
                <w:szCs w:val="20"/>
              </w:rPr>
            </w:pPr>
            <w:r w:rsidRPr="00DC5AB9">
              <w:rPr>
                <w:rFonts w:ascii="Arial" w:hAnsi="Arial" w:cs="Arial"/>
                <w:b/>
                <w:color w:val="FFFFFF"/>
                <w:sz w:val="20"/>
                <w:szCs w:val="20"/>
              </w:rPr>
              <w:t>ELEMENTO</w:t>
            </w:r>
          </w:p>
        </w:tc>
        <w:tc>
          <w:tcPr>
            <w:tcW w:w="912" w:type="dxa"/>
            <w:tcBorders>
              <w:bottom w:val="single" w:sz="4" w:space="0" w:color="auto"/>
            </w:tcBorders>
            <w:shd w:val="clear" w:color="auto" w:fill="000000"/>
          </w:tcPr>
          <w:p w14:paraId="2AD70258" w14:textId="77777777" w:rsidR="007B2CE2" w:rsidRPr="00DC5AB9" w:rsidRDefault="007B2CE2" w:rsidP="008454BD">
            <w:pPr>
              <w:jc w:val="center"/>
              <w:rPr>
                <w:rFonts w:ascii="Arial" w:hAnsi="Arial" w:cs="Arial"/>
                <w:b/>
                <w:color w:val="FFFFFF"/>
                <w:sz w:val="20"/>
                <w:szCs w:val="20"/>
              </w:rPr>
            </w:pPr>
            <w:r w:rsidRPr="00DC5AB9">
              <w:rPr>
                <w:rFonts w:ascii="Arial" w:hAnsi="Arial" w:cs="Arial"/>
                <w:b/>
                <w:color w:val="FFFFFF"/>
                <w:sz w:val="20"/>
                <w:szCs w:val="20"/>
              </w:rPr>
              <w:t>FONTE</w:t>
            </w:r>
          </w:p>
        </w:tc>
        <w:tc>
          <w:tcPr>
            <w:tcW w:w="3002" w:type="dxa"/>
            <w:tcBorders>
              <w:bottom w:val="single" w:sz="4" w:space="0" w:color="auto"/>
            </w:tcBorders>
            <w:shd w:val="clear" w:color="auto" w:fill="000000"/>
          </w:tcPr>
          <w:p w14:paraId="1581C66F" w14:textId="77777777" w:rsidR="007B2CE2" w:rsidRPr="00DC5AB9" w:rsidRDefault="007B2CE2"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DESCRIÇÃO</w:t>
            </w:r>
          </w:p>
        </w:tc>
        <w:tc>
          <w:tcPr>
            <w:tcW w:w="3547" w:type="dxa"/>
            <w:tcBorders>
              <w:bottom w:val="single" w:sz="4" w:space="0" w:color="auto"/>
              <w:right w:val="single" w:sz="4" w:space="0" w:color="auto"/>
            </w:tcBorders>
            <w:shd w:val="clear" w:color="auto" w:fill="000000"/>
          </w:tcPr>
          <w:p w14:paraId="2EA64959" w14:textId="77777777" w:rsidR="007B2CE2" w:rsidRPr="00DC5AB9" w:rsidRDefault="007B2CE2"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SECRETARIA</w:t>
            </w:r>
          </w:p>
        </w:tc>
      </w:tr>
      <w:tr w:rsidR="007B2CE2" w:rsidRPr="00DC5AB9" w14:paraId="6A87FC88" w14:textId="77777777" w:rsidTr="008454BD">
        <w:trPr>
          <w:trHeight w:val="283"/>
          <w:jc w:val="center"/>
        </w:trPr>
        <w:tc>
          <w:tcPr>
            <w:tcW w:w="1172" w:type="dxa"/>
            <w:tcBorders>
              <w:top w:val="single" w:sz="4" w:space="0" w:color="auto"/>
            </w:tcBorders>
            <w:shd w:val="clear" w:color="auto" w:fill="auto"/>
          </w:tcPr>
          <w:p w14:paraId="2DBBBDB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041</w:t>
            </w:r>
          </w:p>
        </w:tc>
        <w:tc>
          <w:tcPr>
            <w:tcW w:w="1383" w:type="dxa"/>
            <w:tcBorders>
              <w:top w:val="single" w:sz="4" w:space="0" w:color="auto"/>
            </w:tcBorders>
            <w:shd w:val="clear" w:color="auto" w:fill="auto"/>
          </w:tcPr>
          <w:p w14:paraId="166AE59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DF7655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6F89CDE"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AA6C2B1"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Administração</w:t>
            </w:r>
          </w:p>
        </w:tc>
      </w:tr>
      <w:tr w:rsidR="007B2CE2" w:rsidRPr="00DC5AB9" w14:paraId="2CE8ACC4" w14:textId="77777777" w:rsidTr="008454BD">
        <w:trPr>
          <w:trHeight w:val="283"/>
          <w:jc w:val="center"/>
        </w:trPr>
        <w:tc>
          <w:tcPr>
            <w:tcW w:w="1172" w:type="dxa"/>
            <w:tcBorders>
              <w:top w:val="single" w:sz="4" w:space="0" w:color="auto"/>
            </w:tcBorders>
            <w:shd w:val="clear" w:color="auto" w:fill="auto"/>
          </w:tcPr>
          <w:p w14:paraId="7DEFCD89"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078</w:t>
            </w:r>
          </w:p>
        </w:tc>
        <w:tc>
          <w:tcPr>
            <w:tcW w:w="1383" w:type="dxa"/>
            <w:tcBorders>
              <w:top w:val="single" w:sz="4" w:space="0" w:color="auto"/>
            </w:tcBorders>
            <w:shd w:val="clear" w:color="auto" w:fill="auto"/>
          </w:tcPr>
          <w:p w14:paraId="73AD02B1"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F4D3F4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18268AD"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2F6B0C7"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Fazenda</w:t>
            </w:r>
          </w:p>
        </w:tc>
      </w:tr>
      <w:tr w:rsidR="007B2CE2" w:rsidRPr="00DC5AB9" w14:paraId="025ADA10" w14:textId="77777777" w:rsidTr="008454BD">
        <w:trPr>
          <w:trHeight w:val="283"/>
          <w:jc w:val="center"/>
        </w:trPr>
        <w:tc>
          <w:tcPr>
            <w:tcW w:w="1172" w:type="dxa"/>
            <w:tcBorders>
              <w:top w:val="single" w:sz="4" w:space="0" w:color="auto"/>
            </w:tcBorders>
            <w:shd w:val="clear" w:color="auto" w:fill="auto"/>
          </w:tcPr>
          <w:p w14:paraId="7538B94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116</w:t>
            </w:r>
          </w:p>
        </w:tc>
        <w:tc>
          <w:tcPr>
            <w:tcW w:w="1383" w:type="dxa"/>
            <w:tcBorders>
              <w:top w:val="single" w:sz="4" w:space="0" w:color="auto"/>
            </w:tcBorders>
            <w:shd w:val="clear" w:color="auto" w:fill="auto"/>
          </w:tcPr>
          <w:p w14:paraId="1C2A114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4E6655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5CB183E"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B6DE79A"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Controle Interno</w:t>
            </w:r>
          </w:p>
        </w:tc>
      </w:tr>
      <w:tr w:rsidR="007B2CE2" w:rsidRPr="00DC5AB9" w14:paraId="2773C4F4" w14:textId="77777777" w:rsidTr="008454BD">
        <w:trPr>
          <w:trHeight w:val="283"/>
          <w:jc w:val="center"/>
        </w:trPr>
        <w:tc>
          <w:tcPr>
            <w:tcW w:w="1172" w:type="dxa"/>
            <w:tcBorders>
              <w:top w:val="single" w:sz="4" w:space="0" w:color="auto"/>
            </w:tcBorders>
            <w:shd w:val="clear" w:color="auto" w:fill="auto"/>
          </w:tcPr>
          <w:p w14:paraId="726C467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139</w:t>
            </w:r>
          </w:p>
        </w:tc>
        <w:tc>
          <w:tcPr>
            <w:tcW w:w="1383" w:type="dxa"/>
            <w:tcBorders>
              <w:top w:val="single" w:sz="4" w:space="0" w:color="auto"/>
            </w:tcBorders>
            <w:shd w:val="clear" w:color="auto" w:fill="auto"/>
          </w:tcPr>
          <w:p w14:paraId="3ED92FD6"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D0CEA0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637BCF3C"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1FCA1AD3"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7ECBAB0E" w14:textId="77777777" w:rsidTr="008454BD">
        <w:trPr>
          <w:trHeight w:val="283"/>
          <w:jc w:val="center"/>
        </w:trPr>
        <w:tc>
          <w:tcPr>
            <w:tcW w:w="1172" w:type="dxa"/>
            <w:tcBorders>
              <w:top w:val="single" w:sz="4" w:space="0" w:color="auto"/>
            </w:tcBorders>
            <w:shd w:val="clear" w:color="auto" w:fill="auto"/>
          </w:tcPr>
          <w:p w14:paraId="1F57963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7E2B7494"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4244A79"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5F49F5C6"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33668366"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72AEA106" w14:textId="77777777" w:rsidTr="008454BD">
        <w:trPr>
          <w:trHeight w:val="283"/>
          <w:jc w:val="center"/>
        </w:trPr>
        <w:tc>
          <w:tcPr>
            <w:tcW w:w="1172" w:type="dxa"/>
            <w:tcBorders>
              <w:top w:val="single" w:sz="4" w:space="0" w:color="auto"/>
            </w:tcBorders>
            <w:shd w:val="clear" w:color="auto" w:fill="auto"/>
          </w:tcPr>
          <w:p w14:paraId="666E3178"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2C6CAC5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01BBCEC"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1.494</w:t>
            </w:r>
          </w:p>
        </w:tc>
        <w:tc>
          <w:tcPr>
            <w:tcW w:w="3002" w:type="dxa"/>
            <w:tcBorders>
              <w:top w:val="single" w:sz="4" w:space="0" w:color="auto"/>
            </w:tcBorders>
          </w:tcPr>
          <w:p w14:paraId="232BA299"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5C097A8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4204DAEA" w14:textId="77777777" w:rsidTr="008454BD">
        <w:trPr>
          <w:trHeight w:val="283"/>
          <w:jc w:val="center"/>
        </w:trPr>
        <w:tc>
          <w:tcPr>
            <w:tcW w:w="1172" w:type="dxa"/>
            <w:tcBorders>
              <w:top w:val="single" w:sz="4" w:space="0" w:color="auto"/>
            </w:tcBorders>
            <w:shd w:val="clear" w:color="auto" w:fill="auto"/>
          </w:tcPr>
          <w:p w14:paraId="3064596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14C729A0"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794AB1A"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D74E553"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88E9C0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60958954" w14:textId="77777777" w:rsidTr="008454BD">
        <w:trPr>
          <w:trHeight w:val="283"/>
          <w:jc w:val="center"/>
        </w:trPr>
        <w:tc>
          <w:tcPr>
            <w:tcW w:w="1172" w:type="dxa"/>
            <w:tcBorders>
              <w:top w:val="single" w:sz="4" w:space="0" w:color="auto"/>
            </w:tcBorders>
            <w:shd w:val="clear" w:color="auto" w:fill="auto"/>
          </w:tcPr>
          <w:p w14:paraId="4F4F0E16"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274</w:t>
            </w:r>
          </w:p>
        </w:tc>
        <w:tc>
          <w:tcPr>
            <w:tcW w:w="1383" w:type="dxa"/>
            <w:tcBorders>
              <w:top w:val="single" w:sz="4" w:space="0" w:color="auto"/>
            </w:tcBorders>
            <w:shd w:val="clear" w:color="auto" w:fill="auto"/>
          </w:tcPr>
          <w:p w14:paraId="26DC3BFC"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9F5EBCA"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A639BE5"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A606F2A"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Social</w:t>
            </w:r>
          </w:p>
        </w:tc>
      </w:tr>
      <w:tr w:rsidR="007B2CE2" w:rsidRPr="00DC5AB9" w14:paraId="3A07F932" w14:textId="77777777" w:rsidTr="008454BD">
        <w:trPr>
          <w:trHeight w:val="283"/>
          <w:jc w:val="center"/>
        </w:trPr>
        <w:tc>
          <w:tcPr>
            <w:tcW w:w="1172" w:type="dxa"/>
            <w:tcBorders>
              <w:top w:val="single" w:sz="4" w:space="0" w:color="auto"/>
            </w:tcBorders>
            <w:shd w:val="clear" w:color="auto" w:fill="auto"/>
          </w:tcPr>
          <w:p w14:paraId="63C24B15"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418</w:t>
            </w:r>
          </w:p>
        </w:tc>
        <w:tc>
          <w:tcPr>
            <w:tcW w:w="1383" w:type="dxa"/>
            <w:tcBorders>
              <w:top w:val="single" w:sz="4" w:space="0" w:color="auto"/>
            </w:tcBorders>
            <w:shd w:val="clear" w:color="auto" w:fill="auto"/>
          </w:tcPr>
          <w:p w14:paraId="2FC7503A"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C5D949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0102</w:t>
            </w:r>
          </w:p>
        </w:tc>
        <w:tc>
          <w:tcPr>
            <w:tcW w:w="3002" w:type="dxa"/>
            <w:tcBorders>
              <w:top w:val="single" w:sz="4" w:space="0" w:color="auto"/>
            </w:tcBorders>
          </w:tcPr>
          <w:p w14:paraId="7D1B392D"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186D7401"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3A85F8AA" w14:textId="77777777" w:rsidTr="008454BD">
        <w:trPr>
          <w:trHeight w:val="283"/>
          <w:jc w:val="center"/>
        </w:trPr>
        <w:tc>
          <w:tcPr>
            <w:tcW w:w="1172" w:type="dxa"/>
            <w:tcBorders>
              <w:top w:val="single" w:sz="4" w:space="0" w:color="auto"/>
            </w:tcBorders>
            <w:shd w:val="clear" w:color="auto" w:fill="auto"/>
          </w:tcPr>
          <w:p w14:paraId="5EEFBAC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2DDDF076"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65EBC3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0103</w:t>
            </w:r>
          </w:p>
        </w:tc>
        <w:tc>
          <w:tcPr>
            <w:tcW w:w="3002" w:type="dxa"/>
            <w:tcBorders>
              <w:top w:val="single" w:sz="4" w:space="0" w:color="auto"/>
            </w:tcBorders>
          </w:tcPr>
          <w:p w14:paraId="6B67E35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0B89A4DA"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51EB8766" w14:textId="77777777" w:rsidTr="008454BD">
        <w:trPr>
          <w:trHeight w:val="283"/>
          <w:jc w:val="center"/>
        </w:trPr>
        <w:tc>
          <w:tcPr>
            <w:tcW w:w="1172" w:type="dxa"/>
            <w:tcBorders>
              <w:top w:val="single" w:sz="4" w:space="0" w:color="auto"/>
            </w:tcBorders>
            <w:shd w:val="clear" w:color="auto" w:fill="auto"/>
          </w:tcPr>
          <w:p w14:paraId="40A177C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0D7E292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BFE692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0104</w:t>
            </w:r>
          </w:p>
        </w:tc>
        <w:tc>
          <w:tcPr>
            <w:tcW w:w="3002" w:type="dxa"/>
            <w:tcBorders>
              <w:top w:val="single" w:sz="4" w:space="0" w:color="auto"/>
            </w:tcBorders>
          </w:tcPr>
          <w:p w14:paraId="2A15EEA4"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2670D6C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2287B22E" w14:textId="77777777" w:rsidTr="008454BD">
        <w:trPr>
          <w:trHeight w:val="283"/>
          <w:jc w:val="center"/>
        </w:trPr>
        <w:tc>
          <w:tcPr>
            <w:tcW w:w="1172" w:type="dxa"/>
            <w:tcBorders>
              <w:top w:val="single" w:sz="4" w:space="0" w:color="auto"/>
            </w:tcBorders>
            <w:shd w:val="clear" w:color="auto" w:fill="auto"/>
          </w:tcPr>
          <w:p w14:paraId="53B6335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424</w:t>
            </w:r>
          </w:p>
        </w:tc>
        <w:tc>
          <w:tcPr>
            <w:tcW w:w="1383" w:type="dxa"/>
            <w:tcBorders>
              <w:top w:val="single" w:sz="4" w:space="0" w:color="auto"/>
            </w:tcBorders>
            <w:shd w:val="clear" w:color="auto" w:fill="auto"/>
          </w:tcPr>
          <w:p w14:paraId="0FDD526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8AFD8B2"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0107</w:t>
            </w:r>
          </w:p>
        </w:tc>
        <w:tc>
          <w:tcPr>
            <w:tcW w:w="3002" w:type="dxa"/>
            <w:tcBorders>
              <w:top w:val="single" w:sz="4" w:space="0" w:color="auto"/>
            </w:tcBorders>
          </w:tcPr>
          <w:p w14:paraId="4D18E7E0"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4F845397"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5DC4747A" w14:textId="77777777" w:rsidTr="008454BD">
        <w:trPr>
          <w:trHeight w:val="283"/>
          <w:jc w:val="center"/>
        </w:trPr>
        <w:tc>
          <w:tcPr>
            <w:tcW w:w="1172" w:type="dxa"/>
            <w:tcBorders>
              <w:top w:val="single" w:sz="4" w:space="0" w:color="auto"/>
            </w:tcBorders>
            <w:shd w:val="clear" w:color="auto" w:fill="auto"/>
          </w:tcPr>
          <w:p w14:paraId="4ACB5EE2"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459</w:t>
            </w:r>
          </w:p>
        </w:tc>
        <w:tc>
          <w:tcPr>
            <w:tcW w:w="1383" w:type="dxa"/>
            <w:tcBorders>
              <w:top w:val="single" w:sz="4" w:space="0" w:color="auto"/>
            </w:tcBorders>
            <w:shd w:val="clear" w:color="auto" w:fill="auto"/>
          </w:tcPr>
          <w:p w14:paraId="7703EB9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C7160A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497043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088DE49"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7B2CE2" w:rsidRPr="00DC5AB9" w14:paraId="108E09CE" w14:textId="77777777" w:rsidTr="008454BD">
        <w:trPr>
          <w:trHeight w:val="283"/>
          <w:jc w:val="center"/>
        </w:trPr>
        <w:tc>
          <w:tcPr>
            <w:tcW w:w="1172" w:type="dxa"/>
            <w:tcBorders>
              <w:top w:val="single" w:sz="4" w:space="0" w:color="auto"/>
            </w:tcBorders>
            <w:shd w:val="clear" w:color="auto" w:fill="auto"/>
          </w:tcPr>
          <w:p w14:paraId="54B563F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472</w:t>
            </w:r>
          </w:p>
        </w:tc>
        <w:tc>
          <w:tcPr>
            <w:tcW w:w="1383" w:type="dxa"/>
            <w:tcBorders>
              <w:top w:val="single" w:sz="4" w:space="0" w:color="auto"/>
            </w:tcBorders>
            <w:shd w:val="clear" w:color="auto" w:fill="auto"/>
          </w:tcPr>
          <w:p w14:paraId="4DC97118"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404888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CF75319"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73BEA0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7B2CE2" w:rsidRPr="00DC5AB9" w14:paraId="578F1EB4" w14:textId="77777777" w:rsidTr="008454BD">
        <w:trPr>
          <w:trHeight w:val="283"/>
          <w:jc w:val="center"/>
        </w:trPr>
        <w:tc>
          <w:tcPr>
            <w:tcW w:w="1172" w:type="dxa"/>
            <w:tcBorders>
              <w:top w:val="single" w:sz="4" w:space="0" w:color="auto"/>
            </w:tcBorders>
            <w:shd w:val="clear" w:color="auto" w:fill="auto"/>
          </w:tcPr>
          <w:p w14:paraId="341ACF98"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494</w:t>
            </w:r>
          </w:p>
        </w:tc>
        <w:tc>
          <w:tcPr>
            <w:tcW w:w="1383" w:type="dxa"/>
            <w:tcBorders>
              <w:top w:val="single" w:sz="4" w:space="0" w:color="auto"/>
            </w:tcBorders>
            <w:shd w:val="clear" w:color="auto" w:fill="auto"/>
          </w:tcPr>
          <w:p w14:paraId="039AD70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6390FF2"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625AB47"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E28A001"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7B2CE2" w:rsidRPr="00DC5AB9" w14:paraId="105C6A3D" w14:textId="77777777" w:rsidTr="008454BD">
        <w:trPr>
          <w:trHeight w:val="283"/>
          <w:jc w:val="center"/>
        </w:trPr>
        <w:tc>
          <w:tcPr>
            <w:tcW w:w="1172" w:type="dxa"/>
            <w:tcBorders>
              <w:top w:val="single" w:sz="4" w:space="0" w:color="auto"/>
            </w:tcBorders>
            <w:shd w:val="clear" w:color="auto" w:fill="auto"/>
          </w:tcPr>
          <w:p w14:paraId="2899BF27"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503</w:t>
            </w:r>
          </w:p>
        </w:tc>
        <w:tc>
          <w:tcPr>
            <w:tcW w:w="1383" w:type="dxa"/>
            <w:tcBorders>
              <w:top w:val="single" w:sz="4" w:space="0" w:color="auto"/>
            </w:tcBorders>
            <w:shd w:val="clear" w:color="auto" w:fill="auto"/>
          </w:tcPr>
          <w:p w14:paraId="2D46F3E4"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6073890"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E11B1C6"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7DDBB03" w14:textId="77777777" w:rsidR="007B2CE2" w:rsidRPr="00DC5AB9" w:rsidRDefault="007B2CE2"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Ind</w:t>
            </w:r>
            <w:proofErr w:type="spellEnd"/>
            <w:r w:rsidRPr="00DC5AB9">
              <w:rPr>
                <w:rFonts w:ascii="Arial" w:hAnsi="Arial" w:cs="Arial"/>
                <w:bCs/>
                <w:sz w:val="20"/>
                <w:szCs w:val="20"/>
              </w:rPr>
              <w:t>/Com/Tur. e Trabalho</w:t>
            </w:r>
          </w:p>
        </w:tc>
      </w:tr>
      <w:tr w:rsidR="007B2CE2" w:rsidRPr="00DC5AB9" w14:paraId="68AA64D9" w14:textId="77777777" w:rsidTr="008454BD">
        <w:trPr>
          <w:trHeight w:val="283"/>
          <w:jc w:val="center"/>
        </w:trPr>
        <w:tc>
          <w:tcPr>
            <w:tcW w:w="1172" w:type="dxa"/>
            <w:tcBorders>
              <w:top w:val="single" w:sz="4" w:space="0" w:color="auto"/>
            </w:tcBorders>
            <w:shd w:val="clear" w:color="auto" w:fill="auto"/>
          </w:tcPr>
          <w:p w14:paraId="44645B49"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515</w:t>
            </w:r>
          </w:p>
        </w:tc>
        <w:tc>
          <w:tcPr>
            <w:tcW w:w="1383" w:type="dxa"/>
            <w:tcBorders>
              <w:top w:val="single" w:sz="4" w:space="0" w:color="auto"/>
            </w:tcBorders>
            <w:shd w:val="clear" w:color="auto" w:fill="auto"/>
          </w:tcPr>
          <w:p w14:paraId="590ED10A"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8765E7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012383E"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60493E4"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Meio Ambiente</w:t>
            </w:r>
          </w:p>
        </w:tc>
      </w:tr>
      <w:tr w:rsidR="007B2CE2" w:rsidRPr="00DC5AB9" w14:paraId="5601CE4B" w14:textId="77777777" w:rsidTr="008454BD">
        <w:trPr>
          <w:trHeight w:val="283"/>
          <w:jc w:val="center"/>
        </w:trPr>
        <w:tc>
          <w:tcPr>
            <w:tcW w:w="1172" w:type="dxa"/>
            <w:tcBorders>
              <w:top w:val="single" w:sz="4" w:space="0" w:color="auto"/>
            </w:tcBorders>
            <w:shd w:val="clear" w:color="auto" w:fill="auto"/>
          </w:tcPr>
          <w:p w14:paraId="6BEBBC8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556</w:t>
            </w:r>
          </w:p>
        </w:tc>
        <w:tc>
          <w:tcPr>
            <w:tcW w:w="1383" w:type="dxa"/>
            <w:tcBorders>
              <w:top w:val="single" w:sz="4" w:space="0" w:color="auto"/>
            </w:tcBorders>
            <w:shd w:val="clear" w:color="auto" w:fill="auto"/>
          </w:tcPr>
          <w:p w14:paraId="4DADB116"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B6F6BA4"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C81337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3A0419C" w14:textId="77777777" w:rsidR="007B2CE2" w:rsidRPr="00DC5AB9" w:rsidRDefault="007B2CE2"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Agric</w:t>
            </w:r>
            <w:proofErr w:type="spellEnd"/>
            <w:r w:rsidRPr="00DC5AB9">
              <w:rPr>
                <w:rFonts w:ascii="Arial" w:hAnsi="Arial" w:cs="Arial"/>
                <w:bCs/>
                <w:sz w:val="20"/>
                <w:szCs w:val="20"/>
              </w:rPr>
              <w:t>/Pecuária e Serv. Urbanos</w:t>
            </w:r>
          </w:p>
        </w:tc>
      </w:tr>
      <w:tr w:rsidR="007B2CE2" w:rsidRPr="00DC5AB9" w14:paraId="4932310A" w14:textId="77777777" w:rsidTr="008454BD">
        <w:trPr>
          <w:trHeight w:val="283"/>
          <w:jc w:val="center"/>
        </w:trPr>
        <w:tc>
          <w:tcPr>
            <w:tcW w:w="1172" w:type="dxa"/>
            <w:tcBorders>
              <w:top w:val="single" w:sz="4" w:space="0" w:color="auto"/>
            </w:tcBorders>
            <w:shd w:val="clear" w:color="auto" w:fill="auto"/>
          </w:tcPr>
          <w:p w14:paraId="1E53FE2C"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614</w:t>
            </w:r>
          </w:p>
        </w:tc>
        <w:tc>
          <w:tcPr>
            <w:tcW w:w="1383" w:type="dxa"/>
            <w:tcBorders>
              <w:top w:val="single" w:sz="4" w:space="0" w:color="auto"/>
            </w:tcBorders>
            <w:shd w:val="clear" w:color="auto" w:fill="auto"/>
          </w:tcPr>
          <w:p w14:paraId="174A992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3E34038"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0237B4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C3C87CA"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Segurança e Mobilidade Urbana</w:t>
            </w:r>
          </w:p>
        </w:tc>
      </w:tr>
      <w:tr w:rsidR="007B2CE2" w:rsidRPr="00DC5AB9" w14:paraId="3004C5DE" w14:textId="77777777" w:rsidTr="008454BD">
        <w:trPr>
          <w:trHeight w:val="283"/>
          <w:jc w:val="center"/>
        </w:trPr>
        <w:tc>
          <w:tcPr>
            <w:tcW w:w="1172" w:type="dxa"/>
            <w:tcBorders>
              <w:top w:val="single" w:sz="4" w:space="0" w:color="auto"/>
            </w:tcBorders>
            <w:shd w:val="clear" w:color="auto" w:fill="auto"/>
          </w:tcPr>
          <w:p w14:paraId="2590329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643</w:t>
            </w:r>
          </w:p>
        </w:tc>
        <w:tc>
          <w:tcPr>
            <w:tcW w:w="1383" w:type="dxa"/>
            <w:tcBorders>
              <w:top w:val="single" w:sz="4" w:space="0" w:color="auto"/>
            </w:tcBorders>
            <w:shd w:val="clear" w:color="auto" w:fill="auto"/>
          </w:tcPr>
          <w:p w14:paraId="27F26CA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A40192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81244D0"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FE6B04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Planejam. e Inovação Tecnológica</w:t>
            </w:r>
          </w:p>
        </w:tc>
      </w:tr>
    </w:tbl>
    <w:p w14:paraId="4227B316" w14:textId="77777777" w:rsidR="007B2CE2" w:rsidRDefault="007B2CE2" w:rsidP="007B2CE2">
      <w:pPr>
        <w:pStyle w:val="Nivel2"/>
      </w:pPr>
      <w:r>
        <w:t>Serviços: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7B2CE2" w:rsidRPr="00DC5AB9" w14:paraId="3C1DC2DE" w14:textId="77777777" w:rsidTr="008454BD">
        <w:trPr>
          <w:trHeight w:val="283"/>
          <w:jc w:val="center"/>
        </w:trPr>
        <w:tc>
          <w:tcPr>
            <w:tcW w:w="1172" w:type="dxa"/>
            <w:tcBorders>
              <w:bottom w:val="single" w:sz="4" w:space="0" w:color="auto"/>
            </w:tcBorders>
            <w:shd w:val="clear" w:color="auto" w:fill="000000"/>
          </w:tcPr>
          <w:p w14:paraId="080E19E1" w14:textId="77777777" w:rsidR="007B2CE2" w:rsidRPr="00DC5AB9" w:rsidRDefault="007B2CE2" w:rsidP="008454BD">
            <w:pPr>
              <w:jc w:val="center"/>
              <w:rPr>
                <w:rFonts w:ascii="Arial" w:hAnsi="Arial" w:cs="Arial"/>
                <w:b/>
                <w:color w:val="FFFFFF"/>
                <w:sz w:val="20"/>
                <w:szCs w:val="20"/>
              </w:rPr>
            </w:pPr>
            <w:r w:rsidRPr="00DC5AB9">
              <w:rPr>
                <w:rFonts w:ascii="Arial" w:hAnsi="Arial" w:cs="Arial"/>
                <w:b/>
                <w:color w:val="FFFFFF"/>
                <w:sz w:val="20"/>
                <w:szCs w:val="20"/>
              </w:rPr>
              <w:t>DESPESA</w:t>
            </w:r>
          </w:p>
        </w:tc>
        <w:tc>
          <w:tcPr>
            <w:tcW w:w="1383" w:type="dxa"/>
            <w:tcBorders>
              <w:bottom w:val="single" w:sz="4" w:space="0" w:color="auto"/>
            </w:tcBorders>
            <w:shd w:val="clear" w:color="auto" w:fill="000000"/>
          </w:tcPr>
          <w:p w14:paraId="200379C6" w14:textId="77777777" w:rsidR="007B2CE2" w:rsidRPr="00DC5AB9" w:rsidRDefault="007B2CE2" w:rsidP="008454BD">
            <w:pPr>
              <w:jc w:val="center"/>
              <w:rPr>
                <w:rFonts w:ascii="Arial" w:hAnsi="Arial" w:cs="Arial"/>
                <w:b/>
                <w:color w:val="FFFFFF"/>
                <w:sz w:val="20"/>
                <w:szCs w:val="20"/>
              </w:rPr>
            </w:pPr>
            <w:r w:rsidRPr="00DC5AB9">
              <w:rPr>
                <w:rFonts w:ascii="Arial" w:hAnsi="Arial" w:cs="Arial"/>
                <w:b/>
                <w:color w:val="FFFFFF"/>
                <w:sz w:val="20"/>
                <w:szCs w:val="20"/>
              </w:rPr>
              <w:t>ELEMENTO</w:t>
            </w:r>
          </w:p>
        </w:tc>
        <w:tc>
          <w:tcPr>
            <w:tcW w:w="912" w:type="dxa"/>
            <w:tcBorders>
              <w:bottom w:val="single" w:sz="4" w:space="0" w:color="auto"/>
            </w:tcBorders>
            <w:shd w:val="clear" w:color="auto" w:fill="000000"/>
          </w:tcPr>
          <w:p w14:paraId="40635AC6" w14:textId="77777777" w:rsidR="007B2CE2" w:rsidRPr="00DC5AB9" w:rsidRDefault="007B2CE2" w:rsidP="008454BD">
            <w:pPr>
              <w:jc w:val="center"/>
              <w:rPr>
                <w:rFonts w:ascii="Arial" w:hAnsi="Arial" w:cs="Arial"/>
                <w:b/>
                <w:color w:val="FFFFFF"/>
                <w:sz w:val="20"/>
                <w:szCs w:val="20"/>
              </w:rPr>
            </w:pPr>
            <w:r w:rsidRPr="00DC5AB9">
              <w:rPr>
                <w:rFonts w:ascii="Arial" w:hAnsi="Arial" w:cs="Arial"/>
                <w:b/>
                <w:color w:val="FFFFFF"/>
                <w:sz w:val="20"/>
                <w:szCs w:val="20"/>
              </w:rPr>
              <w:t>FONTE</w:t>
            </w:r>
          </w:p>
        </w:tc>
        <w:tc>
          <w:tcPr>
            <w:tcW w:w="3002" w:type="dxa"/>
            <w:tcBorders>
              <w:bottom w:val="single" w:sz="4" w:space="0" w:color="auto"/>
            </w:tcBorders>
            <w:shd w:val="clear" w:color="auto" w:fill="000000"/>
          </w:tcPr>
          <w:p w14:paraId="3E9E4076" w14:textId="77777777" w:rsidR="007B2CE2" w:rsidRPr="00DC5AB9" w:rsidRDefault="007B2CE2"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DESCRIÇÃO</w:t>
            </w:r>
          </w:p>
        </w:tc>
        <w:tc>
          <w:tcPr>
            <w:tcW w:w="3547" w:type="dxa"/>
            <w:tcBorders>
              <w:bottom w:val="single" w:sz="4" w:space="0" w:color="auto"/>
              <w:right w:val="single" w:sz="4" w:space="0" w:color="auto"/>
            </w:tcBorders>
            <w:shd w:val="clear" w:color="auto" w:fill="000000"/>
          </w:tcPr>
          <w:p w14:paraId="581BC33C" w14:textId="77777777" w:rsidR="007B2CE2" w:rsidRPr="00DC5AB9" w:rsidRDefault="007B2CE2" w:rsidP="008454BD">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SECRETARIA</w:t>
            </w:r>
          </w:p>
        </w:tc>
      </w:tr>
      <w:tr w:rsidR="007B2CE2" w:rsidRPr="00DC5AB9" w14:paraId="172F2FDF" w14:textId="77777777" w:rsidTr="008454BD">
        <w:trPr>
          <w:trHeight w:val="283"/>
          <w:jc w:val="center"/>
        </w:trPr>
        <w:tc>
          <w:tcPr>
            <w:tcW w:w="1172" w:type="dxa"/>
            <w:tcBorders>
              <w:top w:val="single" w:sz="4" w:space="0" w:color="auto"/>
            </w:tcBorders>
            <w:shd w:val="clear" w:color="auto" w:fill="auto"/>
          </w:tcPr>
          <w:p w14:paraId="5CC991F8"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044</w:t>
            </w:r>
          </w:p>
        </w:tc>
        <w:tc>
          <w:tcPr>
            <w:tcW w:w="1383" w:type="dxa"/>
            <w:tcBorders>
              <w:top w:val="single" w:sz="4" w:space="0" w:color="auto"/>
            </w:tcBorders>
            <w:shd w:val="clear" w:color="auto" w:fill="auto"/>
          </w:tcPr>
          <w:p w14:paraId="3BF1B055"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42069388"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1569C67"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2BAE6A5"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Administração</w:t>
            </w:r>
          </w:p>
        </w:tc>
      </w:tr>
      <w:tr w:rsidR="007B2CE2" w:rsidRPr="00DC5AB9" w14:paraId="0B04F1D1" w14:textId="77777777" w:rsidTr="008454BD">
        <w:trPr>
          <w:trHeight w:val="283"/>
          <w:jc w:val="center"/>
        </w:trPr>
        <w:tc>
          <w:tcPr>
            <w:tcW w:w="1172" w:type="dxa"/>
            <w:tcBorders>
              <w:top w:val="single" w:sz="4" w:space="0" w:color="auto"/>
            </w:tcBorders>
            <w:shd w:val="clear" w:color="auto" w:fill="auto"/>
          </w:tcPr>
          <w:p w14:paraId="084C2F05"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080</w:t>
            </w:r>
          </w:p>
        </w:tc>
        <w:tc>
          <w:tcPr>
            <w:tcW w:w="1383" w:type="dxa"/>
            <w:tcBorders>
              <w:top w:val="single" w:sz="4" w:space="0" w:color="auto"/>
            </w:tcBorders>
            <w:shd w:val="clear" w:color="auto" w:fill="auto"/>
          </w:tcPr>
          <w:p w14:paraId="6DB47E59"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40600AA0"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F84845A"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9D63D9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Fazenda</w:t>
            </w:r>
          </w:p>
        </w:tc>
      </w:tr>
      <w:tr w:rsidR="007B2CE2" w:rsidRPr="00DC5AB9" w14:paraId="556CB5F2" w14:textId="77777777" w:rsidTr="008454BD">
        <w:trPr>
          <w:trHeight w:val="283"/>
          <w:jc w:val="center"/>
        </w:trPr>
        <w:tc>
          <w:tcPr>
            <w:tcW w:w="1172" w:type="dxa"/>
            <w:tcBorders>
              <w:top w:val="single" w:sz="4" w:space="0" w:color="auto"/>
            </w:tcBorders>
            <w:shd w:val="clear" w:color="auto" w:fill="auto"/>
          </w:tcPr>
          <w:p w14:paraId="57BDA85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117</w:t>
            </w:r>
          </w:p>
        </w:tc>
        <w:tc>
          <w:tcPr>
            <w:tcW w:w="1383" w:type="dxa"/>
            <w:tcBorders>
              <w:top w:val="single" w:sz="4" w:space="0" w:color="auto"/>
            </w:tcBorders>
            <w:shd w:val="clear" w:color="auto" w:fill="auto"/>
          </w:tcPr>
          <w:p w14:paraId="21F0853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2332BCB6"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C7E5B05"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676C4E7"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Controle Interno</w:t>
            </w:r>
          </w:p>
        </w:tc>
      </w:tr>
      <w:tr w:rsidR="007B2CE2" w:rsidRPr="00DC5AB9" w14:paraId="05CD8333" w14:textId="77777777" w:rsidTr="008454BD">
        <w:trPr>
          <w:trHeight w:val="283"/>
          <w:jc w:val="center"/>
        </w:trPr>
        <w:tc>
          <w:tcPr>
            <w:tcW w:w="1172" w:type="dxa"/>
            <w:tcBorders>
              <w:top w:val="single" w:sz="4" w:space="0" w:color="auto"/>
            </w:tcBorders>
            <w:shd w:val="clear" w:color="auto" w:fill="auto"/>
          </w:tcPr>
          <w:p w14:paraId="468CF18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141</w:t>
            </w:r>
          </w:p>
        </w:tc>
        <w:tc>
          <w:tcPr>
            <w:tcW w:w="1383" w:type="dxa"/>
            <w:tcBorders>
              <w:top w:val="single" w:sz="4" w:space="0" w:color="auto"/>
            </w:tcBorders>
            <w:shd w:val="clear" w:color="auto" w:fill="auto"/>
          </w:tcPr>
          <w:p w14:paraId="281BE35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50ECC1F7"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25DA0044"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3748FAE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0A6F96AA" w14:textId="77777777" w:rsidTr="008454BD">
        <w:trPr>
          <w:trHeight w:val="283"/>
          <w:jc w:val="center"/>
        </w:trPr>
        <w:tc>
          <w:tcPr>
            <w:tcW w:w="1172" w:type="dxa"/>
            <w:tcBorders>
              <w:top w:val="single" w:sz="4" w:space="0" w:color="auto"/>
            </w:tcBorders>
            <w:shd w:val="clear" w:color="auto" w:fill="auto"/>
          </w:tcPr>
          <w:p w14:paraId="382EFFD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180</w:t>
            </w:r>
          </w:p>
        </w:tc>
        <w:tc>
          <w:tcPr>
            <w:tcW w:w="1383" w:type="dxa"/>
            <w:tcBorders>
              <w:top w:val="single" w:sz="4" w:space="0" w:color="auto"/>
            </w:tcBorders>
            <w:shd w:val="clear" w:color="auto" w:fill="auto"/>
          </w:tcPr>
          <w:p w14:paraId="7E1A8DE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5BC4030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09B62C65"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2CD1DF4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128535AF" w14:textId="77777777" w:rsidTr="008454BD">
        <w:trPr>
          <w:trHeight w:val="283"/>
          <w:jc w:val="center"/>
        </w:trPr>
        <w:tc>
          <w:tcPr>
            <w:tcW w:w="1172" w:type="dxa"/>
            <w:tcBorders>
              <w:top w:val="single" w:sz="4" w:space="0" w:color="auto"/>
            </w:tcBorders>
            <w:shd w:val="clear" w:color="auto" w:fill="auto"/>
          </w:tcPr>
          <w:p w14:paraId="75F3B280"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180</w:t>
            </w:r>
          </w:p>
        </w:tc>
        <w:tc>
          <w:tcPr>
            <w:tcW w:w="1383" w:type="dxa"/>
            <w:tcBorders>
              <w:top w:val="single" w:sz="4" w:space="0" w:color="auto"/>
            </w:tcBorders>
            <w:shd w:val="clear" w:color="auto" w:fill="auto"/>
          </w:tcPr>
          <w:p w14:paraId="2113C1E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0E036A75"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1.494</w:t>
            </w:r>
          </w:p>
        </w:tc>
        <w:tc>
          <w:tcPr>
            <w:tcW w:w="3002" w:type="dxa"/>
            <w:tcBorders>
              <w:top w:val="single" w:sz="4" w:space="0" w:color="auto"/>
            </w:tcBorders>
          </w:tcPr>
          <w:p w14:paraId="3417B750"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0CE0435E"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323C2359" w14:textId="77777777" w:rsidTr="008454BD">
        <w:trPr>
          <w:trHeight w:val="283"/>
          <w:jc w:val="center"/>
        </w:trPr>
        <w:tc>
          <w:tcPr>
            <w:tcW w:w="1172" w:type="dxa"/>
            <w:tcBorders>
              <w:top w:val="single" w:sz="4" w:space="0" w:color="auto"/>
            </w:tcBorders>
            <w:shd w:val="clear" w:color="auto" w:fill="auto"/>
          </w:tcPr>
          <w:p w14:paraId="1B692775"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180</w:t>
            </w:r>
          </w:p>
        </w:tc>
        <w:tc>
          <w:tcPr>
            <w:tcW w:w="1383" w:type="dxa"/>
            <w:tcBorders>
              <w:top w:val="single" w:sz="4" w:space="0" w:color="auto"/>
            </w:tcBorders>
            <w:shd w:val="clear" w:color="auto" w:fill="auto"/>
          </w:tcPr>
          <w:p w14:paraId="2C1B85C7"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36E7E7B4"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9B0B80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B9019D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7B2CE2" w:rsidRPr="00DC5AB9" w14:paraId="732D6E76" w14:textId="77777777" w:rsidTr="008454BD">
        <w:trPr>
          <w:trHeight w:val="283"/>
          <w:jc w:val="center"/>
        </w:trPr>
        <w:tc>
          <w:tcPr>
            <w:tcW w:w="1172" w:type="dxa"/>
            <w:tcBorders>
              <w:top w:val="single" w:sz="4" w:space="0" w:color="auto"/>
            </w:tcBorders>
            <w:shd w:val="clear" w:color="auto" w:fill="auto"/>
          </w:tcPr>
          <w:p w14:paraId="4824E9C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276</w:t>
            </w:r>
          </w:p>
        </w:tc>
        <w:tc>
          <w:tcPr>
            <w:tcW w:w="1383" w:type="dxa"/>
            <w:tcBorders>
              <w:top w:val="single" w:sz="4" w:space="0" w:color="auto"/>
            </w:tcBorders>
            <w:shd w:val="clear" w:color="auto" w:fill="auto"/>
          </w:tcPr>
          <w:p w14:paraId="4B29F021"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22EE0499"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033168F"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2F52F8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Social</w:t>
            </w:r>
          </w:p>
        </w:tc>
      </w:tr>
      <w:tr w:rsidR="007B2CE2" w:rsidRPr="00DC5AB9" w14:paraId="526B7EAF" w14:textId="77777777" w:rsidTr="008454BD">
        <w:trPr>
          <w:trHeight w:val="283"/>
          <w:jc w:val="center"/>
        </w:trPr>
        <w:tc>
          <w:tcPr>
            <w:tcW w:w="1172" w:type="dxa"/>
            <w:tcBorders>
              <w:top w:val="single" w:sz="4" w:space="0" w:color="auto"/>
            </w:tcBorders>
            <w:shd w:val="clear" w:color="auto" w:fill="auto"/>
          </w:tcPr>
          <w:p w14:paraId="30F3A0F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419</w:t>
            </w:r>
          </w:p>
        </w:tc>
        <w:tc>
          <w:tcPr>
            <w:tcW w:w="1383" w:type="dxa"/>
            <w:tcBorders>
              <w:top w:val="single" w:sz="4" w:space="0" w:color="auto"/>
            </w:tcBorders>
            <w:shd w:val="clear" w:color="auto" w:fill="auto"/>
          </w:tcPr>
          <w:p w14:paraId="0D725C54"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774CB204"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0102</w:t>
            </w:r>
          </w:p>
        </w:tc>
        <w:tc>
          <w:tcPr>
            <w:tcW w:w="3002" w:type="dxa"/>
            <w:tcBorders>
              <w:top w:val="single" w:sz="4" w:space="0" w:color="auto"/>
            </w:tcBorders>
          </w:tcPr>
          <w:p w14:paraId="545649CC"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0D5A0B2D"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1FAFA2B3" w14:textId="77777777" w:rsidTr="008454BD">
        <w:trPr>
          <w:trHeight w:val="283"/>
          <w:jc w:val="center"/>
        </w:trPr>
        <w:tc>
          <w:tcPr>
            <w:tcW w:w="1172" w:type="dxa"/>
            <w:tcBorders>
              <w:top w:val="single" w:sz="4" w:space="0" w:color="auto"/>
            </w:tcBorders>
            <w:shd w:val="clear" w:color="auto" w:fill="auto"/>
          </w:tcPr>
          <w:p w14:paraId="00E7E867"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lastRenderedPageBreak/>
              <w:t>437</w:t>
            </w:r>
          </w:p>
        </w:tc>
        <w:tc>
          <w:tcPr>
            <w:tcW w:w="1383" w:type="dxa"/>
            <w:tcBorders>
              <w:top w:val="single" w:sz="4" w:space="0" w:color="auto"/>
            </w:tcBorders>
            <w:shd w:val="clear" w:color="auto" w:fill="auto"/>
          </w:tcPr>
          <w:p w14:paraId="5BCB6F50"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267A3D3C"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0103</w:t>
            </w:r>
          </w:p>
        </w:tc>
        <w:tc>
          <w:tcPr>
            <w:tcW w:w="3002" w:type="dxa"/>
            <w:tcBorders>
              <w:top w:val="single" w:sz="4" w:space="0" w:color="auto"/>
            </w:tcBorders>
          </w:tcPr>
          <w:p w14:paraId="3A8BFEB0"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27B68240"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5CDC5C31" w14:textId="77777777" w:rsidTr="008454BD">
        <w:trPr>
          <w:trHeight w:val="283"/>
          <w:jc w:val="center"/>
        </w:trPr>
        <w:tc>
          <w:tcPr>
            <w:tcW w:w="1172" w:type="dxa"/>
            <w:tcBorders>
              <w:top w:val="single" w:sz="4" w:space="0" w:color="auto"/>
            </w:tcBorders>
            <w:shd w:val="clear" w:color="auto" w:fill="auto"/>
          </w:tcPr>
          <w:p w14:paraId="3001718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437</w:t>
            </w:r>
          </w:p>
        </w:tc>
        <w:tc>
          <w:tcPr>
            <w:tcW w:w="1383" w:type="dxa"/>
            <w:tcBorders>
              <w:top w:val="single" w:sz="4" w:space="0" w:color="auto"/>
            </w:tcBorders>
            <w:shd w:val="clear" w:color="auto" w:fill="auto"/>
          </w:tcPr>
          <w:p w14:paraId="426C892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58D77457"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0104</w:t>
            </w:r>
          </w:p>
        </w:tc>
        <w:tc>
          <w:tcPr>
            <w:tcW w:w="3002" w:type="dxa"/>
            <w:tcBorders>
              <w:top w:val="single" w:sz="4" w:space="0" w:color="auto"/>
            </w:tcBorders>
          </w:tcPr>
          <w:p w14:paraId="5C970425"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2886F7C7"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4BF92404" w14:textId="77777777" w:rsidTr="008454BD">
        <w:trPr>
          <w:trHeight w:val="283"/>
          <w:jc w:val="center"/>
        </w:trPr>
        <w:tc>
          <w:tcPr>
            <w:tcW w:w="1172" w:type="dxa"/>
            <w:tcBorders>
              <w:top w:val="single" w:sz="4" w:space="0" w:color="auto"/>
            </w:tcBorders>
            <w:shd w:val="clear" w:color="auto" w:fill="auto"/>
          </w:tcPr>
          <w:p w14:paraId="0CC9A7E9"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427</w:t>
            </w:r>
          </w:p>
        </w:tc>
        <w:tc>
          <w:tcPr>
            <w:tcW w:w="1383" w:type="dxa"/>
            <w:tcBorders>
              <w:top w:val="single" w:sz="4" w:space="0" w:color="auto"/>
            </w:tcBorders>
            <w:shd w:val="clear" w:color="auto" w:fill="auto"/>
          </w:tcPr>
          <w:p w14:paraId="2F3B3C89"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0E8E11AA"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0107</w:t>
            </w:r>
          </w:p>
        </w:tc>
        <w:tc>
          <w:tcPr>
            <w:tcW w:w="3002" w:type="dxa"/>
            <w:tcBorders>
              <w:top w:val="single" w:sz="4" w:space="0" w:color="auto"/>
            </w:tcBorders>
          </w:tcPr>
          <w:p w14:paraId="7B485B94"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21EE3F25"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7B2CE2" w:rsidRPr="00DC5AB9" w14:paraId="5C124C85" w14:textId="77777777" w:rsidTr="008454BD">
        <w:trPr>
          <w:trHeight w:val="283"/>
          <w:jc w:val="center"/>
        </w:trPr>
        <w:tc>
          <w:tcPr>
            <w:tcW w:w="1172" w:type="dxa"/>
            <w:tcBorders>
              <w:top w:val="single" w:sz="4" w:space="0" w:color="auto"/>
            </w:tcBorders>
            <w:shd w:val="clear" w:color="auto" w:fill="auto"/>
          </w:tcPr>
          <w:p w14:paraId="2FE7826C"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460</w:t>
            </w:r>
          </w:p>
        </w:tc>
        <w:tc>
          <w:tcPr>
            <w:tcW w:w="1383" w:type="dxa"/>
            <w:tcBorders>
              <w:top w:val="single" w:sz="4" w:space="0" w:color="auto"/>
            </w:tcBorders>
            <w:shd w:val="clear" w:color="auto" w:fill="auto"/>
          </w:tcPr>
          <w:p w14:paraId="5F83425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499442D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7D61AE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BD240F1"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7B2CE2" w:rsidRPr="00DC5AB9" w14:paraId="026B5C92" w14:textId="77777777" w:rsidTr="008454BD">
        <w:trPr>
          <w:trHeight w:val="283"/>
          <w:jc w:val="center"/>
        </w:trPr>
        <w:tc>
          <w:tcPr>
            <w:tcW w:w="1172" w:type="dxa"/>
            <w:tcBorders>
              <w:top w:val="single" w:sz="4" w:space="0" w:color="auto"/>
            </w:tcBorders>
            <w:shd w:val="clear" w:color="auto" w:fill="auto"/>
          </w:tcPr>
          <w:p w14:paraId="450E6488"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473</w:t>
            </w:r>
          </w:p>
        </w:tc>
        <w:tc>
          <w:tcPr>
            <w:tcW w:w="1383" w:type="dxa"/>
            <w:tcBorders>
              <w:top w:val="single" w:sz="4" w:space="0" w:color="auto"/>
            </w:tcBorders>
            <w:shd w:val="clear" w:color="auto" w:fill="auto"/>
          </w:tcPr>
          <w:p w14:paraId="5433838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574AC9B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B2A0165"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5846033"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7B2CE2" w:rsidRPr="00DC5AB9" w14:paraId="7E63CA0A" w14:textId="77777777" w:rsidTr="008454BD">
        <w:trPr>
          <w:trHeight w:val="283"/>
          <w:jc w:val="center"/>
        </w:trPr>
        <w:tc>
          <w:tcPr>
            <w:tcW w:w="1172" w:type="dxa"/>
            <w:tcBorders>
              <w:top w:val="single" w:sz="4" w:space="0" w:color="auto"/>
            </w:tcBorders>
            <w:shd w:val="clear" w:color="auto" w:fill="auto"/>
          </w:tcPr>
          <w:p w14:paraId="6BCB10EC"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497</w:t>
            </w:r>
          </w:p>
        </w:tc>
        <w:tc>
          <w:tcPr>
            <w:tcW w:w="1383" w:type="dxa"/>
            <w:tcBorders>
              <w:top w:val="single" w:sz="4" w:space="0" w:color="auto"/>
            </w:tcBorders>
            <w:shd w:val="clear" w:color="auto" w:fill="auto"/>
          </w:tcPr>
          <w:p w14:paraId="68551D4E"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24521593"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C1272E1"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ACE10B4"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7B2CE2" w:rsidRPr="00DC5AB9" w14:paraId="24D8D34B" w14:textId="77777777" w:rsidTr="008454BD">
        <w:trPr>
          <w:trHeight w:val="283"/>
          <w:jc w:val="center"/>
        </w:trPr>
        <w:tc>
          <w:tcPr>
            <w:tcW w:w="1172" w:type="dxa"/>
            <w:tcBorders>
              <w:top w:val="single" w:sz="4" w:space="0" w:color="auto"/>
            </w:tcBorders>
            <w:shd w:val="clear" w:color="auto" w:fill="auto"/>
          </w:tcPr>
          <w:p w14:paraId="554ADD30"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504</w:t>
            </w:r>
          </w:p>
        </w:tc>
        <w:tc>
          <w:tcPr>
            <w:tcW w:w="1383" w:type="dxa"/>
            <w:tcBorders>
              <w:top w:val="single" w:sz="4" w:space="0" w:color="auto"/>
            </w:tcBorders>
            <w:shd w:val="clear" w:color="auto" w:fill="auto"/>
          </w:tcPr>
          <w:p w14:paraId="34146882"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0DFA168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E3FD219"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16BEFBD" w14:textId="77777777" w:rsidR="007B2CE2" w:rsidRPr="00DC5AB9" w:rsidRDefault="007B2CE2"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Ind</w:t>
            </w:r>
            <w:proofErr w:type="spellEnd"/>
            <w:r w:rsidRPr="00DC5AB9">
              <w:rPr>
                <w:rFonts w:ascii="Arial" w:hAnsi="Arial" w:cs="Arial"/>
                <w:bCs/>
                <w:sz w:val="20"/>
                <w:szCs w:val="20"/>
              </w:rPr>
              <w:t>/Com/Tur. e Trabalho</w:t>
            </w:r>
          </w:p>
        </w:tc>
      </w:tr>
      <w:tr w:rsidR="007B2CE2" w:rsidRPr="00DC5AB9" w14:paraId="58DD78B3" w14:textId="77777777" w:rsidTr="008454BD">
        <w:trPr>
          <w:trHeight w:val="283"/>
          <w:jc w:val="center"/>
        </w:trPr>
        <w:tc>
          <w:tcPr>
            <w:tcW w:w="1172" w:type="dxa"/>
            <w:tcBorders>
              <w:top w:val="single" w:sz="4" w:space="0" w:color="auto"/>
            </w:tcBorders>
            <w:shd w:val="clear" w:color="auto" w:fill="auto"/>
          </w:tcPr>
          <w:p w14:paraId="2D2EAF7A"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517</w:t>
            </w:r>
          </w:p>
        </w:tc>
        <w:tc>
          <w:tcPr>
            <w:tcW w:w="1383" w:type="dxa"/>
            <w:tcBorders>
              <w:top w:val="single" w:sz="4" w:space="0" w:color="auto"/>
            </w:tcBorders>
            <w:shd w:val="clear" w:color="auto" w:fill="auto"/>
          </w:tcPr>
          <w:p w14:paraId="730EA862"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145E9D9F"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0CD188C0"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D77D2C3"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Meio Ambiente</w:t>
            </w:r>
          </w:p>
        </w:tc>
      </w:tr>
      <w:tr w:rsidR="007B2CE2" w:rsidRPr="00DC5AB9" w14:paraId="53752F01" w14:textId="77777777" w:rsidTr="008454BD">
        <w:trPr>
          <w:trHeight w:val="283"/>
          <w:jc w:val="center"/>
        </w:trPr>
        <w:tc>
          <w:tcPr>
            <w:tcW w:w="1172" w:type="dxa"/>
            <w:tcBorders>
              <w:top w:val="single" w:sz="4" w:space="0" w:color="auto"/>
            </w:tcBorders>
            <w:shd w:val="clear" w:color="auto" w:fill="auto"/>
          </w:tcPr>
          <w:p w14:paraId="436C6084"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558</w:t>
            </w:r>
          </w:p>
        </w:tc>
        <w:tc>
          <w:tcPr>
            <w:tcW w:w="1383" w:type="dxa"/>
            <w:tcBorders>
              <w:top w:val="single" w:sz="4" w:space="0" w:color="auto"/>
            </w:tcBorders>
            <w:shd w:val="clear" w:color="auto" w:fill="auto"/>
          </w:tcPr>
          <w:p w14:paraId="2FBF7A9A"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5FCF26D5"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9119EC2"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404491A" w14:textId="77777777" w:rsidR="007B2CE2" w:rsidRPr="00DC5AB9" w:rsidRDefault="007B2CE2" w:rsidP="008454BD">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Agric</w:t>
            </w:r>
            <w:proofErr w:type="spellEnd"/>
            <w:r w:rsidRPr="00DC5AB9">
              <w:rPr>
                <w:rFonts w:ascii="Arial" w:hAnsi="Arial" w:cs="Arial"/>
                <w:bCs/>
                <w:sz w:val="20"/>
                <w:szCs w:val="20"/>
              </w:rPr>
              <w:t>/Pecuária e Serv. Urbanos</w:t>
            </w:r>
          </w:p>
        </w:tc>
      </w:tr>
      <w:tr w:rsidR="007B2CE2" w:rsidRPr="00DC5AB9" w14:paraId="34A9D782" w14:textId="77777777" w:rsidTr="008454BD">
        <w:trPr>
          <w:trHeight w:val="283"/>
          <w:jc w:val="center"/>
        </w:trPr>
        <w:tc>
          <w:tcPr>
            <w:tcW w:w="1172" w:type="dxa"/>
            <w:tcBorders>
              <w:top w:val="single" w:sz="4" w:space="0" w:color="auto"/>
            </w:tcBorders>
            <w:shd w:val="clear" w:color="auto" w:fill="auto"/>
          </w:tcPr>
          <w:p w14:paraId="51991AE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616</w:t>
            </w:r>
          </w:p>
        </w:tc>
        <w:tc>
          <w:tcPr>
            <w:tcW w:w="1383" w:type="dxa"/>
            <w:tcBorders>
              <w:top w:val="single" w:sz="4" w:space="0" w:color="auto"/>
            </w:tcBorders>
            <w:shd w:val="clear" w:color="auto" w:fill="auto"/>
          </w:tcPr>
          <w:p w14:paraId="79AA963D"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20529F71"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CBB8081" w14:textId="77777777" w:rsidR="007B2CE2" w:rsidRPr="00DC5AB9" w:rsidRDefault="007B2CE2" w:rsidP="008454BD">
            <w:pPr>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03D8F28" w14:textId="77777777" w:rsidR="007B2CE2" w:rsidRPr="00DC5AB9" w:rsidRDefault="007B2CE2" w:rsidP="008454BD">
            <w:pPr>
              <w:rPr>
                <w:rFonts w:ascii="Arial" w:hAnsi="Arial" w:cs="Arial"/>
                <w:bCs/>
                <w:sz w:val="20"/>
                <w:szCs w:val="20"/>
              </w:rPr>
            </w:pPr>
            <w:r w:rsidRPr="00DC5AB9">
              <w:rPr>
                <w:rFonts w:ascii="Arial" w:hAnsi="Arial" w:cs="Arial"/>
                <w:bCs/>
                <w:sz w:val="20"/>
                <w:szCs w:val="20"/>
              </w:rPr>
              <w:t>Segurança e Mobilidade Urbana</w:t>
            </w:r>
          </w:p>
        </w:tc>
      </w:tr>
      <w:tr w:rsidR="007B2CE2" w:rsidRPr="00DC5AB9" w14:paraId="086DFDC0" w14:textId="77777777" w:rsidTr="008454BD">
        <w:trPr>
          <w:trHeight w:val="283"/>
          <w:jc w:val="center"/>
        </w:trPr>
        <w:tc>
          <w:tcPr>
            <w:tcW w:w="1172" w:type="dxa"/>
            <w:tcBorders>
              <w:top w:val="single" w:sz="4" w:space="0" w:color="auto"/>
            </w:tcBorders>
            <w:shd w:val="clear" w:color="auto" w:fill="auto"/>
          </w:tcPr>
          <w:p w14:paraId="72BD783B"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644</w:t>
            </w:r>
          </w:p>
        </w:tc>
        <w:tc>
          <w:tcPr>
            <w:tcW w:w="1383" w:type="dxa"/>
            <w:tcBorders>
              <w:top w:val="single" w:sz="4" w:space="0" w:color="auto"/>
            </w:tcBorders>
            <w:shd w:val="clear" w:color="auto" w:fill="auto"/>
          </w:tcPr>
          <w:p w14:paraId="69BA5FC0"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3.3.90.39</w:t>
            </w:r>
          </w:p>
        </w:tc>
        <w:tc>
          <w:tcPr>
            <w:tcW w:w="912" w:type="dxa"/>
            <w:tcBorders>
              <w:top w:val="single" w:sz="4" w:space="0" w:color="auto"/>
            </w:tcBorders>
            <w:shd w:val="clear" w:color="auto" w:fill="auto"/>
          </w:tcPr>
          <w:p w14:paraId="2DF82D61" w14:textId="77777777" w:rsidR="007B2CE2" w:rsidRPr="00DC5AB9" w:rsidRDefault="007B2CE2" w:rsidP="008454BD">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4F1B9E8"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875C0B0" w14:textId="77777777" w:rsidR="007B2CE2" w:rsidRPr="00DC5AB9" w:rsidRDefault="007B2CE2" w:rsidP="008454BD">
            <w:pPr>
              <w:widowControl w:val="0"/>
              <w:autoSpaceDE w:val="0"/>
              <w:autoSpaceDN w:val="0"/>
              <w:adjustRightInd w:val="0"/>
              <w:rPr>
                <w:rFonts w:ascii="Arial" w:hAnsi="Arial" w:cs="Arial"/>
                <w:bCs/>
                <w:sz w:val="20"/>
                <w:szCs w:val="20"/>
              </w:rPr>
            </w:pPr>
            <w:r w:rsidRPr="00DC5AB9">
              <w:rPr>
                <w:rFonts w:ascii="Arial" w:hAnsi="Arial" w:cs="Arial"/>
                <w:bCs/>
                <w:sz w:val="20"/>
                <w:szCs w:val="20"/>
              </w:rPr>
              <w:t>Planejam. e Inovação Tecnológica</w:t>
            </w:r>
          </w:p>
        </w:tc>
      </w:tr>
    </w:tbl>
    <w:p w14:paraId="7EAC721B" w14:textId="77777777" w:rsidR="007B2CE2" w:rsidRPr="00157527" w:rsidRDefault="007B2CE2" w:rsidP="00D2201D">
      <w:pPr>
        <w:pStyle w:val="Nvel2-Red"/>
        <w:numPr>
          <w:ilvl w:val="1"/>
          <w:numId w:val="37"/>
        </w:numPr>
        <w:ind w:left="0" w:firstLine="0"/>
      </w:pPr>
      <w:r w:rsidRPr="00157527">
        <w:t>A dotação relativa aos exercícios financeiros subsequentes será indicada após aprovação da Lei Orçamentária respectiva e liberação dos créditos correspondentes, mediante apostilamento.</w:t>
      </w:r>
    </w:p>
    <w:p w14:paraId="38A28153" w14:textId="77777777" w:rsidR="007B2CE2" w:rsidRPr="00157527" w:rsidRDefault="007B2CE2" w:rsidP="007B2CE2">
      <w:pPr>
        <w:pStyle w:val="Nivel2"/>
        <w:ind w:left="709"/>
      </w:pPr>
      <w:r w:rsidRPr="00157527">
        <w:t xml:space="preserve">Mandaguaçu, </w:t>
      </w:r>
      <w:r>
        <w:t>19</w:t>
      </w:r>
      <w:r w:rsidRPr="00157527">
        <w:t xml:space="preserve"> de </w:t>
      </w:r>
      <w:r>
        <w:t>març</w:t>
      </w:r>
      <w:r w:rsidRPr="00157527">
        <w:t>o de 2.024.</w:t>
      </w:r>
    </w:p>
    <w:p w14:paraId="4D482F62" w14:textId="77777777" w:rsidR="007B2CE2" w:rsidRPr="00157527" w:rsidRDefault="007B2CE2" w:rsidP="007B2CE2">
      <w:pPr>
        <w:pStyle w:val="Nivel2"/>
        <w:ind w:left="709"/>
      </w:pPr>
    </w:p>
    <w:p w14:paraId="654EA175" w14:textId="77777777" w:rsidR="007B2CE2" w:rsidRPr="00157527" w:rsidRDefault="007B2CE2" w:rsidP="007B2CE2">
      <w:pPr>
        <w:pStyle w:val="Nivel2"/>
        <w:ind w:left="709"/>
      </w:pPr>
    </w:p>
    <w:p w14:paraId="14950410" w14:textId="77777777" w:rsidR="007B2CE2" w:rsidRPr="00157527" w:rsidRDefault="007B2CE2" w:rsidP="007B2CE2">
      <w:pPr>
        <w:pStyle w:val="Nivel2"/>
        <w:ind w:left="709"/>
      </w:pPr>
    </w:p>
    <w:p w14:paraId="33C98546" w14:textId="77777777" w:rsidR="007B2CE2" w:rsidRPr="00157527" w:rsidRDefault="007B2CE2" w:rsidP="007B2CE2">
      <w:pPr>
        <w:pStyle w:val="Default"/>
        <w:jc w:val="center"/>
        <w:rPr>
          <w:rFonts w:ascii="Arial" w:hAnsi="Arial" w:cs="Arial"/>
          <w:b/>
          <w:color w:val="auto"/>
          <w:szCs w:val="20"/>
        </w:rPr>
      </w:pPr>
      <w:r w:rsidRPr="00157527">
        <w:rPr>
          <w:rFonts w:ascii="Arial" w:hAnsi="Arial" w:cs="Arial"/>
          <w:b/>
          <w:color w:val="auto"/>
          <w:szCs w:val="20"/>
        </w:rPr>
        <w:t xml:space="preserve">            MÁRCIA ANDRÉIA DA SILVA PAOLINI </w:t>
      </w:r>
    </w:p>
    <w:p w14:paraId="550A8F64" w14:textId="77777777" w:rsidR="007B2CE2" w:rsidRPr="00157527" w:rsidRDefault="007B2CE2" w:rsidP="007B2CE2">
      <w:pPr>
        <w:pStyle w:val="Default"/>
        <w:jc w:val="center"/>
        <w:rPr>
          <w:rFonts w:ascii="Arial" w:hAnsi="Arial" w:cs="Arial"/>
          <w:color w:val="auto"/>
          <w:szCs w:val="20"/>
        </w:rPr>
      </w:pPr>
      <w:r w:rsidRPr="00157527">
        <w:rPr>
          <w:rFonts w:ascii="Arial" w:hAnsi="Arial" w:cs="Arial"/>
          <w:color w:val="auto"/>
          <w:szCs w:val="20"/>
        </w:rPr>
        <w:t xml:space="preserve">            Diretora de Compras e Patrimônio </w:t>
      </w:r>
    </w:p>
    <w:p w14:paraId="38A3BDFF" w14:textId="01E26335" w:rsidR="00BA5F58" w:rsidRPr="007B2CE2" w:rsidRDefault="007B2CE2" w:rsidP="007B2CE2">
      <w:pPr>
        <w:spacing w:afterLines="120" w:after="288" w:line="312" w:lineRule="auto"/>
        <w:ind w:firstLine="709"/>
        <w:jc w:val="center"/>
        <w:rPr>
          <w:rFonts w:ascii="Arial" w:eastAsia="Arial" w:hAnsi="Arial" w:cs="Arial"/>
          <w:sz w:val="20"/>
          <w:szCs w:val="20"/>
        </w:rPr>
      </w:pPr>
      <w:r w:rsidRPr="00157527">
        <w:rPr>
          <w:rFonts w:ascii="Arial" w:hAnsi="Arial" w:cs="Arial"/>
          <w:sz w:val="20"/>
          <w:szCs w:val="20"/>
        </w:rPr>
        <w:t xml:space="preserve">   Equipe de Apoi</w:t>
      </w:r>
      <w:r>
        <w:rPr>
          <w:rFonts w:ascii="Arial" w:hAnsi="Arial" w:cs="Arial"/>
          <w:sz w:val="20"/>
          <w:szCs w:val="20"/>
        </w:rPr>
        <w:t>o</w:t>
      </w:r>
    </w:p>
    <w:p w14:paraId="6D69A2E8" w14:textId="3F0B7C58" w:rsidR="00BA5F58" w:rsidRDefault="00BA5F58" w:rsidP="000F3FD6">
      <w:pPr>
        <w:tabs>
          <w:tab w:val="center" w:pos="4961"/>
          <w:tab w:val="left" w:pos="7879"/>
        </w:tabs>
        <w:ind w:left="426" w:right="464"/>
        <w:jc w:val="center"/>
        <w:rPr>
          <w:rFonts w:ascii="Arial" w:hAnsi="Arial" w:cs="Arial"/>
          <w:b/>
          <w:bCs/>
          <w:sz w:val="20"/>
          <w:szCs w:val="20"/>
          <w:u w:val="single"/>
        </w:rPr>
      </w:pPr>
    </w:p>
    <w:p w14:paraId="36AE05ED" w14:textId="4D26134A" w:rsidR="00F77F27" w:rsidRDefault="00F77F27" w:rsidP="000F3FD6">
      <w:pPr>
        <w:tabs>
          <w:tab w:val="center" w:pos="4961"/>
          <w:tab w:val="left" w:pos="7879"/>
        </w:tabs>
        <w:ind w:left="426" w:right="464"/>
        <w:jc w:val="center"/>
        <w:rPr>
          <w:rFonts w:ascii="Arial" w:hAnsi="Arial" w:cs="Arial"/>
          <w:b/>
          <w:bCs/>
          <w:sz w:val="20"/>
          <w:szCs w:val="20"/>
          <w:u w:val="single"/>
        </w:rPr>
      </w:pPr>
    </w:p>
    <w:p w14:paraId="48BECE95" w14:textId="5B07F5A8" w:rsidR="00F77F27" w:rsidRDefault="00F77F27" w:rsidP="000F3FD6">
      <w:pPr>
        <w:tabs>
          <w:tab w:val="center" w:pos="4961"/>
          <w:tab w:val="left" w:pos="7879"/>
        </w:tabs>
        <w:ind w:left="426" w:right="464"/>
        <w:jc w:val="center"/>
        <w:rPr>
          <w:rFonts w:ascii="Arial" w:hAnsi="Arial" w:cs="Arial"/>
          <w:b/>
          <w:bCs/>
          <w:sz w:val="20"/>
          <w:szCs w:val="20"/>
          <w:u w:val="single"/>
        </w:rPr>
      </w:pPr>
    </w:p>
    <w:p w14:paraId="5B680B77" w14:textId="418CC17A" w:rsidR="00F77F27" w:rsidRDefault="00F77F27" w:rsidP="000F3FD6">
      <w:pPr>
        <w:tabs>
          <w:tab w:val="center" w:pos="4961"/>
          <w:tab w:val="left" w:pos="7879"/>
        </w:tabs>
        <w:ind w:left="426" w:right="464"/>
        <w:jc w:val="center"/>
        <w:rPr>
          <w:rFonts w:ascii="Arial" w:hAnsi="Arial" w:cs="Arial"/>
          <w:b/>
          <w:bCs/>
          <w:sz w:val="20"/>
          <w:szCs w:val="20"/>
          <w:u w:val="single"/>
        </w:rPr>
      </w:pPr>
    </w:p>
    <w:p w14:paraId="4FE738B7" w14:textId="7477A4AF" w:rsidR="00F77F27" w:rsidRDefault="00F77F27" w:rsidP="000F3FD6">
      <w:pPr>
        <w:tabs>
          <w:tab w:val="center" w:pos="4961"/>
          <w:tab w:val="left" w:pos="7879"/>
        </w:tabs>
        <w:ind w:left="426" w:right="464"/>
        <w:jc w:val="center"/>
        <w:rPr>
          <w:rFonts w:ascii="Arial" w:hAnsi="Arial" w:cs="Arial"/>
          <w:b/>
          <w:bCs/>
          <w:sz w:val="20"/>
          <w:szCs w:val="20"/>
          <w:u w:val="single"/>
        </w:rPr>
      </w:pPr>
    </w:p>
    <w:p w14:paraId="1DB37313"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0852575A"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59EDDB0E"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14F98D3E"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44AC3F3E" w14:textId="724AEEB2" w:rsidR="000D651C" w:rsidRDefault="000D651C" w:rsidP="000F3FD6">
      <w:pPr>
        <w:tabs>
          <w:tab w:val="center" w:pos="4961"/>
          <w:tab w:val="left" w:pos="7879"/>
        </w:tabs>
        <w:ind w:left="426" w:right="464"/>
        <w:jc w:val="center"/>
        <w:rPr>
          <w:rFonts w:ascii="Arial" w:hAnsi="Arial" w:cs="Arial"/>
          <w:b/>
          <w:bCs/>
          <w:sz w:val="20"/>
          <w:szCs w:val="20"/>
          <w:u w:val="single"/>
        </w:rPr>
      </w:pPr>
    </w:p>
    <w:p w14:paraId="3FB40738" w14:textId="7885C030" w:rsidR="0058092F" w:rsidRDefault="0058092F" w:rsidP="000F3FD6">
      <w:pPr>
        <w:tabs>
          <w:tab w:val="center" w:pos="4961"/>
          <w:tab w:val="left" w:pos="7879"/>
        </w:tabs>
        <w:ind w:left="426" w:right="464"/>
        <w:jc w:val="center"/>
        <w:rPr>
          <w:rFonts w:ascii="Arial" w:hAnsi="Arial" w:cs="Arial"/>
          <w:b/>
          <w:bCs/>
          <w:sz w:val="20"/>
          <w:szCs w:val="20"/>
          <w:u w:val="single"/>
        </w:rPr>
      </w:pPr>
    </w:p>
    <w:p w14:paraId="3E2AF144" w14:textId="1076930D" w:rsidR="0058092F" w:rsidRDefault="0058092F" w:rsidP="000F3FD6">
      <w:pPr>
        <w:tabs>
          <w:tab w:val="center" w:pos="4961"/>
          <w:tab w:val="left" w:pos="7879"/>
        </w:tabs>
        <w:ind w:left="426" w:right="464"/>
        <w:jc w:val="center"/>
        <w:rPr>
          <w:rFonts w:ascii="Arial" w:hAnsi="Arial" w:cs="Arial"/>
          <w:b/>
          <w:bCs/>
          <w:sz w:val="20"/>
          <w:szCs w:val="20"/>
          <w:u w:val="single"/>
        </w:rPr>
      </w:pPr>
    </w:p>
    <w:p w14:paraId="2FF408EE" w14:textId="40075692" w:rsidR="0058092F" w:rsidRDefault="0058092F" w:rsidP="000F3FD6">
      <w:pPr>
        <w:tabs>
          <w:tab w:val="center" w:pos="4961"/>
          <w:tab w:val="left" w:pos="7879"/>
        </w:tabs>
        <w:ind w:left="426" w:right="464"/>
        <w:jc w:val="center"/>
        <w:rPr>
          <w:rFonts w:ascii="Arial" w:hAnsi="Arial" w:cs="Arial"/>
          <w:b/>
          <w:bCs/>
          <w:sz w:val="20"/>
          <w:szCs w:val="20"/>
          <w:u w:val="single"/>
        </w:rPr>
      </w:pPr>
    </w:p>
    <w:p w14:paraId="7490FD25" w14:textId="794C7A09" w:rsidR="0058092F" w:rsidRDefault="0058092F" w:rsidP="000F3FD6">
      <w:pPr>
        <w:tabs>
          <w:tab w:val="center" w:pos="4961"/>
          <w:tab w:val="left" w:pos="7879"/>
        </w:tabs>
        <w:ind w:left="426" w:right="464"/>
        <w:jc w:val="center"/>
        <w:rPr>
          <w:rFonts w:ascii="Arial" w:hAnsi="Arial" w:cs="Arial"/>
          <w:b/>
          <w:bCs/>
          <w:sz w:val="20"/>
          <w:szCs w:val="20"/>
          <w:u w:val="single"/>
        </w:rPr>
      </w:pPr>
    </w:p>
    <w:p w14:paraId="05F2A661" w14:textId="48E59B7F" w:rsidR="0058092F" w:rsidRDefault="0058092F" w:rsidP="000F3FD6">
      <w:pPr>
        <w:tabs>
          <w:tab w:val="center" w:pos="4961"/>
          <w:tab w:val="left" w:pos="7879"/>
        </w:tabs>
        <w:ind w:left="426" w:right="464"/>
        <w:jc w:val="center"/>
        <w:rPr>
          <w:rFonts w:ascii="Arial" w:hAnsi="Arial" w:cs="Arial"/>
          <w:b/>
          <w:bCs/>
          <w:sz w:val="20"/>
          <w:szCs w:val="20"/>
          <w:u w:val="single"/>
        </w:rPr>
      </w:pPr>
    </w:p>
    <w:p w14:paraId="2B8B432F" w14:textId="189D3912" w:rsidR="0058092F" w:rsidRDefault="0058092F" w:rsidP="000F3FD6">
      <w:pPr>
        <w:tabs>
          <w:tab w:val="center" w:pos="4961"/>
          <w:tab w:val="left" w:pos="7879"/>
        </w:tabs>
        <w:ind w:left="426" w:right="464"/>
        <w:jc w:val="center"/>
        <w:rPr>
          <w:rFonts w:ascii="Arial" w:hAnsi="Arial" w:cs="Arial"/>
          <w:b/>
          <w:bCs/>
          <w:sz w:val="20"/>
          <w:szCs w:val="20"/>
          <w:u w:val="single"/>
        </w:rPr>
      </w:pPr>
    </w:p>
    <w:p w14:paraId="62A31698" w14:textId="25A6A1C2" w:rsidR="0058092F" w:rsidRDefault="0058092F" w:rsidP="000F3FD6">
      <w:pPr>
        <w:tabs>
          <w:tab w:val="center" w:pos="4961"/>
          <w:tab w:val="left" w:pos="7879"/>
        </w:tabs>
        <w:ind w:left="426" w:right="464"/>
        <w:jc w:val="center"/>
        <w:rPr>
          <w:rFonts w:ascii="Arial" w:hAnsi="Arial" w:cs="Arial"/>
          <w:b/>
          <w:bCs/>
          <w:sz w:val="20"/>
          <w:szCs w:val="20"/>
          <w:u w:val="single"/>
        </w:rPr>
      </w:pPr>
    </w:p>
    <w:p w14:paraId="04984F78" w14:textId="622D66B7" w:rsidR="0058092F" w:rsidRDefault="0058092F" w:rsidP="000F3FD6">
      <w:pPr>
        <w:tabs>
          <w:tab w:val="center" w:pos="4961"/>
          <w:tab w:val="left" w:pos="7879"/>
        </w:tabs>
        <w:ind w:left="426" w:right="464"/>
        <w:jc w:val="center"/>
        <w:rPr>
          <w:rFonts w:ascii="Arial" w:hAnsi="Arial" w:cs="Arial"/>
          <w:b/>
          <w:bCs/>
          <w:sz w:val="20"/>
          <w:szCs w:val="20"/>
          <w:u w:val="single"/>
        </w:rPr>
      </w:pPr>
    </w:p>
    <w:p w14:paraId="02CA5632" w14:textId="27597C3B" w:rsidR="0058092F" w:rsidRDefault="0058092F" w:rsidP="000F3FD6">
      <w:pPr>
        <w:tabs>
          <w:tab w:val="center" w:pos="4961"/>
          <w:tab w:val="left" w:pos="7879"/>
        </w:tabs>
        <w:ind w:left="426" w:right="464"/>
        <w:jc w:val="center"/>
        <w:rPr>
          <w:rFonts w:ascii="Arial" w:hAnsi="Arial" w:cs="Arial"/>
          <w:b/>
          <w:bCs/>
          <w:sz w:val="20"/>
          <w:szCs w:val="20"/>
          <w:u w:val="single"/>
        </w:rPr>
      </w:pPr>
    </w:p>
    <w:p w14:paraId="2EFFA287" w14:textId="200ADD47" w:rsidR="0058092F" w:rsidRDefault="0058092F" w:rsidP="000F3FD6">
      <w:pPr>
        <w:tabs>
          <w:tab w:val="center" w:pos="4961"/>
          <w:tab w:val="left" w:pos="7879"/>
        </w:tabs>
        <w:ind w:left="426" w:right="464"/>
        <w:jc w:val="center"/>
        <w:rPr>
          <w:rFonts w:ascii="Arial" w:hAnsi="Arial" w:cs="Arial"/>
          <w:b/>
          <w:bCs/>
          <w:sz w:val="20"/>
          <w:szCs w:val="20"/>
          <w:u w:val="single"/>
        </w:rPr>
      </w:pPr>
    </w:p>
    <w:p w14:paraId="5BD7A42A" w14:textId="7AC1C203" w:rsidR="0058092F" w:rsidRDefault="0058092F" w:rsidP="000F3FD6">
      <w:pPr>
        <w:tabs>
          <w:tab w:val="center" w:pos="4961"/>
          <w:tab w:val="left" w:pos="7879"/>
        </w:tabs>
        <w:ind w:left="426" w:right="464"/>
        <w:jc w:val="center"/>
        <w:rPr>
          <w:rFonts w:ascii="Arial" w:hAnsi="Arial" w:cs="Arial"/>
          <w:b/>
          <w:bCs/>
          <w:sz w:val="20"/>
          <w:szCs w:val="20"/>
          <w:u w:val="single"/>
        </w:rPr>
      </w:pPr>
    </w:p>
    <w:p w14:paraId="763CD65C" w14:textId="16F88F92" w:rsidR="0058092F" w:rsidRDefault="0058092F" w:rsidP="000F3FD6">
      <w:pPr>
        <w:tabs>
          <w:tab w:val="center" w:pos="4961"/>
          <w:tab w:val="left" w:pos="7879"/>
        </w:tabs>
        <w:ind w:left="426" w:right="464"/>
        <w:jc w:val="center"/>
        <w:rPr>
          <w:rFonts w:ascii="Arial" w:hAnsi="Arial" w:cs="Arial"/>
          <w:b/>
          <w:bCs/>
          <w:sz w:val="20"/>
          <w:szCs w:val="20"/>
          <w:u w:val="single"/>
        </w:rPr>
      </w:pPr>
    </w:p>
    <w:p w14:paraId="58A88929" w14:textId="77777777" w:rsidR="0058092F" w:rsidRDefault="0058092F" w:rsidP="000F3FD6">
      <w:pPr>
        <w:tabs>
          <w:tab w:val="center" w:pos="4961"/>
          <w:tab w:val="left" w:pos="7879"/>
        </w:tabs>
        <w:ind w:left="426" w:right="464"/>
        <w:jc w:val="center"/>
        <w:rPr>
          <w:rFonts w:ascii="Arial" w:hAnsi="Arial" w:cs="Arial"/>
          <w:b/>
          <w:bCs/>
          <w:sz w:val="20"/>
          <w:szCs w:val="20"/>
          <w:u w:val="single"/>
        </w:rPr>
      </w:pPr>
    </w:p>
    <w:p w14:paraId="2CF5D678" w14:textId="6E318E09" w:rsidR="00F77F27" w:rsidRDefault="00F77F27" w:rsidP="000F3FD6">
      <w:pPr>
        <w:tabs>
          <w:tab w:val="center" w:pos="4961"/>
          <w:tab w:val="left" w:pos="7879"/>
        </w:tabs>
        <w:ind w:left="426" w:right="464"/>
        <w:jc w:val="center"/>
        <w:rPr>
          <w:rFonts w:ascii="Arial" w:hAnsi="Arial" w:cs="Arial"/>
          <w:b/>
          <w:bCs/>
          <w:sz w:val="20"/>
          <w:szCs w:val="20"/>
          <w:u w:val="single"/>
        </w:rPr>
      </w:pPr>
    </w:p>
    <w:p w14:paraId="7E22E44E" w14:textId="77777777" w:rsidR="00F77F27" w:rsidRDefault="00F77F27" w:rsidP="000F3FD6">
      <w:pPr>
        <w:tabs>
          <w:tab w:val="center" w:pos="4961"/>
          <w:tab w:val="left" w:pos="7879"/>
        </w:tabs>
        <w:ind w:left="426" w:right="464"/>
        <w:jc w:val="center"/>
        <w:rPr>
          <w:rFonts w:ascii="Arial" w:hAnsi="Arial" w:cs="Arial"/>
          <w:b/>
          <w:bCs/>
          <w:sz w:val="20"/>
          <w:szCs w:val="20"/>
          <w:u w:val="single"/>
        </w:rPr>
      </w:pPr>
    </w:p>
    <w:p w14:paraId="5269EBD5" w14:textId="77777777" w:rsidR="00BA5F58" w:rsidRDefault="00BA5F58" w:rsidP="000F3FD6">
      <w:pPr>
        <w:tabs>
          <w:tab w:val="center" w:pos="4961"/>
          <w:tab w:val="left" w:pos="7879"/>
        </w:tabs>
        <w:ind w:left="426" w:right="464"/>
        <w:jc w:val="center"/>
        <w:rPr>
          <w:rFonts w:ascii="Arial" w:hAnsi="Arial" w:cs="Arial"/>
          <w:b/>
          <w:bCs/>
          <w:sz w:val="20"/>
          <w:szCs w:val="20"/>
          <w:u w:val="single"/>
        </w:rPr>
      </w:pPr>
    </w:p>
    <w:p w14:paraId="631CC642" w14:textId="77777777" w:rsidR="00C90A7B" w:rsidRDefault="00C90A7B" w:rsidP="00C90A7B">
      <w:pPr>
        <w:pStyle w:val="Corpo"/>
        <w:spacing w:after="91" w:line="259" w:lineRule="auto"/>
        <w:rPr>
          <w:rFonts w:cs="Arial"/>
          <w:b/>
          <w:bCs/>
        </w:rPr>
      </w:pPr>
    </w:p>
    <w:p w14:paraId="08462374" w14:textId="2F3F3661"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w:t>
      </w:r>
      <w:r w:rsidRPr="00CD395C">
        <w:rPr>
          <w:rFonts w:ascii="Arial" w:hAnsi="Arial" w:cs="Arial"/>
          <w:b/>
          <w:bCs/>
          <w:sz w:val="20"/>
          <w:szCs w:val="20"/>
          <w:u w:val="single"/>
        </w:rPr>
        <w:t>I - D</w:t>
      </w:r>
      <w:r w:rsidR="00F77F27">
        <w:rPr>
          <w:rFonts w:ascii="Arial" w:hAnsi="Arial" w:cs="Arial"/>
          <w:b/>
          <w:bCs/>
          <w:sz w:val="20"/>
          <w:szCs w:val="20"/>
          <w:u w:val="single"/>
        </w:rPr>
        <w:t>O</w:t>
      </w:r>
      <w:r w:rsidRPr="00CD395C">
        <w:rPr>
          <w:rFonts w:ascii="Arial" w:hAnsi="Arial" w:cs="Arial"/>
          <w:b/>
          <w:bCs/>
          <w:sz w:val="20"/>
          <w:szCs w:val="20"/>
          <w:u w:val="single"/>
        </w:rPr>
        <w:t xml:space="preserv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F77F27">
        <w:rPr>
          <w:rFonts w:ascii="Arial" w:hAnsi="Arial" w:cs="Arial"/>
          <w:b/>
          <w:sz w:val="20"/>
          <w:szCs w:val="20"/>
          <w:u w:val="single"/>
        </w:rPr>
        <w:t>04</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5500AC65"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 xml:space="preserve">Rua Bernardino </w:t>
      </w:r>
      <w:proofErr w:type="spellStart"/>
      <w:r w:rsidRPr="00A274E4">
        <w:rPr>
          <w:rFonts w:ascii="Arial" w:hAnsi="Arial" w:cs="Arial"/>
          <w:sz w:val="20"/>
          <w:szCs w:val="20"/>
        </w:rPr>
        <w:t>Bogo</w:t>
      </w:r>
      <w:proofErr w:type="spellEnd"/>
      <w:r w:rsidRPr="00A274E4">
        <w:rPr>
          <w:rFonts w:ascii="Arial" w:hAnsi="Arial" w:cs="Arial"/>
          <w:sz w:val="20"/>
          <w:szCs w:val="20"/>
        </w:rPr>
        <w:t>,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00A274E4">
        <w:rPr>
          <w:rFonts w:ascii="Arial" w:hAnsi="Arial" w:cs="Arial"/>
          <w:sz w:val="20"/>
          <w:szCs w:val="20"/>
        </w:rPr>
        <w:t xml:space="preserve"> </w:t>
      </w:r>
      <w:r w:rsidRPr="5EBCF017">
        <w:rPr>
          <w:rFonts w:ascii="Arial" w:hAnsi="Arial" w:cs="Arial"/>
          <w:sz w:val="20"/>
          <w:szCs w:val="20"/>
        </w:rPr>
        <w:t>nomeado(a) pela</w:t>
      </w:r>
      <w:r>
        <w:rPr>
          <w:rFonts w:ascii="Arial" w:hAnsi="Arial" w:cs="Arial"/>
          <w:sz w:val="20"/>
          <w:szCs w:val="20"/>
        </w:rPr>
        <w:t xml:space="preserve"> </w:t>
      </w:r>
      <w:r w:rsidRPr="5EBCF017">
        <w:rPr>
          <w:rFonts w:ascii="Arial" w:hAnsi="Arial" w:cs="Arial"/>
          <w:sz w:val="20"/>
          <w:szCs w:val="20"/>
        </w:rPr>
        <w:t xml:space="preserve">Portaria nº ...... de </w:t>
      </w:r>
      <w:proofErr w:type="gramStart"/>
      <w:r w:rsidRPr="5EBCF017">
        <w:rPr>
          <w:rFonts w:ascii="Arial" w:hAnsi="Arial" w:cs="Arial"/>
          <w:sz w:val="20"/>
          <w:szCs w:val="20"/>
        </w:rPr>
        <w:t>.....</w:t>
      </w:r>
      <w:proofErr w:type="gramEnd"/>
      <w:r w:rsidRPr="5EBCF017">
        <w:rPr>
          <w:rFonts w:ascii="Arial" w:hAnsi="Arial" w:cs="Arial"/>
          <w:sz w:val="20"/>
          <w:szCs w:val="20"/>
        </w:rPr>
        <w:t xml:space="preserve"> de ...... de 20</w:t>
      </w:r>
      <w:r>
        <w:rPr>
          <w:rFonts w:ascii="Arial" w:hAnsi="Arial" w:cs="Arial"/>
          <w:sz w:val="20"/>
          <w:szCs w:val="20"/>
        </w:rPr>
        <w:t>2</w:t>
      </w:r>
      <w:r w:rsidRPr="5EBCF017">
        <w:rPr>
          <w:rFonts w:ascii="Arial" w:hAnsi="Arial" w:cs="Arial"/>
          <w:sz w:val="20"/>
          <w:szCs w:val="20"/>
        </w:rPr>
        <w:t xml:space="preserve">..., publicada no ....... de </w:t>
      </w:r>
      <w:proofErr w:type="gramStart"/>
      <w:r w:rsidRPr="5EBCF017">
        <w:rPr>
          <w:rFonts w:ascii="Arial" w:hAnsi="Arial" w:cs="Arial"/>
          <w:sz w:val="20"/>
          <w:szCs w:val="20"/>
        </w:rPr>
        <w:t>.....</w:t>
      </w:r>
      <w:proofErr w:type="gramEnd"/>
      <w:r w:rsidRPr="5EBCF017">
        <w:rPr>
          <w:rFonts w:ascii="Arial" w:hAnsi="Arial" w:cs="Arial"/>
          <w:sz w:val="20"/>
          <w:szCs w:val="20"/>
        </w:rPr>
        <w:t xml:space="preserve"> de ....... de .....,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Pr="00A274E4">
        <w:rPr>
          <w:rFonts w:ascii="Arial" w:hAnsi="Arial" w:cs="Arial"/>
          <w:sz w:val="20"/>
          <w:szCs w:val="20"/>
        </w:rPr>
        <w:t>632.506.759-20</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e em conformidade com as disposições a seguir:</w:t>
      </w:r>
    </w:p>
    <w:p w14:paraId="61B14BFF" w14:textId="77777777" w:rsidR="00133E9C" w:rsidRPr="005F295F" w:rsidRDefault="00133E9C" w:rsidP="00133E9C">
      <w:pPr>
        <w:widowControl w:val="0"/>
        <w:tabs>
          <w:tab w:val="center" w:pos="4779"/>
          <w:tab w:val="right" w:pos="9198"/>
        </w:tabs>
        <w:autoSpaceDE w:val="0"/>
        <w:autoSpaceDN w:val="0"/>
        <w:adjustRightInd w:val="0"/>
        <w:spacing w:before="120" w:after="120" w:line="360" w:lineRule="auto"/>
        <w:ind w:right="-28"/>
        <w:jc w:val="both"/>
        <w:rPr>
          <w:rFonts w:ascii="Arial" w:hAnsi="Arial" w:cs="Arial"/>
          <w:sz w:val="20"/>
          <w:szCs w:val="20"/>
        </w:rPr>
      </w:pPr>
    </w:p>
    <w:p w14:paraId="69BD4E46" w14:textId="77777777" w:rsidR="00133E9C" w:rsidRPr="00636001" w:rsidRDefault="00133E9C" w:rsidP="00D2201D">
      <w:pPr>
        <w:pStyle w:val="Nivel01"/>
        <w:numPr>
          <w:ilvl w:val="0"/>
          <w:numId w:val="36"/>
        </w:numPr>
        <w:suppressAutoHyphens w:val="0"/>
        <w:spacing w:before="120" w:after="120" w:line="360" w:lineRule="auto"/>
        <w:ind w:left="0" w:firstLine="0"/>
        <w:rPr>
          <w:rFonts w:hint="eastAsia"/>
        </w:rPr>
      </w:pPr>
      <w:r w:rsidRPr="00636001">
        <w:t>DO OBJETO</w:t>
      </w:r>
    </w:p>
    <w:p w14:paraId="1E70CF10" w14:textId="29679D7A" w:rsidR="00133E9C" w:rsidRDefault="00133E9C" w:rsidP="00D2201D">
      <w:pPr>
        <w:pStyle w:val="Nivel2"/>
        <w:numPr>
          <w:ilvl w:val="1"/>
          <w:numId w:val="36"/>
        </w:numPr>
        <w:spacing w:line="360" w:lineRule="auto"/>
        <w:ind w:left="0" w:firstLine="0"/>
      </w:pPr>
      <w:r w:rsidRPr="005F295F">
        <w:t>A presente Ata tem por objeto o</w:t>
      </w:r>
      <w:r>
        <w:t xml:space="preserve"> </w:t>
      </w:r>
      <w:r w:rsidRPr="005F17C6">
        <w:t xml:space="preserve">Registro de Preço </w:t>
      </w:r>
      <w:r w:rsidR="007B2CE2" w:rsidRPr="00780C2D">
        <w:rPr>
          <w:color w:val="000000"/>
        </w:rPr>
        <w:t xml:space="preserve">para a futura contratação de pessoa jurídica </w:t>
      </w:r>
      <w:r w:rsidR="007B2CE2" w:rsidRPr="00780C2D">
        <w:t xml:space="preserve">para prestação de serviços de manutenção nos veículos (leves e pesados), máquinas e equipamentos (rodoviários e agrícolas) que compõem a frota da Prefeitura de Mandaguaçu, compreendendo os serviços de mecânica, elétrica, funilaria e pintura, </w:t>
      </w:r>
      <w:proofErr w:type="spellStart"/>
      <w:r w:rsidR="007B2CE2" w:rsidRPr="00780C2D">
        <w:t>ráster</w:t>
      </w:r>
      <w:proofErr w:type="spellEnd"/>
      <w:r w:rsidR="007B2CE2" w:rsidRPr="00780C2D">
        <w:t xml:space="preserve"> e aquisição de peças de reposição, componentes e acessórios e bombas injetoras</w:t>
      </w:r>
      <w:r w:rsidRPr="005F295F">
        <w:t>, especificado(s) no(s) item(</w:t>
      </w:r>
      <w:proofErr w:type="spellStart"/>
      <w:r w:rsidRPr="005F295F">
        <w:t>ns</w:t>
      </w:r>
      <w:proofErr w:type="spellEnd"/>
      <w:r w:rsidRPr="005F295F">
        <w:t xml:space="preserve">).......... do .......... Termo de Referência,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68C46769" w14:textId="77777777" w:rsidR="00133E9C" w:rsidRPr="005F295F" w:rsidRDefault="00133E9C" w:rsidP="00133E9C">
      <w:pPr>
        <w:pStyle w:val="Nivel2"/>
        <w:spacing w:line="360" w:lineRule="auto"/>
      </w:pPr>
    </w:p>
    <w:p w14:paraId="51C015BD" w14:textId="77777777" w:rsidR="00133E9C" w:rsidRPr="005F295F" w:rsidRDefault="00133E9C" w:rsidP="00D2201D">
      <w:pPr>
        <w:pStyle w:val="Nivel01"/>
        <w:numPr>
          <w:ilvl w:val="0"/>
          <w:numId w:val="36"/>
        </w:numPr>
        <w:suppressAutoHyphens w:val="0"/>
        <w:spacing w:before="120" w:after="120" w:line="360" w:lineRule="auto"/>
        <w:ind w:left="0" w:firstLine="0"/>
        <w:rPr>
          <w:rFonts w:hint="eastAsia"/>
        </w:rPr>
      </w:pPr>
      <w:r w:rsidRPr="00636001">
        <w:t>DOS</w:t>
      </w:r>
      <w:r w:rsidRPr="005F295F">
        <w:t xml:space="preserve"> PREÇOS, ESPECIFICAÇÕES E QUANTITATIVOS</w:t>
      </w:r>
    </w:p>
    <w:p w14:paraId="510ED165" w14:textId="53E8370E" w:rsidR="00133E9C" w:rsidRPr="005F295F" w:rsidRDefault="00133E9C" w:rsidP="00D2201D">
      <w:pPr>
        <w:pStyle w:val="Nivel2"/>
        <w:numPr>
          <w:ilvl w:val="1"/>
          <w:numId w:val="36"/>
        </w:numPr>
        <w:spacing w:line="360" w:lineRule="auto"/>
        <w:ind w:left="0" w:firstLine="0"/>
      </w:pPr>
      <w:r w:rsidRPr="005F295F">
        <w:t>O preço registrado, as especificações do objeto, a</w:t>
      </w:r>
      <w:r>
        <w:t>s</w:t>
      </w:r>
      <w:r w:rsidRPr="005F295F">
        <w:t xml:space="preserve"> quantidade</w:t>
      </w:r>
      <w:r>
        <w:t>s mínimas e máximas de cada item</w:t>
      </w:r>
      <w:r w:rsidR="00DF5480">
        <w:t xml:space="preserve"> do lote</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8F0E80">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8F0E80">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 xml:space="preserve">Prazo garantia ou </w:t>
            </w:r>
            <w:r w:rsidRPr="005F295F">
              <w:rPr>
                <w:rFonts w:ascii="Arial" w:hAnsi="Arial" w:cs="Arial"/>
                <w:i/>
                <w:iCs/>
                <w:sz w:val="20"/>
                <w:szCs w:val="20"/>
              </w:rPr>
              <w:lastRenderedPageBreak/>
              <w:t>validade</w:t>
            </w:r>
          </w:p>
        </w:tc>
      </w:tr>
      <w:tr w:rsidR="00133E9C" w:rsidRPr="005F295F" w14:paraId="09C23E01" w14:textId="77777777" w:rsidTr="008F0E80">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D2201D">
      <w:pPr>
        <w:pStyle w:val="Nivel01"/>
        <w:numPr>
          <w:ilvl w:val="0"/>
          <w:numId w:val="36"/>
        </w:numPr>
        <w:suppressAutoHyphens w:val="0"/>
        <w:spacing w:before="120" w:after="120" w:line="360" w:lineRule="auto"/>
        <w:ind w:left="0" w:firstLine="0"/>
        <w:rPr>
          <w:rFonts w:hint="eastAsia"/>
        </w:rPr>
      </w:pPr>
      <w:r w:rsidRPr="007B2846">
        <w:t xml:space="preserve">ÓRGÃO(S) GERENCIADOR </w:t>
      </w:r>
      <w:proofErr w:type="gramStart"/>
      <w:r w:rsidRPr="007B2846">
        <w:t>E  PARTICIPANTE</w:t>
      </w:r>
      <w:proofErr w:type="gramEnd"/>
      <w:r w:rsidRPr="007B2846">
        <w:t>(S)</w:t>
      </w:r>
    </w:p>
    <w:p w14:paraId="0C5810F9" w14:textId="3AE70C58" w:rsidR="00133E9C" w:rsidRPr="007B2CE2" w:rsidRDefault="00133E9C" w:rsidP="00D2201D">
      <w:pPr>
        <w:pStyle w:val="Nivel2"/>
        <w:numPr>
          <w:ilvl w:val="1"/>
          <w:numId w:val="36"/>
        </w:numPr>
        <w:spacing w:line="360" w:lineRule="auto"/>
        <w:ind w:left="0" w:firstLine="0"/>
        <w:rPr>
          <w:highlight w:val="yellow"/>
        </w:rPr>
      </w:pPr>
      <w:r w:rsidRPr="007B2846">
        <w:t xml:space="preserve">O órgão gerenciador será o </w:t>
      </w:r>
      <w:r>
        <w:t xml:space="preserve">Departamento de </w:t>
      </w:r>
      <w:r w:rsidR="007B2CE2" w:rsidRPr="007B2CE2">
        <w:rPr>
          <w:highlight w:val="yellow"/>
        </w:rPr>
        <w:t>...........</w:t>
      </w:r>
      <w:r w:rsidRPr="007B2CE2">
        <w:rPr>
          <w:highlight w:val="yellow"/>
        </w:rPr>
        <w:t>.</w:t>
      </w:r>
    </w:p>
    <w:p w14:paraId="298FC6AC" w14:textId="77777777" w:rsidR="00133E9C" w:rsidRPr="00FA7376" w:rsidRDefault="00133E9C" w:rsidP="00133E9C">
      <w:pPr>
        <w:pStyle w:val="Nivel01"/>
        <w:spacing w:line="360" w:lineRule="auto"/>
        <w:ind w:left="0" w:firstLine="0"/>
        <w:rPr>
          <w:rFonts w:hint="eastAsia"/>
          <w:i/>
          <w:color w:val="FF0000"/>
        </w:rPr>
      </w:pPr>
    </w:p>
    <w:p w14:paraId="0BC58064" w14:textId="77777777" w:rsidR="00133E9C" w:rsidRPr="00D1456C" w:rsidRDefault="00133E9C" w:rsidP="00D2201D">
      <w:pPr>
        <w:pStyle w:val="Nivel01"/>
        <w:numPr>
          <w:ilvl w:val="0"/>
          <w:numId w:val="36"/>
        </w:numPr>
        <w:suppressAutoHyphens w:val="0"/>
        <w:spacing w:before="120" w:after="120" w:line="360" w:lineRule="auto"/>
        <w:ind w:left="0" w:firstLine="0"/>
        <w:rPr>
          <w:rFonts w:hint="eastAsia"/>
        </w:rPr>
      </w:pPr>
      <w:r>
        <w:t>VALIDADE, FORMALIZAÇÃO DA ATA DE REGISTRO DE PREÇOS E CADASTRO RESERVA</w:t>
      </w:r>
    </w:p>
    <w:p w14:paraId="32DB2FE1" w14:textId="533BB7B3" w:rsidR="00133E9C" w:rsidRPr="00B63622" w:rsidRDefault="00133E9C" w:rsidP="00D2201D">
      <w:pPr>
        <w:pStyle w:val="Nivel2"/>
        <w:numPr>
          <w:ilvl w:val="1"/>
          <w:numId w:val="36"/>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 xml:space="preserve">podendo ser prorrogada por igual período, mediante a anuência do fornecedor, desde que comprovado o </w:t>
      </w:r>
      <w:r w:rsidRPr="007B2CE2">
        <w:rPr>
          <w:highlight w:val="yellow"/>
        </w:rPr>
        <w:t>preço vantajoso</w:t>
      </w:r>
      <w:r w:rsidR="007B2CE2" w:rsidRPr="007B2CE2">
        <w:rPr>
          <w:highlight w:val="yellow"/>
        </w:rPr>
        <w:t>/desconto</w:t>
      </w:r>
      <w:r w:rsidRPr="00FE3845">
        <w:t>.</w:t>
      </w:r>
    </w:p>
    <w:p w14:paraId="1DC8A362" w14:textId="77777777" w:rsidR="00133E9C" w:rsidRDefault="00133E9C" w:rsidP="00D2201D">
      <w:pPr>
        <w:pStyle w:val="Nvel3"/>
        <w:numPr>
          <w:ilvl w:val="2"/>
          <w:numId w:val="36"/>
        </w:numPr>
        <w:spacing w:line="360" w:lineRule="auto"/>
        <w:ind w:left="284" w:firstLine="0"/>
      </w:pPr>
      <w:r w:rsidRPr="00B63622">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D2201D">
      <w:pPr>
        <w:pStyle w:val="Nvel3"/>
        <w:numPr>
          <w:ilvl w:val="2"/>
          <w:numId w:val="36"/>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D2201D">
      <w:pPr>
        <w:pStyle w:val="Nivel2"/>
        <w:numPr>
          <w:ilvl w:val="1"/>
          <w:numId w:val="36"/>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14FFE023" w:rsidR="00133E9C" w:rsidRPr="00C82CB6" w:rsidRDefault="00133E9C" w:rsidP="00D2201D">
      <w:pPr>
        <w:pStyle w:val="Nvel3"/>
        <w:numPr>
          <w:ilvl w:val="2"/>
          <w:numId w:val="36"/>
        </w:numPr>
        <w:spacing w:line="360" w:lineRule="auto"/>
        <w:ind w:left="284" w:firstLine="0"/>
      </w:pPr>
      <w:r w:rsidRPr="00C74737">
        <w:t xml:space="preserve"> </w:t>
      </w:r>
      <w:r w:rsidRPr="007B2846">
        <w:t xml:space="preserve">O instrumento contratual de que trata o item </w:t>
      </w:r>
      <w:r w:rsidR="00F005C1">
        <w:t>4</w:t>
      </w:r>
      <w:r w:rsidRPr="007B2846">
        <w:t>.2. deverá ser assinado no prazo de validade da ata de registro de preços.</w:t>
      </w:r>
    </w:p>
    <w:p w14:paraId="7DCCC19E" w14:textId="77777777" w:rsidR="00133E9C" w:rsidRPr="007B2846" w:rsidRDefault="00133E9C" w:rsidP="00D2201D">
      <w:pPr>
        <w:pStyle w:val="Nivel2"/>
        <w:numPr>
          <w:ilvl w:val="1"/>
          <w:numId w:val="36"/>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D2201D">
      <w:pPr>
        <w:pStyle w:val="Nivel2"/>
        <w:numPr>
          <w:ilvl w:val="1"/>
          <w:numId w:val="36"/>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39466D3C" w:rsidR="00133E9C" w:rsidRPr="00C82CB6" w:rsidRDefault="00133E9C" w:rsidP="00D2201D">
      <w:pPr>
        <w:pStyle w:val="Nvel3"/>
        <w:numPr>
          <w:ilvl w:val="2"/>
          <w:numId w:val="36"/>
        </w:numPr>
        <w:spacing w:line="360" w:lineRule="auto"/>
        <w:ind w:left="284" w:firstLine="0"/>
      </w:pPr>
      <w:r>
        <w:t>S</w:t>
      </w:r>
      <w:r w:rsidRPr="00666FEB">
        <w:t>erão registrados na ata os preços</w:t>
      </w:r>
      <w:r w:rsidR="006D437C">
        <w:t>/descontos</w:t>
      </w:r>
      <w:r w:rsidRPr="00666FEB">
        <w:t xml:space="preserve">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D2201D">
      <w:pPr>
        <w:pStyle w:val="Nvel3"/>
        <w:numPr>
          <w:ilvl w:val="2"/>
          <w:numId w:val="36"/>
        </w:numPr>
        <w:spacing w:line="360" w:lineRule="auto"/>
        <w:ind w:left="284" w:firstLine="0"/>
      </w:pPr>
      <w:r w:rsidRPr="007B2846">
        <w:t>Será incluído na ata, na forma de anexo, o registro dos licitantes ou dos fornecedores que:</w:t>
      </w:r>
    </w:p>
    <w:p w14:paraId="6E499C84" w14:textId="543B1FC3" w:rsidR="00133E9C" w:rsidRPr="007B2846" w:rsidRDefault="00133E9C" w:rsidP="00D2201D">
      <w:pPr>
        <w:pStyle w:val="Nvel4"/>
        <w:numPr>
          <w:ilvl w:val="3"/>
          <w:numId w:val="36"/>
        </w:numPr>
        <w:spacing w:line="360" w:lineRule="auto"/>
        <w:ind w:left="567" w:firstLine="0"/>
      </w:pPr>
      <w:r w:rsidRPr="007B2846">
        <w:t>Aceitarem cotar os bens, as obras ou os serviços com preços</w:t>
      </w:r>
      <w:r w:rsidR="006D437C">
        <w:t>/descontos</w:t>
      </w:r>
      <w:r w:rsidRPr="007B2846">
        <w:t xml:space="preserve"> iguais aos do adjudicatário, observada a classificação da licitação; e </w:t>
      </w:r>
    </w:p>
    <w:p w14:paraId="190669BF" w14:textId="77777777" w:rsidR="00133E9C" w:rsidRPr="007B2846" w:rsidRDefault="00133E9C" w:rsidP="00D2201D">
      <w:pPr>
        <w:pStyle w:val="Nvel4"/>
        <w:numPr>
          <w:ilvl w:val="3"/>
          <w:numId w:val="36"/>
        </w:numPr>
        <w:spacing w:line="360" w:lineRule="auto"/>
        <w:ind w:left="567" w:firstLine="0"/>
      </w:pPr>
      <w:r w:rsidRPr="007B2846">
        <w:lastRenderedPageBreak/>
        <w:t xml:space="preserve">Mantiverem sua proposta original. </w:t>
      </w:r>
      <w:bookmarkStart w:id="9" w:name="cadastro_reserva"/>
      <w:bookmarkEnd w:id="9"/>
    </w:p>
    <w:p w14:paraId="26137D42" w14:textId="77777777" w:rsidR="00133E9C" w:rsidRPr="00C82CB6" w:rsidRDefault="00133E9C" w:rsidP="00D2201D">
      <w:pPr>
        <w:pStyle w:val="Nvel3"/>
        <w:numPr>
          <w:ilvl w:val="2"/>
          <w:numId w:val="36"/>
        </w:numPr>
        <w:spacing w:line="360" w:lineRule="auto"/>
        <w:ind w:left="284" w:firstLine="0"/>
      </w:pPr>
      <w:r w:rsidRPr="007B2846">
        <w:t>Será respeitada, nas contratações, a ordem de classificação dos licitantes ou dos fornecedores registrados na ata</w:t>
      </w:r>
      <w:r w:rsidRPr="00C82CB6">
        <w:t>.</w:t>
      </w:r>
    </w:p>
    <w:p w14:paraId="54B921A5" w14:textId="77777777" w:rsidR="00133E9C" w:rsidRDefault="00133E9C" w:rsidP="00D2201D">
      <w:pPr>
        <w:pStyle w:val="Nivel2"/>
        <w:numPr>
          <w:ilvl w:val="1"/>
          <w:numId w:val="36"/>
        </w:numPr>
        <w:spacing w:line="360" w:lineRule="auto"/>
        <w:ind w:left="0" w:firstLine="0"/>
      </w:pPr>
      <w:r w:rsidRPr="00063172">
        <w:t xml:space="preserve">O registro a que se refere o item </w:t>
      </w:r>
      <w:r w:rsidRPr="007B2846">
        <w:t>5.4.2</w:t>
      </w:r>
      <w:r w:rsidRPr="00C82CB6">
        <w:rPr>
          <w:b/>
          <w:bCs/>
        </w:rPr>
        <w:t xml:space="preserve"> </w:t>
      </w:r>
      <w:r w:rsidRPr="00C82CB6">
        <w:t>tem</w:t>
      </w:r>
      <w:r w:rsidRPr="00063172">
        <w:t xml:space="preserve"> por obje</w:t>
      </w:r>
      <w:r w:rsidRPr="00063172">
        <w:rPr>
          <w:rFonts w:eastAsia="Arial"/>
        </w:rPr>
        <w:t>ti</w:t>
      </w:r>
      <w:r w:rsidRPr="00063172">
        <w:t>vo a formação de cadastro</w:t>
      </w:r>
      <w:r>
        <w:t xml:space="preserve"> </w:t>
      </w:r>
      <w:r w:rsidRPr="00063172">
        <w:t xml:space="preserve">de reserva </w:t>
      </w:r>
      <w:r>
        <w:t xml:space="preserve">para </w:t>
      </w:r>
      <w:r w:rsidRPr="00063172">
        <w:t>o caso de impossibilidade de atendimento pelo signatário da ata.</w:t>
      </w:r>
    </w:p>
    <w:p w14:paraId="5D4C9A85" w14:textId="77777777" w:rsidR="00133E9C" w:rsidRPr="00C82CB6" w:rsidRDefault="00133E9C" w:rsidP="00D2201D">
      <w:pPr>
        <w:pStyle w:val="Nivel2"/>
        <w:numPr>
          <w:ilvl w:val="1"/>
          <w:numId w:val="36"/>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77777777" w:rsidR="00133E9C" w:rsidRPr="00C82CB6" w:rsidRDefault="00133E9C" w:rsidP="00D2201D">
      <w:pPr>
        <w:pStyle w:val="Nivel2"/>
        <w:numPr>
          <w:ilvl w:val="1"/>
          <w:numId w:val="36"/>
        </w:numPr>
        <w:spacing w:line="360" w:lineRule="auto"/>
        <w:ind w:left="0" w:firstLine="0"/>
      </w:pPr>
      <w:r w:rsidRPr="00C82CB6">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t>5.4.2.2</w:t>
      </w:r>
      <w:r w:rsidRPr="007B2846">
        <w:fldChar w:fldCharType="end"/>
      </w:r>
      <w:r w:rsidRPr="00C82CB6">
        <w:t xml:space="preserve"> somente será efetuada quando houver necessidade de contratação dos licitantes remanescentes, nas seguintes hipóteses:</w:t>
      </w:r>
      <w:bookmarkStart w:id="10" w:name="habilitacao_reserva"/>
      <w:bookmarkEnd w:id="10"/>
    </w:p>
    <w:p w14:paraId="0ACFA7B2" w14:textId="77777777" w:rsidR="00133E9C" w:rsidRPr="00C82CB6" w:rsidRDefault="00133E9C" w:rsidP="00D2201D">
      <w:pPr>
        <w:pStyle w:val="Nvel3"/>
        <w:numPr>
          <w:ilvl w:val="2"/>
          <w:numId w:val="36"/>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p>
    <w:p w14:paraId="5B6109DD" w14:textId="77777777" w:rsidR="00133E9C" w:rsidRPr="00C82CB6" w:rsidRDefault="00133E9C" w:rsidP="00D2201D">
      <w:pPr>
        <w:pStyle w:val="Nvel3"/>
        <w:numPr>
          <w:ilvl w:val="2"/>
          <w:numId w:val="36"/>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t>9</w:t>
      </w:r>
      <w:r w:rsidRPr="007B2846">
        <w:fldChar w:fldCharType="end"/>
      </w:r>
      <w:r w:rsidRPr="00C82CB6">
        <w:t>.</w:t>
      </w:r>
    </w:p>
    <w:p w14:paraId="34C457F3" w14:textId="77777777" w:rsidR="00133E9C" w:rsidRDefault="00133E9C" w:rsidP="00D2201D">
      <w:pPr>
        <w:pStyle w:val="Nivel2"/>
        <w:numPr>
          <w:ilvl w:val="1"/>
          <w:numId w:val="36"/>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77777777" w:rsidR="00133E9C" w:rsidRDefault="00133E9C" w:rsidP="00D2201D">
      <w:pPr>
        <w:pStyle w:val="Nivel2"/>
        <w:numPr>
          <w:ilvl w:val="1"/>
          <w:numId w:val="36"/>
        </w:numPr>
        <w:spacing w:line="360" w:lineRule="auto"/>
        <w:ind w:left="0" w:firstLine="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D2201D">
      <w:pPr>
        <w:pStyle w:val="Nvel3"/>
        <w:numPr>
          <w:ilvl w:val="2"/>
          <w:numId w:val="36"/>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D2201D">
      <w:pPr>
        <w:pStyle w:val="Nivel2"/>
        <w:numPr>
          <w:ilvl w:val="1"/>
          <w:numId w:val="36"/>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77777777" w:rsidR="00133E9C" w:rsidRPr="00C82CB6" w:rsidRDefault="00133E9C" w:rsidP="00D2201D">
      <w:pPr>
        <w:pStyle w:val="Nivel2"/>
        <w:numPr>
          <w:ilvl w:val="1"/>
          <w:numId w:val="36"/>
        </w:numPr>
        <w:spacing w:line="360" w:lineRule="auto"/>
        <w:ind w:left="0" w:firstLine="0"/>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11" w:name="recusa_dos_que_baixaram_preco"/>
      <w:bookmarkEnd w:id="11"/>
    </w:p>
    <w:p w14:paraId="2CF40607" w14:textId="77777777" w:rsidR="00133E9C" w:rsidRPr="00C82CB6" w:rsidRDefault="00133E9C" w:rsidP="00D2201D">
      <w:pPr>
        <w:pStyle w:val="Nivel2"/>
        <w:numPr>
          <w:ilvl w:val="1"/>
          <w:numId w:val="36"/>
        </w:numPr>
        <w:spacing w:line="360" w:lineRule="auto"/>
        <w:ind w:left="0" w:firstLine="0"/>
      </w:pPr>
      <w:r w:rsidRPr="00C82CB6">
        <w:t xml:space="preserve">Na hipótese de nenhum dos licitantes que trata o </w:t>
      </w:r>
      <w:r w:rsidRPr="007B2846">
        <w:t>item 5.4.2.1</w:t>
      </w:r>
      <w:r w:rsidRPr="00C82CB6">
        <w:t>, aceitar a contratação nos termos do item anterior,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D2201D">
      <w:pPr>
        <w:pStyle w:val="Nvel3"/>
        <w:numPr>
          <w:ilvl w:val="2"/>
          <w:numId w:val="36"/>
        </w:numPr>
        <w:spacing w:line="360" w:lineRule="auto"/>
        <w:ind w:left="284" w:firstLine="0"/>
      </w:pPr>
      <w:r w:rsidRPr="00C82CB6">
        <w:lastRenderedPageBreak/>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D2201D">
      <w:pPr>
        <w:pStyle w:val="Nvel3"/>
        <w:numPr>
          <w:ilvl w:val="2"/>
          <w:numId w:val="36"/>
        </w:numPr>
        <w:spacing w:line="360" w:lineRule="auto"/>
        <w:ind w:left="284" w:firstLine="0"/>
      </w:pPr>
      <w:r>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D2201D">
      <w:pPr>
        <w:pStyle w:val="Nivel2"/>
        <w:numPr>
          <w:ilvl w:val="1"/>
          <w:numId w:val="36"/>
        </w:numPr>
        <w:spacing w:line="360" w:lineRule="auto"/>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D2201D">
      <w:pPr>
        <w:pStyle w:val="Nivel01"/>
        <w:numPr>
          <w:ilvl w:val="0"/>
          <w:numId w:val="36"/>
        </w:numPr>
        <w:suppressAutoHyphens w:val="0"/>
        <w:spacing w:before="120" w:after="120" w:line="360" w:lineRule="auto"/>
        <w:ind w:left="0" w:firstLine="0"/>
        <w:rPr>
          <w:rFonts w:hint="eastAsia"/>
        </w:rPr>
      </w:pPr>
      <w:r w:rsidRPr="00D52993">
        <w:t xml:space="preserve">ALTERAÇÃO </w:t>
      </w:r>
      <w:r>
        <w:t xml:space="preserve">OU ATUALIZAÇÃO </w:t>
      </w:r>
      <w:r w:rsidRPr="00D52993">
        <w:t>DOS PREÇOS REGISTRADOS</w:t>
      </w:r>
    </w:p>
    <w:p w14:paraId="7F91FA22" w14:textId="77777777" w:rsidR="00133E9C" w:rsidRPr="00D52993" w:rsidRDefault="00133E9C" w:rsidP="00D2201D">
      <w:pPr>
        <w:pStyle w:val="Nivel2"/>
        <w:numPr>
          <w:ilvl w:val="1"/>
          <w:numId w:val="36"/>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D2201D">
      <w:pPr>
        <w:pStyle w:val="Nvel3"/>
        <w:numPr>
          <w:ilvl w:val="2"/>
          <w:numId w:val="36"/>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D2201D">
      <w:pPr>
        <w:pStyle w:val="Nvel3"/>
        <w:numPr>
          <w:ilvl w:val="2"/>
          <w:numId w:val="36"/>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D2201D">
      <w:pPr>
        <w:pStyle w:val="Nvel3"/>
        <w:numPr>
          <w:ilvl w:val="2"/>
          <w:numId w:val="36"/>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D2201D">
      <w:pPr>
        <w:pStyle w:val="Nvel4"/>
        <w:numPr>
          <w:ilvl w:val="3"/>
          <w:numId w:val="36"/>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59297D7F" w:rsidR="00133E9C" w:rsidRDefault="00133E9C" w:rsidP="00D2201D">
      <w:pPr>
        <w:pStyle w:val="Nvel4"/>
        <w:numPr>
          <w:ilvl w:val="3"/>
          <w:numId w:val="36"/>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27C06640" w14:textId="77E16FF8" w:rsidR="00F171D5" w:rsidRDefault="00F171D5" w:rsidP="00D2201D">
      <w:pPr>
        <w:pStyle w:val="Nvel4"/>
        <w:numPr>
          <w:ilvl w:val="3"/>
          <w:numId w:val="36"/>
        </w:numPr>
        <w:spacing w:line="360" w:lineRule="auto"/>
        <w:ind w:left="567" w:firstLine="0"/>
      </w:pPr>
      <w:r>
        <w:t>No caso de licitação de maior desconto este tópico poderá ser analisado pela administração municipal.</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D2201D">
      <w:pPr>
        <w:pStyle w:val="Nivel01"/>
        <w:numPr>
          <w:ilvl w:val="0"/>
          <w:numId w:val="36"/>
        </w:numPr>
        <w:suppressAutoHyphens w:val="0"/>
        <w:spacing w:before="120" w:after="120" w:line="360" w:lineRule="auto"/>
        <w:ind w:left="0" w:firstLine="0"/>
        <w:rPr>
          <w:rFonts w:hint="eastAsia"/>
        </w:rPr>
      </w:pPr>
      <w:r>
        <w:t>NEGOCIAÇÃO DE PREÇOS REGISTRADOS</w:t>
      </w:r>
    </w:p>
    <w:p w14:paraId="51462048" w14:textId="77777777" w:rsidR="00133E9C" w:rsidRPr="00D52993" w:rsidRDefault="00133E9C" w:rsidP="00D2201D">
      <w:pPr>
        <w:pStyle w:val="Nivel2"/>
        <w:numPr>
          <w:ilvl w:val="1"/>
          <w:numId w:val="36"/>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2C815AD8" w:rsidR="00133E9C" w:rsidRPr="00D52993" w:rsidRDefault="00133E9C" w:rsidP="00D2201D">
      <w:pPr>
        <w:pStyle w:val="Nvel3"/>
        <w:numPr>
          <w:ilvl w:val="2"/>
          <w:numId w:val="36"/>
        </w:numPr>
        <w:spacing w:line="360" w:lineRule="auto"/>
        <w:ind w:left="284" w:firstLine="0"/>
      </w:pPr>
      <w:r w:rsidRPr="00D52993">
        <w:lastRenderedPageBreak/>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w:t>
      </w:r>
      <w:r w:rsidR="00DF5480">
        <w:t>lote</w:t>
      </w:r>
      <w:r w:rsidRPr="00D52993">
        <w:t xml:space="preserve"> registrado, sem aplicação de penalidades administrativas.</w:t>
      </w:r>
    </w:p>
    <w:p w14:paraId="6B56D78C" w14:textId="77777777" w:rsidR="00133E9C" w:rsidRPr="000A5F80" w:rsidRDefault="00133E9C" w:rsidP="00D2201D">
      <w:pPr>
        <w:pStyle w:val="Nvel3"/>
        <w:numPr>
          <w:ilvl w:val="2"/>
          <w:numId w:val="36"/>
        </w:numPr>
        <w:spacing w:line="360" w:lineRule="auto"/>
        <w:ind w:left="284" w:firstLine="0"/>
      </w:pPr>
      <w:r w:rsidRPr="000A5F80">
        <w:t xml:space="preserve">Na hipótese prevista no item anterior, o gerenciador convocará os fornecedores do cadastro de reserva, na ordem de classificação, para verificar se aceitam reduzir seus preços aos valores de mercado e </w:t>
      </w:r>
      <w:r>
        <w:t>não convocará o</w:t>
      </w:r>
      <w:r w:rsidRPr="000A5F80">
        <w:t>s licitantes ou fornecedores que tiveram seu registro cancelado.</w:t>
      </w:r>
      <w:r>
        <w:t xml:space="preserve"> </w:t>
      </w:r>
    </w:p>
    <w:p w14:paraId="7D980486" w14:textId="77777777" w:rsidR="00133E9C" w:rsidRDefault="00133E9C" w:rsidP="00D2201D">
      <w:pPr>
        <w:pStyle w:val="Nvel3"/>
        <w:numPr>
          <w:ilvl w:val="2"/>
          <w:numId w:val="36"/>
        </w:numPr>
        <w:spacing w:line="360" w:lineRule="auto"/>
        <w:ind w:left="284" w:firstLine="0"/>
      </w:pPr>
      <w:r>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12" w:name="reducao_preco_mercado_negociacao_frustra"/>
      <w:bookmarkEnd w:id="12"/>
    </w:p>
    <w:p w14:paraId="4BF293D2" w14:textId="77777777" w:rsidR="00133E9C" w:rsidRPr="00DA45E5" w:rsidRDefault="00133E9C" w:rsidP="00D2201D">
      <w:pPr>
        <w:pStyle w:val="Nvel3"/>
        <w:numPr>
          <w:ilvl w:val="2"/>
          <w:numId w:val="36"/>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conveniência e a oportunidade de diligenciarem negociação com vistas à alteração contratual, observado o disposto no art. 124 da Lei nº 14.133, de 2021.</w:t>
      </w:r>
    </w:p>
    <w:p w14:paraId="341DC4F8" w14:textId="77777777" w:rsidR="00133E9C" w:rsidRPr="00DA45E5" w:rsidRDefault="00133E9C" w:rsidP="00D2201D">
      <w:pPr>
        <w:pStyle w:val="Nivel2"/>
        <w:numPr>
          <w:ilvl w:val="1"/>
          <w:numId w:val="36"/>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13" w:name="hipotese_preco_mercado_maior"/>
      <w:bookmarkEnd w:id="13"/>
    </w:p>
    <w:p w14:paraId="751A2439" w14:textId="77777777" w:rsidR="00133E9C" w:rsidRPr="00DA45E5" w:rsidRDefault="00133E9C" w:rsidP="00D2201D">
      <w:pPr>
        <w:pStyle w:val="Nvel3"/>
        <w:numPr>
          <w:ilvl w:val="2"/>
          <w:numId w:val="36"/>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proofErr w:type="spellStart"/>
      <w:r>
        <w:t>a</w:t>
      </w:r>
      <w:proofErr w:type="spellEnd"/>
      <w:r>
        <w:t xml:space="preserve">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14" w:name="prova_preco_mercado_maior"/>
      <w:bookmarkEnd w:id="14"/>
    </w:p>
    <w:p w14:paraId="06EC9F83" w14:textId="77777777" w:rsidR="00133E9C" w:rsidRPr="00C82CB6" w:rsidRDefault="00133E9C" w:rsidP="00D2201D">
      <w:pPr>
        <w:pStyle w:val="Nvel3"/>
        <w:numPr>
          <w:ilvl w:val="2"/>
          <w:numId w:val="36"/>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t>9.1</w:t>
      </w:r>
      <w:r w:rsidRPr="007B2846">
        <w:fldChar w:fldCharType="end"/>
      </w:r>
      <w:r w:rsidRPr="00C82CB6">
        <w:t>, sem prejuízo das sanções previstas na Lei nº 14.133, de 2021, e na legislação aplicável.</w:t>
      </w:r>
      <w:bookmarkStart w:id="15" w:name="nao_comprovacao_majoracao_mercado"/>
      <w:bookmarkEnd w:id="15"/>
    </w:p>
    <w:p w14:paraId="3EB0215B" w14:textId="77777777" w:rsidR="00133E9C" w:rsidRPr="00C82CB6" w:rsidRDefault="00133E9C" w:rsidP="00D2201D">
      <w:pPr>
        <w:pStyle w:val="Nvel3"/>
        <w:numPr>
          <w:ilvl w:val="2"/>
          <w:numId w:val="36"/>
        </w:numPr>
        <w:spacing w:line="360" w:lineRule="auto"/>
        <w:ind w:left="284" w:firstLine="0"/>
      </w:pPr>
      <w:r w:rsidRPr="00C82CB6">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sidRPr="007B2846">
        <w:t>5.7.</w:t>
      </w:r>
    </w:p>
    <w:p w14:paraId="05FC85D1" w14:textId="77777777" w:rsidR="00133E9C" w:rsidRPr="00C82CB6" w:rsidRDefault="00133E9C" w:rsidP="00D2201D">
      <w:pPr>
        <w:pStyle w:val="Nvel3"/>
        <w:numPr>
          <w:ilvl w:val="2"/>
          <w:numId w:val="36"/>
        </w:numPr>
        <w:spacing w:line="360" w:lineRule="auto"/>
        <w:ind w:left="284" w:firstLine="0"/>
      </w:pPr>
      <w:r w:rsidRPr="00C82CB6">
        <w:t xml:space="preserve">Se não obtiver êxito nas negociações, o órgão ou entidade gerenciadora procederá ao cancelamento da ata de registro de preços, nos termos do </w:t>
      </w:r>
      <w:r w:rsidRPr="007B2846">
        <w:t xml:space="preserve">item </w:t>
      </w:r>
      <w:r w:rsidRPr="007B2846">
        <w:fldChar w:fldCharType="begin"/>
      </w:r>
      <w:r w:rsidRPr="007B2846">
        <w:instrText xml:space="preserve"> REF cancelamento_da_ata \r \h  \* MERGEFORMAT </w:instrText>
      </w:r>
      <w:r w:rsidRPr="007B2846">
        <w:fldChar w:fldCharType="separate"/>
      </w:r>
      <w:r>
        <w:t>9.4</w:t>
      </w:r>
      <w:r w:rsidRPr="007B2846">
        <w:fldChar w:fldCharType="end"/>
      </w:r>
      <w:r w:rsidRPr="00C82CB6">
        <w:t>, e adotará</w:t>
      </w:r>
      <w:r w:rsidRPr="00DA45E5">
        <w:t xml:space="preserve"> as medidas cabíveis para </w:t>
      </w:r>
      <w:r>
        <w:t xml:space="preserve">a </w:t>
      </w:r>
      <w:r w:rsidRPr="00C82CB6">
        <w:t>obtenção da contratação mais vantajosa.</w:t>
      </w:r>
      <w:bookmarkStart w:id="16" w:name="majora_preco_mercado_negociacao_frustra"/>
      <w:bookmarkEnd w:id="16"/>
    </w:p>
    <w:p w14:paraId="43A649AA" w14:textId="77777777" w:rsidR="00133E9C" w:rsidRPr="00DA45E5" w:rsidRDefault="00133E9C" w:rsidP="00D2201D">
      <w:pPr>
        <w:pStyle w:val="Nvel3"/>
        <w:numPr>
          <w:ilvl w:val="2"/>
          <w:numId w:val="36"/>
        </w:numPr>
        <w:spacing w:line="360" w:lineRule="auto"/>
        <w:ind w:left="284" w:firstLine="0"/>
      </w:pPr>
      <w:r w:rsidRPr="00C82CB6">
        <w:t xml:space="preserve">Na hipótese de comprovação da majoração do preço de mercado que inviabilize o preço registrado, conforme previsto no </w:t>
      </w:r>
      <w:r w:rsidRPr="007B2846">
        <w:t xml:space="preserve">item </w:t>
      </w:r>
      <w:r w:rsidRPr="007B2846">
        <w:fldChar w:fldCharType="begin"/>
      </w:r>
      <w:r w:rsidRPr="007B2846">
        <w:instrText xml:space="preserve"> REF hipotese_preco_mercado_maior \r \h  \* MERGEFORMAT </w:instrText>
      </w:r>
      <w:r w:rsidRPr="007B2846">
        <w:fldChar w:fldCharType="separate"/>
      </w:r>
      <w:r>
        <w:t>7.2</w:t>
      </w:r>
      <w:r w:rsidRPr="007B2846">
        <w:fldChar w:fldCharType="end"/>
      </w:r>
      <w:r w:rsidRPr="00C82CB6">
        <w:t xml:space="preserve"> e no </w:t>
      </w:r>
      <w:r w:rsidRPr="007B2846">
        <w:t xml:space="preserve">item </w:t>
      </w:r>
      <w:r w:rsidRPr="007B2846">
        <w:fldChar w:fldCharType="begin"/>
      </w:r>
      <w:r w:rsidRPr="007B2846">
        <w:instrText xml:space="preserve"> REF prova_preco_mercado_maior \r \h  \* MERGEFORMAT </w:instrText>
      </w:r>
      <w:r w:rsidRPr="007B2846">
        <w:fldChar w:fldCharType="separate"/>
      </w:r>
      <w:r>
        <w:t>7.2.1</w:t>
      </w:r>
      <w:r w:rsidRPr="007B2846">
        <w:fldChar w:fldCharType="end"/>
      </w:r>
      <w:r w:rsidRPr="00C82CB6">
        <w:t>,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6294E01A" w:rsidR="00133E9C" w:rsidRDefault="00133E9C" w:rsidP="00D2201D">
      <w:pPr>
        <w:pStyle w:val="Nvel3"/>
        <w:numPr>
          <w:ilvl w:val="2"/>
          <w:numId w:val="36"/>
        </w:numPr>
        <w:spacing w:line="360" w:lineRule="auto"/>
        <w:ind w:left="284" w:firstLine="0"/>
      </w:pPr>
      <w:r w:rsidRPr="009D3DB6">
        <w:lastRenderedPageBreak/>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04663A6A" w14:textId="3B41176B" w:rsidR="00F171D5" w:rsidRDefault="00F171D5" w:rsidP="00D2201D">
      <w:pPr>
        <w:pStyle w:val="Nvel4"/>
        <w:numPr>
          <w:ilvl w:val="3"/>
          <w:numId w:val="36"/>
        </w:numPr>
        <w:spacing w:line="360" w:lineRule="auto"/>
        <w:ind w:left="567" w:firstLine="0"/>
      </w:pPr>
      <w:r>
        <w:t>No caso de licitação de maior desconto este tópico poderá ser analisado pela administração municipal.</w:t>
      </w:r>
    </w:p>
    <w:p w14:paraId="004F1D56" w14:textId="77777777" w:rsidR="00133E9C" w:rsidRPr="009D3DB6" w:rsidRDefault="00133E9C" w:rsidP="00133E9C">
      <w:pPr>
        <w:pStyle w:val="Nvel3"/>
        <w:numPr>
          <w:ilvl w:val="0"/>
          <w:numId w:val="0"/>
        </w:numPr>
        <w:spacing w:line="360" w:lineRule="auto"/>
        <w:ind w:left="284"/>
      </w:pPr>
    </w:p>
    <w:p w14:paraId="76252123" w14:textId="77777777" w:rsidR="00133E9C" w:rsidRPr="00666FEB" w:rsidRDefault="00133E9C" w:rsidP="00D2201D">
      <w:pPr>
        <w:pStyle w:val="Nivel01"/>
        <w:numPr>
          <w:ilvl w:val="0"/>
          <w:numId w:val="36"/>
        </w:numPr>
        <w:suppressAutoHyphens w:val="0"/>
        <w:spacing w:before="120" w:after="120" w:line="360" w:lineRule="auto"/>
        <w:ind w:left="0" w:firstLine="0"/>
        <w:rPr>
          <w:rFonts w:hint="eastAsia"/>
        </w:rPr>
      </w:pPr>
      <w:r w:rsidRPr="00666FEB">
        <w:t>REMANEJAMENTO DAS QUANTIDADES REGISTRADAS NA ATA DE REGISTRO DE PREÇOS</w:t>
      </w:r>
    </w:p>
    <w:p w14:paraId="09754510" w14:textId="77777777" w:rsidR="00133E9C" w:rsidRPr="00666FEB" w:rsidRDefault="00133E9C" w:rsidP="00D2201D">
      <w:pPr>
        <w:pStyle w:val="Nivel2"/>
        <w:numPr>
          <w:ilvl w:val="1"/>
          <w:numId w:val="36"/>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D2201D">
      <w:pPr>
        <w:pStyle w:val="Nivel2"/>
        <w:numPr>
          <w:ilvl w:val="1"/>
          <w:numId w:val="36"/>
        </w:numPr>
        <w:spacing w:line="360" w:lineRule="auto"/>
        <w:ind w:left="0" w:firstLine="0"/>
      </w:pPr>
      <w:r>
        <w:t xml:space="preserve"> </w:t>
      </w:r>
      <w:r w:rsidRPr="00666FEB">
        <w:t>O remanejamento somente poderá ser feito</w:t>
      </w:r>
      <w:r>
        <w:t>:</w:t>
      </w:r>
    </w:p>
    <w:p w14:paraId="2B2B5517" w14:textId="77777777" w:rsidR="00133E9C" w:rsidRDefault="00133E9C" w:rsidP="00D2201D">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D2201D">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D2201D">
      <w:pPr>
        <w:pStyle w:val="Nivel2"/>
        <w:numPr>
          <w:ilvl w:val="1"/>
          <w:numId w:val="36"/>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17" w:name="gerenciador_estimador_é_partic_em_remane"/>
      <w:bookmarkEnd w:id="17"/>
    </w:p>
    <w:p w14:paraId="7B07D5FA" w14:textId="77777777" w:rsidR="00133E9C" w:rsidRDefault="00133E9C" w:rsidP="00D2201D">
      <w:pPr>
        <w:pStyle w:val="Nivel2"/>
        <w:numPr>
          <w:ilvl w:val="1"/>
          <w:numId w:val="36"/>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D2201D">
      <w:pPr>
        <w:pStyle w:val="Nivel2"/>
        <w:numPr>
          <w:ilvl w:val="1"/>
          <w:numId w:val="36"/>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77777777" w:rsidR="00133E9C" w:rsidRDefault="00133E9C" w:rsidP="00D2201D">
      <w:pPr>
        <w:pStyle w:val="Nivel2"/>
        <w:numPr>
          <w:ilvl w:val="1"/>
          <w:numId w:val="36"/>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314AF5A" w14:textId="77777777" w:rsidR="00133E9C" w:rsidRDefault="00133E9C" w:rsidP="00133E9C">
      <w:pPr>
        <w:pStyle w:val="Nivel2"/>
        <w:spacing w:line="360" w:lineRule="auto"/>
      </w:pPr>
    </w:p>
    <w:p w14:paraId="3B97CB7D" w14:textId="77777777" w:rsidR="00133E9C" w:rsidRPr="009C5E2C" w:rsidRDefault="00133E9C" w:rsidP="00D2201D">
      <w:pPr>
        <w:pStyle w:val="Nivel01"/>
        <w:numPr>
          <w:ilvl w:val="0"/>
          <w:numId w:val="36"/>
        </w:numPr>
        <w:suppressAutoHyphens w:val="0"/>
        <w:spacing w:before="120" w:after="120" w:line="360" w:lineRule="auto"/>
        <w:ind w:left="0" w:firstLine="0"/>
        <w:rPr>
          <w:rFonts w:hint="eastAsia"/>
          <w:iCs/>
        </w:rPr>
      </w:pPr>
      <w:r>
        <w:t xml:space="preserve">CANCELAMENTO DO REGISTRO DO LICITANTE VENCEDOR E DOS PREÇOS </w:t>
      </w:r>
      <w:r w:rsidRPr="009C5E2C">
        <w:t>REGISTRADOS</w:t>
      </w:r>
      <w:bookmarkStart w:id="18" w:name="cancelamento"/>
      <w:bookmarkEnd w:id="18"/>
    </w:p>
    <w:p w14:paraId="4966524D" w14:textId="77777777" w:rsidR="00133E9C" w:rsidRPr="00B4636C" w:rsidRDefault="00133E9C" w:rsidP="00D2201D">
      <w:pPr>
        <w:pStyle w:val="Nivel2"/>
        <w:numPr>
          <w:ilvl w:val="1"/>
          <w:numId w:val="36"/>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19" w:name="cancelamento_do_fornecedor"/>
      <w:bookmarkEnd w:id="19"/>
    </w:p>
    <w:p w14:paraId="75703048" w14:textId="77777777" w:rsidR="00133E9C" w:rsidRPr="009D6CCC" w:rsidRDefault="00133E9C" w:rsidP="00D2201D">
      <w:pPr>
        <w:pStyle w:val="Nvel3"/>
        <w:numPr>
          <w:ilvl w:val="2"/>
          <w:numId w:val="36"/>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D2201D">
      <w:pPr>
        <w:pStyle w:val="Nvel3"/>
        <w:numPr>
          <w:ilvl w:val="2"/>
          <w:numId w:val="36"/>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51FEBBA7" w14:textId="289362AE" w:rsidR="00133E9C" w:rsidRPr="009D6CCC" w:rsidRDefault="00133E9C" w:rsidP="00D2201D">
      <w:pPr>
        <w:pStyle w:val="Nvel3"/>
        <w:numPr>
          <w:ilvl w:val="2"/>
          <w:numId w:val="36"/>
        </w:numPr>
        <w:spacing w:line="360" w:lineRule="auto"/>
        <w:ind w:left="284" w:firstLine="0"/>
      </w:pPr>
      <w:r w:rsidRPr="009D6CCC">
        <w:t>Não aceitar manter seu preço</w:t>
      </w:r>
      <w:r w:rsidR="00F171D5">
        <w:t>/desconto</w:t>
      </w:r>
      <w:r w:rsidRPr="009D6CCC">
        <w:t xml:space="preserve"> registrado; ou</w:t>
      </w:r>
    </w:p>
    <w:p w14:paraId="3471D74D" w14:textId="77777777" w:rsidR="00133E9C" w:rsidRPr="009D6CCC" w:rsidRDefault="00133E9C" w:rsidP="00D2201D">
      <w:pPr>
        <w:pStyle w:val="Nvel3"/>
        <w:numPr>
          <w:ilvl w:val="2"/>
          <w:numId w:val="36"/>
        </w:numPr>
        <w:spacing w:line="360" w:lineRule="auto"/>
        <w:ind w:left="284" w:firstLine="0"/>
      </w:pPr>
      <w:r w:rsidRPr="009D6CCC">
        <w:lastRenderedPageBreak/>
        <w:t xml:space="preserve"> Sofrer sanção prevista nos incisos III ou IV do caput do art. 156 da Lei nº 14.133, de 2021.</w:t>
      </w:r>
    </w:p>
    <w:p w14:paraId="0E5D7274" w14:textId="77777777" w:rsidR="00133E9C" w:rsidRPr="00C82CB6" w:rsidRDefault="00133E9C" w:rsidP="00D2201D">
      <w:pPr>
        <w:pStyle w:val="Nvel4"/>
        <w:numPr>
          <w:ilvl w:val="3"/>
          <w:numId w:val="36"/>
        </w:numPr>
        <w:spacing w:line="360" w:lineRule="auto"/>
        <w:ind w:left="567" w:firstLine="0"/>
      </w:pPr>
      <w:r w:rsidRPr="00B4636C">
        <w:t xml:space="preserve">Na hipótese de aplicação de sanção prevista nos incisos III ou IV do caput do art. 156 da Lei nº 14.133, de 2021, caso a penalidade aplicada ao fornecedor não ultrapasse o prazo de vigência </w:t>
      </w:r>
      <w:r w:rsidRPr="00C82CB6">
        <w:t>da ata de registro de preços, poderá o órgão ou a entidade gerenciadora poderá, mediante decisão fundamentada, decidir pela manutenção do registro de preços, vedadas contratações derivadas da ata enquanto perdurarem os efeitos da sanção.</w:t>
      </w:r>
    </w:p>
    <w:p w14:paraId="31FC7893" w14:textId="77777777" w:rsidR="00133E9C" w:rsidRPr="00B4636C" w:rsidRDefault="00133E9C" w:rsidP="00D2201D">
      <w:pPr>
        <w:pStyle w:val="Nivel2"/>
        <w:numPr>
          <w:ilvl w:val="1"/>
          <w:numId w:val="36"/>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t>9.1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D2201D">
      <w:pPr>
        <w:pStyle w:val="Nivel2"/>
        <w:numPr>
          <w:ilvl w:val="1"/>
          <w:numId w:val="36"/>
        </w:numPr>
        <w:spacing w:line="360" w:lineRule="auto"/>
        <w:ind w:left="0" w:firstLine="0"/>
      </w:pPr>
      <w:r w:rsidRPr="00B4636C">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D2201D">
      <w:pPr>
        <w:pStyle w:val="Nivel2"/>
        <w:numPr>
          <w:ilvl w:val="1"/>
          <w:numId w:val="36"/>
        </w:numPr>
        <w:spacing w:line="360" w:lineRule="auto"/>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20" w:name="cancelamento_da_ata"/>
      <w:bookmarkEnd w:id="20"/>
      <w:r w:rsidRPr="00B4636C">
        <w:t xml:space="preserve"> </w:t>
      </w:r>
    </w:p>
    <w:p w14:paraId="7503B6A0" w14:textId="77777777" w:rsidR="00133E9C" w:rsidRPr="009C5E2C" w:rsidRDefault="00133E9C" w:rsidP="00D2201D">
      <w:pPr>
        <w:pStyle w:val="Nvel3"/>
        <w:numPr>
          <w:ilvl w:val="2"/>
          <w:numId w:val="36"/>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D2201D">
      <w:pPr>
        <w:pStyle w:val="Nvel3"/>
        <w:numPr>
          <w:ilvl w:val="2"/>
          <w:numId w:val="36"/>
        </w:numPr>
        <w:spacing w:line="360" w:lineRule="auto"/>
        <w:ind w:left="284" w:firstLine="0"/>
      </w:pPr>
      <w:r>
        <w:t>A</w:t>
      </w:r>
      <w:r w:rsidRPr="009C5E2C">
        <w:t xml:space="preserve"> pedido do fornecedor, decorrente de caso fortuito ou força maior</w:t>
      </w:r>
      <w:r>
        <w:t>; ou</w:t>
      </w:r>
    </w:p>
    <w:p w14:paraId="57AD9125" w14:textId="213A05DA" w:rsidR="00133E9C" w:rsidRDefault="00133E9C" w:rsidP="00D2201D">
      <w:pPr>
        <w:pStyle w:val="Nvel3"/>
        <w:numPr>
          <w:ilvl w:val="2"/>
          <w:numId w:val="36"/>
        </w:numPr>
        <w:spacing w:line="360" w:lineRule="auto"/>
        <w:ind w:left="284" w:firstLine="0"/>
      </w:pPr>
      <w:r>
        <w:t>S</w:t>
      </w:r>
      <w:r w:rsidRPr="00B4636C">
        <w:t>e não houver êxito nas negociações, nas hipóteses em que o preço de mercado</w:t>
      </w:r>
      <w:r>
        <w:t xml:space="preserve"> </w:t>
      </w:r>
      <w:r w:rsidRPr="00B4636C">
        <w:t>tornar-se superior ou inferior ao preço registrado</w:t>
      </w:r>
      <w:r>
        <w:t xml:space="preserve">. </w:t>
      </w:r>
    </w:p>
    <w:p w14:paraId="38A63007" w14:textId="77777777" w:rsidR="00133E9C" w:rsidRPr="009D6CCC" w:rsidRDefault="00133E9C" w:rsidP="00133E9C">
      <w:pPr>
        <w:pStyle w:val="Nvel3"/>
        <w:numPr>
          <w:ilvl w:val="0"/>
          <w:numId w:val="0"/>
        </w:numPr>
        <w:spacing w:line="360" w:lineRule="auto"/>
        <w:ind w:left="284"/>
      </w:pPr>
    </w:p>
    <w:p w14:paraId="5A8D527C" w14:textId="77777777" w:rsidR="00133E9C" w:rsidRPr="005F295F" w:rsidRDefault="00133E9C" w:rsidP="00D2201D">
      <w:pPr>
        <w:pStyle w:val="Nivel01"/>
        <w:numPr>
          <w:ilvl w:val="0"/>
          <w:numId w:val="36"/>
        </w:numPr>
        <w:suppressAutoHyphens w:val="0"/>
        <w:spacing w:before="120" w:after="120" w:line="360" w:lineRule="auto"/>
        <w:ind w:left="0" w:firstLine="0"/>
        <w:rPr>
          <w:rFonts w:hint="eastAsia"/>
        </w:rPr>
      </w:pPr>
      <w:r w:rsidRPr="005F295F">
        <w:t>DAS PENALIDADES</w:t>
      </w:r>
    </w:p>
    <w:p w14:paraId="7AA245FF" w14:textId="77777777" w:rsidR="00133E9C" w:rsidRPr="00C82CB6" w:rsidRDefault="00133E9C" w:rsidP="00D2201D">
      <w:pPr>
        <w:pStyle w:val="Nivel2"/>
        <w:numPr>
          <w:ilvl w:val="1"/>
          <w:numId w:val="36"/>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D2201D">
      <w:pPr>
        <w:pStyle w:val="Nvel3"/>
        <w:numPr>
          <w:ilvl w:val="2"/>
          <w:numId w:val="36"/>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49189FCA" w:rsidR="00133E9C" w:rsidRPr="00C82CB6" w:rsidRDefault="00133E9C" w:rsidP="00D2201D">
      <w:pPr>
        <w:pStyle w:val="Nivel2"/>
        <w:numPr>
          <w:ilvl w:val="1"/>
          <w:numId w:val="36"/>
        </w:numPr>
        <w:spacing w:line="360" w:lineRule="auto"/>
        <w:ind w:left="0" w:firstLine="0"/>
      </w:pPr>
      <w:r w:rsidRPr="00C82CB6">
        <w:t>É da competência do gerenciador a aplicação das penalidades decorrentes do descumprimento do pactuado nesta ata de registro de preço</w:t>
      </w:r>
      <w:r w:rsidR="00F005C1">
        <w:t>,</w:t>
      </w:r>
      <w:r w:rsidRPr="00C82CB6">
        <w:t xml:space="preserve"> exceto nas hipóteses em que o descumprimento disser respeito às contratações dos órgãos </w:t>
      </w:r>
      <w:r w:rsidRPr="007B2846">
        <w:t>ou entidade</w:t>
      </w:r>
      <w:r w:rsidRPr="00C82CB6">
        <w:t xml:space="preserve"> participante, caso no qual caberá ao respectivo órgão participante a aplicação da penalidade.</w:t>
      </w:r>
    </w:p>
    <w:p w14:paraId="40106364" w14:textId="77777777" w:rsidR="00133E9C" w:rsidRPr="005F295F" w:rsidRDefault="00133E9C" w:rsidP="00D2201D">
      <w:pPr>
        <w:pStyle w:val="Nivel2"/>
        <w:numPr>
          <w:ilvl w:val="1"/>
          <w:numId w:val="36"/>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4FC1B87C" w14:textId="77777777" w:rsidR="00133E9C" w:rsidRPr="005F295F" w:rsidRDefault="00133E9C" w:rsidP="00D2201D">
      <w:pPr>
        <w:pStyle w:val="Nivel01"/>
        <w:numPr>
          <w:ilvl w:val="0"/>
          <w:numId w:val="36"/>
        </w:numPr>
        <w:suppressAutoHyphens w:val="0"/>
        <w:spacing w:before="120" w:after="120" w:line="360" w:lineRule="auto"/>
        <w:ind w:left="0" w:firstLine="0"/>
        <w:rPr>
          <w:rFonts w:hint="eastAsia"/>
        </w:rPr>
      </w:pPr>
      <w:r w:rsidRPr="005F295F">
        <w:lastRenderedPageBreak/>
        <w:t>CONDIÇÕES GERAIS</w:t>
      </w:r>
    </w:p>
    <w:p w14:paraId="55CF5FFC" w14:textId="77777777" w:rsidR="00133E9C" w:rsidRPr="00C82CB6" w:rsidRDefault="00133E9C" w:rsidP="00D2201D">
      <w:pPr>
        <w:pStyle w:val="Nivel2"/>
        <w:numPr>
          <w:ilvl w:val="1"/>
          <w:numId w:val="36"/>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77777777"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w:t>
      </w:r>
      <w:proofErr w:type="spellStart"/>
      <w:r w:rsidRPr="005F295F">
        <w:rPr>
          <w:rFonts w:ascii="Arial" w:hAnsi="Arial" w:cs="Arial"/>
          <w:sz w:val="20"/>
          <w:szCs w:val="20"/>
        </w:rPr>
        <w:t>em</w:t>
      </w:r>
      <w:proofErr w:type="spellEnd"/>
      <w:r w:rsidRPr="005F295F">
        <w:rPr>
          <w:rFonts w:ascii="Arial" w:hAnsi="Arial" w:cs="Arial"/>
          <w:sz w:val="20"/>
          <w:szCs w:val="20"/>
        </w:rPr>
        <w:t xml:space="preserve">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t xml:space="preserve"> </w:t>
      </w:r>
    </w:p>
    <w:p w14:paraId="5490E9F6"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_________________________________________</w:t>
      </w:r>
    </w:p>
    <w:p w14:paraId="6B53C42A" w14:textId="641DA017" w:rsidR="00EF42AA" w:rsidRDefault="00133E9C" w:rsidP="00133E9C">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w:t>
      </w:r>
      <w:proofErr w:type="spellStart"/>
      <w:r w:rsidRPr="007E2862">
        <w:rPr>
          <w:rFonts w:ascii="Arial" w:hAnsi="Arial" w:cs="Arial"/>
          <w:highlight w:val="yellow"/>
        </w:rPr>
        <w:t>is</w:t>
      </w:r>
      <w:proofErr w:type="spellEnd"/>
      <w:r w:rsidRPr="007E2862">
        <w:rPr>
          <w:rFonts w:ascii="Arial" w:hAnsi="Arial" w:cs="Arial"/>
          <w:highlight w:val="yellow"/>
        </w:rPr>
        <w:t>)</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registrado</w:t>
      </w:r>
      <w:r w:rsidRPr="00133E9C">
        <w:rPr>
          <w:rFonts w:ascii="Arial" w:hAnsi="Arial" w:cs="Arial"/>
          <w:highlight w:val="yellow"/>
        </w:rPr>
        <w:t>(s)</w:t>
      </w:r>
    </w:p>
    <w:p w14:paraId="2651487A" w14:textId="17563050" w:rsidR="00EF42AA" w:rsidRDefault="00EF42AA" w:rsidP="00EF42AA">
      <w:pPr>
        <w:pStyle w:val="Corpo"/>
        <w:spacing w:after="91" w:line="259" w:lineRule="auto"/>
        <w:ind w:left="90"/>
        <w:jc w:val="center"/>
        <w:rPr>
          <w:rFonts w:cs="Arial"/>
          <w:b/>
          <w:bCs/>
        </w:rPr>
      </w:pPr>
    </w:p>
    <w:p w14:paraId="6088252F" w14:textId="620757C9" w:rsidR="00EF42AA" w:rsidRDefault="00EF42AA" w:rsidP="00EF42AA">
      <w:pPr>
        <w:pStyle w:val="Corpo"/>
        <w:spacing w:after="91" w:line="259" w:lineRule="auto"/>
        <w:ind w:left="90"/>
        <w:jc w:val="center"/>
        <w:rPr>
          <w:rFonts w:cs="Arial"/>
          <w:b/>
          <w:bCs/>
        </w:rPr>
      </w:pPr>
    </w:p>
    <w:p w14:paraId="4EBFA072" w14:textId="287B1ADE" w:rsidR="00EF42AA" w:rsidRDefault="00EF42AA" w:rsidP="00EF42AA">
      <w:pPr>
        <w:pStyle w:val="Corpo"/>
        <w:spacing w:after="91" w:line="259" w:lineRule="auto"/>
        <w:ind w:left="90"/>
        <w:jc w:val="center"/>
        <w:rPr>
          <w:rFonts w:cs="Arial"/>
          <w:b/>
          <w:bCs/>
        </w:rPr>
      </w:pPr>
    </w:p>
    <w:p w14:paraId="15C28E3E" w14:textId="63D7A0F6" w:rsidR="00EF42AA" w:rsidRDefault="00EF42AA" w:rsidP="00EF42AA">
      <w:pPr>
        <w:pStyle w:val="Corpo"/>
        <w:spacing w:after="91" w:line="259" w:lineRule="auto"/>
        <w:ind w:left="90"/>
        <w:jc w:val="center"/>
        <w:rPr>
          <w:rFonts w:cs="Arial"/>
          <w:b/>
          <w:bCs/>
        </w:rPr>
      </w:pPr>
    </w:p>
    <w:p w14:paraId="6246DF4C" w14:textId="53F14FF5" w:rsidR="00EF42AA" w:rsidRDefault="00EF42AA" w:rsidP="00EF42AA">
      <w:pPr>
        <w:pStyle w:val="Corpo"/>
        <w:spacing w:after="91" w:line="259" w:lineRule="auto"/>
        <w:ind w:left="90"/>
        <w:jc w:val="center"/>
        <w:rPr>
          <w:rFonts w:cs="Arial"/>
          <w:b/>
          <w:bCs/>
        </w:rPr>
      </w:pPr>
    </w:p>
    <w:p w14:paraId="6B9552AD" w14:textId="5A91AD88" w:rsidR="00EF42AA" w:rsidRDefault="00EF42AA" w:rsidP="00EF42AA">
      <w:pPr>
        <w:pStyle w:val="Corpo"/>
        <w:spacing w:after="91" w:line="259" w:lineRule="auto"/>
        <w:ind w:left="90"/>
        <w:jc w:val="center"/>
        <w:rPr>
          <w:rFonts w:cs="Arial"/>
          <w:b/>
          <w:bCs/>
        </w:rPr>
      </w:pPr>
    </w:p>
    <w:p w14:paraId="21BB2FD2" w14:textId="252656F8" w:rsidR="00EF42AA" w:rsidRDefault="00EF42AA" w:rsidP="00EF42AA">
      <w:pPr>
        <w:pStyle w:val="Corpo"/>
        <w:spacing w:after="91" w:line="259" w:lineRule="auto"/>
        <w:ind w:left="90"/>
        <w:jc w:val="center"/>
        <w:rPr>
          <w:rFonts w:cs="Arial"/>
          <w:b/>
          <w:bCs/>
        </w:rPr>
      </w:pPr>
    </w:p>
    <w:p w14:paraId="4AE32D1A" w14:textId="77777777" w:rsidR="00EF42AA" w:rsidRPr="00F80FA0" w:rsidRDefault="00EF42AA" w:rsidP="00EF42AA">
      <w:pPr>
        <w:pStyle w:val="Corpo"/>
        <w:spacing w:after="91" w:line="259" w:lineRule="auto"/>
        <w:ind w:left="90"/>
        <w:jc w:val="center"/>
        <w:rPr>
          <w:rFonts w:cs="Arial"/>
        </w:rPr>
      </w:pPr>
    </w:p>
    <w:p w14:paraId="22C8BDDE" w14:textId="77777777" w:rsidR="00EF42AA" w:rsidRDefault="00EF42AA" w:rsidP="00EF42AA">
      <w:pPr>
        <w:pStyle w:val="Corpo"/>
        <w:spacing w:after="40" w:line="259" w:lineRule="auto"/>
        <w:ind w:left="80"/>
        <w:jc w:val="center"/>
        <w:rPr>
          <w:sz w:val="18"/>
          <w:szCs w:val="18"/>
        </w:rPr>
      </w:pPr>
      <w:r>
        <w:rPr>
          <w:sz w:val="18"/>
          <w:szCs w:val="18"/>
        </w:rPr>
        <w:t xml:space="preserve"> </w:t>
      </w:r>
    </w:p>
    <w:p w14:paraId="0A28C5B1" w14:textId="77777777" w:rsidR="00EF42AA" w:rsidRDefault="00EF42AA" w:rsidP="00EF42AA">
      <w:pPr>
        <w:pStyle w:val="Corpo"/>
        <w:spacing w:after="10" w:line="259" w:lineRule="auto"/>
        <w:ind w:left="80"/>
        <w:jc w:val="center"/>
        <w:rPr>
          <w:sz w:val="18"/>
          <w:szCs w:val="18"/>
        </w:rPr>
      </w:pPr>
      <w:r>
        <w:rPr>
          <w:sz w:val="18"/>
          <w:szCs w:val="18"/>
        </w:rPr>
        <w:t xml:space="preserve"> </w:t>
      </w:r>
    </w:p>
    <w:p w14:paraId="5934DB2F" w14:textId="77777777" w:rsidR="00EF42AA" w:rsidRDefault="00EF42AA" w:rsidP="00EF42AA">
      <w:pPr>
        <w:pStyle w:val="Corpo"/>
        <w:spacing w:line="259" w:lineRule="auto"/>
        <w:ind w:left="800"/>
        <w:rPr>
          <w:sz w:val="18"/>
          <w:szCs w:val="18"/>
        </w:rPr>
      </w:pPr>
      <w:r>
        <w:rPr>
          <w:sz w:val="18"/>
          <w:szCs w:val="18"/>
        </w:rPr>
        <w:t xml:space="preserve"> </w:t>
      </w:r>
    </w:p>
    <w:p w14:paraId="5BC989A4" w14:textId="77777777" w:rsidR="00EF42AA" w:rsidRDefault="00EF42AA" w:rsidP="00EF42AA">
      <w:pPr>
        <w:pStyle w:val="Corpo"/>
        <w:spacing w:line="259" w:lineRule="auto"/>
        <w:ind w:left="80"/>
        <w:rPr>
          <w:sz w:val="18"/>
          <w:szCs w:val="18"/>
        </w:rPr>
      </w:pPr>
      <w:r>
        <w:rPr>
          <w:sz w:val="18"/>
          <w:szCs w:val="18"/>
        </w:rPr>
        <w:t xml:space="preserve"> </w:t>
      </w:r>
    </w:p>
    <w:p w14:paraId="1D5D0705" w14:textId="5F9375DC" w:rsidR="00EF42AA" w:rsidRDefault="00EF42AA" w:rsidP="000F3FD6">
      <w:pPr>
        <w:tabs>
          <w:tab w:val="center" w:pos="4961"/>
          <w:tab w:val="left" w:pos="7879"/>
        </w:tabs>
        <w:ind w:left="426" w:right="464"/>
        <w:jc w:val="center"/>
        <w:rPr>
          <w:rFonts w:ascii="Arial" w:hAnsi="Arial" w:cs="Arial"/>
          <w:sz w:val="20"/>
          <w:szCs w:val="20"/>
        </w:rPr>
      </w:pPr>
    </w:p>
    <w:p w14:paraId="371D5B27" w14:textId="7C3EC606" w:rsidR="00133E9C" w:rsidRDefault="00133E9C" w:rsidP="000F3FD6">
      <w:pPr>
        <w:tabs>
          <w:tab w:val="center" w:pos="4961"/>
          <w:tab w:val="left" w:pos="7879"/>
        </w:tabs>
        <w:ind w:left="426" w:right="464"/>
        <w:jc w:val="center"/>
        <w:rPr>
          <w:rFonts w:ascii="Arial" w:hAnsi="Arial" w:cs="Arial"/>
          <w:sz w:val="20"/>
          <w:szCs w:val="20"/>
        </w:rPr>
      </w:pPr>
    </w:p>
    <w:p w14:paraId="0F3FD2BD" w14:textId="1E844832" w:rsidR="00133E9C" w:rsidRDefault="00133E9C" w:rsidP="000F3FD6">
      <w:pPr>
        <w:tabs>
          <w:tab w:val="center" w:pos="4961"/>
          <w:tab w:val="left" w:pos="7879"/>
        </w:tabs>
        <w:ind w:left="426" w:right="464"/>
        <w:jc w:val="center"/>
        <w:rPr>
          <w:rFonts w:ascii="Arial" w:hAnsi="Arial" w:cs="Arial"/>
          <w:sz w:val="20"/>
          <w:szCs w:val="20"/>
        </w:rPr>
      </w:pPr>
    </w:p>
    <w:p w14:paraId="53D26E18" w14:textId="4AD676F2" w:rsidR="00133E9C" w:rsidRDefault="00133E9C" w:rsidP="000F3FD6">
      <w:pPr>
        <w:tabs>
          <w:tab w:val="center" w:pos="4961"/>
          <w:tab w:val="left" w:pos="7879"/>
        </w:tabs>
        <w:ind w:left="426" w:right="464"/>
        <w:jc w:val="center"/>
        <w:rPr>
          <w:rFonts w:ascii="Arial" w:hAnsi="Arial" w:cs="Arial"/>
          <w:sz w:val="20"/>
          <w:szCs w:val="20"/>
        </w:rPr>
      </w:pPr>
    </w:p>
    <w:p w14:paraId="209DEECB" w14:textId="65DEA328" w:rsidR="00133E9C" w:rsidRDefault="00133E9C" w:rsidP="000F3FD6">
      <w:pPr>
        <w:tabs>
          <w:tab w:val="center" w:pos="4961"/>
          <w:tab w:val="left" w:pos="7879"/>
        </w:tabs>
        <w:ind w:left="426" w:right="464"/>
        <w:jc w:val="center"/>
        <w:rPr>
          <w:rFonts w:ascii="Arial" w:hAnsi="Arial" w:cs="Arial"/>
          <w:sz w:val="20"/>
          <w:szCs w:val="20"/>
        </w:rPr>
      </w:pPr>
    </w:p>
    <w:p w14:paraId="29262553" w14:textId="3772BB4B" w:rsidR="00133E9C" w:rsidRDefault="00133E9C" w:rsidP="000F3FD6">
      <w:pPr>
        <w:tabs>
          <w:tab w:val="center" w:pos="4961"/>
          <w:tab w:val="left" w:pos="7879"/>
        </w:tabs>
        <w:ind w:left="426" w:right="464"/>
        <w:jc w:val="center"/>
        <w:rPr>
          <w:rFonts w:ascii="Arial" w:hAnsi="Arial" w:cs="Arial"/>
          <w:sz w:val="20"/>
          <w:szCs w:val="20"/>
        </w:rPr>
      </w:pPr>
    </w:p>
    <w:p w14:paraId="4787F36E" w14:textId="45928BDE" w:rsidR="00133E9C" w:rsidRDefault="00133E9C" w:rsidP="000F3FD6">
      <w:pPr>
        <w:tabs>
          <w:tab w:val="center" w:pos="4961"/>
          <w:tab w:val="left" w:pos="7879"/>
        </w:tabs>
        <w:ind w:left="426" w:right="464"/>
        <w:jc w:val="center"/>
        <w:rPr>
          <w:rFonts w:ascii="Arial" w:hAnsi="Arial" w:cs="Arial"/>
          <w:sz w:val="20"/>
          <w:szCs w:val="20"/>
        </w:rPr>
      </w:pPr>
    </w:p>
    <w:p w14:paraId="220C9360" w14:textId="577E878A" w:rsidR="00133E9C" w:rsidRDefault="00133E9C" w:rsidP="000F3FD6">
      <w:pPr>
        <w:tabs>
          <w:tab w:val="center" w:pos="4961"/>
          <w:tab w:val="left" w:pos="7879"/>
        </w:tabs>
        <w:ind w:left="426" w:right="464"/>
        <w:jc w:val="center"/>
        <w:rPr>
          <w:rFonts w:ascii="Arial" w:hAnsi="Arial" w:cs="Arial"/>
          <w:sz w:val="20"/>
          <w:szCs w:val="20"/>
        </w:rPr>
      </w:pPr>
    </w:p>
    <w:p w14:paraId="2C22A5C8" w14:textId="483EABAB" w:rsidR="00133E9C" w:rsidRDefault="00133E9C" w:rsidP="000F3FD6">
      <w:pPr>
        <w:tabs>
          <w:tab w:val="center" w:pos="4961"/>
          <w:tab w:val="left" w:pos="7879"/>
        </w:tabs>
        <w:ind w:left="426" w:right="464"/>
        <w:jc w:val="center"/>
        <w:rPr>
          <w:rFonts w:ascii="Arial" w:hAnsi="Arial" w:cs="Arial"/>
          <w:sz w:val="20"/>
          <w:szCs w:val="20"/>
        </w:rPr>
      </w:pPr>
    </w:p>
    <w:p w14:paraId="0E215196" w14:textId="4158CDD8" w:rsidR="00EF42AA" w:rsidRDefault="00EF42AA" w:rsidP="00C04A9A">
      <w:pPr>
        <w:tabs>
          <w:tab w:val="center" w:pos="4961"/>
          <w:tab w:val="left" w:pos="7879"/>
        </w:tabs>
        <w:ind w:right="464"/>
        <w:rPr>
          <w:rFonts w:ascii="Arial" w:hAnsi="Arial" w:cs="Arial"/>
          <w:sz w:val="20"/>
          <w:szCs w:val="20"/>
        </w:rPr>
      </w:pPr>
    </w:p>
    <w:p w14:paraId="06DDB4C2" w14:textId="1A5FC870" w:rsidR="00C04A9A" w:rsidRDefault="00C04A9A" w:rsidP="00C04A9A">
      <w:pPr>
        <w:tabs>
          <w:tab w:val="center" w:pos="4961"/>
          <w:tab w:val="left" w:pos="7879"/>
        </w:tabs>
        <w:ind w:right="464"/>
        <w:rPr>
          <w:rFonts w:ascii="Arial" w:hAnsi="Arial" w:cs="Arial"/>
          <w:b/>
          <w:bCs/>
          <w:sz w:val="20"/>
          <w:szCs w:val="20"/>
          <w:u w:val="single"/>
        </w:rPr>
      </w:pPr>
    </w:p>
    <w:p w14:paraId="67992E80" w14:textId="7A99DF14" w:rsidR="002D5B66" w:rsidRDefault="002D5B66" w:rsidP="00C04A9A">
      <w:pPr>
        <w:tabs>
          <w:tab w:val="center" w:pos="4961"/>
          <w:tab w:val="left" w:pos="7879"/>
        </w:tabs>
        <w:ind w:right="464"/>
        <w:rPr>
          <w:rFonts w:ascii="Arial" w:hAnsi="Arial" w:cs="Arial"/>
          <w:b/>
          <w:bCs/>
          <w:sz w:val="20"/>
          <w:szCs w:val="20"/>
          <w:u w:val="single"/>
        </w:rPr>
      </w:pPr>
    </w:p>
    <w:p w14:paraId="7C1008C2" w14:textId="0E2CFC7B" w:rsidR="002D5B66" w:rsidRDefault="002D5B66" w:rsidP="00C04A9A">
      <w:pPr>
        <w:tabs>
          <w:tab w:val="center" w:pos="4961"/>
          <w:tab w:val="left" w:pos="7879"/>
        </w:tabs>
        <w:ind w:right="464"/>
        <w:rPr>
          <w:rFonts w:ascii="Arial" w:hAnsi="Arial" w:cs="Arial"/>
          <w:b/>
          <w:bCs/>
          <w:sz w:val="20"/>
          <w:szCs w:val="20"/>
          <w:u w:val="single"/>
        </w:rPr>
      </w:pPr>
    </w:p>
    <w:p w14:paraId="6EDEB3DA" w14:textId="70A6A2BC" w:rsidR="002D5B66" w:rsidRDefault="002D5B66" w:rsidP="00C04A9A">
      <w:pPr>
        <w:tabs>
          <w:tab w:val="center" w:pos="4961"/>
          <w:tab w:val="left" w:pos="7879"/>
        </w:tabs>
        <w:ind w:right="464"/>
        <w:rPr>
          <w:rFonts w:ascii="Arial" w:hAnsi="Arial" w:cs="Arial"/>
          <w:b/>
          <w:bCs/>
          <w:sz w:val="20"/>
          <w:szCs w:val="20"/>
          <w:u w:val="single"/>
        </w:rPr>
      </w:pPr>
    </w:p>
    <w:p w14:paraId="43BDFFE8" w14:textId="6B0F39A0" w:rsidR="002D5B66" w:rsidRDefault="002D5B66" w:rsidP="00C04A9A">
      <w:pPr>
        <w:tabs>
          <w:tab w:val="center" w:pos="4961"/>
          <w:tab w:val="left" w:pos="7879"/>
        </w:tabs>
        <w:ind w:right="464"/>
        <w:rPr>
          <w:rFonts w:ascii="Arial" w:hAnsi="Arial" w:cs="Arial"/>
          <w:b/>
          <w:bCs/>
          <w:sz w:val="20"/>
          <w:szCs w:val="20"/>
          <w:u w:val="single"/>
        </w:rPr>
      </w:pPr>
    </w:p>
    <w:p w14:paraId="4222A0DE" w14:textId="77777777" w:rsidR="002D5B66" w:rsidRPr="00CD395C" w:rsidRDefault="002D5B66" w:rsidP="00C04A9A">
      <w:pPr>
        <w:tabs>
          <w:tab w:val="center" w:pos="4961"/>
          <w:tab w:val="left" w:pos="7879"/>
        </w:tabs>
        <w:ind w:right="464"/>
        <w:rPr>
          <w:rFonts w:ascii="Arial" w:hAnsi="Arial" w:cs="Arial"/>
          <w:b/>
          <w:bCs/>
          <w:sz w:val="20"/>
          <w:szCs w:val="20"/>
          <w:u w:val="single"/>
        </w:rPr>
      </w:pPr>
    </w:p>
    <w:p w14:paraId="220ECF26" w14:textId="77777777" w:rsidR="000F3FD6" w:rsidRPr="00CD395C" w:rsidRDefault="000F3FD6" w:rsidP="000F3FD6">
      <w:pPr>
        <w:tabs>
          <w:tab w:val="center" w:pos="4961"/>
          <w:tab w:val="left" w:pos="7879"/>
        </w:tabs>
        <w:ind w:left="426" w:right="464"/>
        <w:jc w:val="center"/>
        <w:rPr>
          <w:rFonts w:ascii="Arial" w:hAnsi="Arial" w:cs="Arial"/>
          <w:b/>
          <w:bCs/>
          <w:sz w:val="20"/>
          <w:szCs w:val="20"/>
          <w:u w:val="single"/>
        </w:rPr>
      </w:pPr>
    </w:p>
    <w:p w14:paraId="20A413BE" w14:textId="7D43DF02"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BA5F58" w:rsidRPr="00BA5F58">
        <w:rPr>
          <w:rFonts w:ascii="Arial" w:hAnsi="Arial" w:cs="Arial"/>
          <w:b/>
          <w:sz w:val="20"/>
          <w:szCs w:val="20"/>
          <w:u w:val="single"/>
        </w:rPr>
        <w:t>0</w:t>
      </w:r>
      <w:r w:rsidR="002D5B66">
        <w:rPr>
          <w:rFonts w:ascii="Arial" w:hAnsi="Arial" w:cs="Arial"/>
          <w:b/>
          <w:sz w:val="20"/>
          <w:szCs w:val="20"/>
          <w:u w:val="single"/>
        </w:rPr>
        <w:t>4</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p w14:paraId="1D177DFA" w14:textId="10D1D014" w:rsidR="00BA5F58" w:rsidRPr="000239D0" w:rsidRDefault="001430F9" w:rsidP="00BA5F58">
      <w:pPr>
        <w:pStyle w:val="Ttulo2"/>
        <w:jc w:val="left"/>
        <w:rPr>
          <w:rFonts w:ascii="Arial" w:hAnsi="Arial" w:cs="Arial"/>
          <w:sz w:val="20"/>
        </w:rPr>
      </w:pPr>
      <w:r>
        <w:rPr>
          <w:rFonts w:ascii="Arial" w:hAnsi="Arial" w:cs="Arial"/>
          <w:sz w:val="20"/>
        </w:rPr>
        <w:t xml:space="preserve">                                                     </w:t>
      </w:r>
      <w:bookmarkEnd w:id="0"/>
      <w:r w:rsidR="00BA5F58">
        <w:rPr>
          <w:rFonts w:ascii="Arial" w:hAnsi="Arial" w:cs="Arial"/>
          <w:sz w:val="20"/>
        </w:rPr>
        <w:t xml:space="preserve">     </w:t>
      </w:r>
      <w:r w:rsidR="00BA5F58" w:rsidRPr="000239D0">
        <w:rPr>
          <w:rFonts w:ascii="Arial" w:hAnsi="Arial" w:cs="Arial"/>
          <w:sz w:val="20"/>
        </w:rPr>
        <w:t>ESTUDO TÉCNICO PRELIMINAR</w:t>
      </w:r>
    </w:p>
    <w:p w14:paraId="2948B3E4" w14:textId="77777777" w:rsidR="00BA5F58" w:rsidRPr="000239D0" w:rsidRDefault="00BA5F58" w:rsidP="00BA5F58">
      <w:pPr>
        <w:pStyle w:val="Ttulo2"/>
        <w:jc w:val="left"/>
        <w:rPr>
          <w:rFonts w:ascii="Arial" w:hAnsi="Arial" w:cs="Arial"/>
          <w:sz w:val="20"/>
        </w:rPr>
      </w:pPr>
    </w:p>
    <w:p w14:paraId="652A0406" w14:textId="77777777" w:rsidR="00BA5F58" w:rsidRPr="000239D0" w:rsidRDefault="00BA5F58" w:rsidP="00BA5F58">
      <w:pPr>
        <w:pStyle w:val="Ttulo2"/>
        <w:jc w:val="left"/>
        <w:rPr>
          <w:rFonts w:ascii="Arial" w:hAnsi="Arial" w:cs="Arial"/>
          <w:sz w:val="20"/>
        </w:rPr>
      </w:pPr>
    </w:p>
    <w:p w14:paraId="1B506117" w14:textId="75A963F4" w:rsidR="002738C0" w:rsidRDefault="002738C0" w:rsidP="00BA5F58">
      <w:pPr>
        <w:ind w:left="115"/>
        <w:jc w:val="center"/>
        <w:rPr>
          <w:rFonts w:ascii="Arial" w:hAnsi="Arial" w:cs="Arial"/>
          <w:sz w:val="20"/>
          <w:szCs w:val="20"/>
        </w:rPr>
      </w:pPr>
    </w:p>
    <w:p w14:paraId="7E6C751B" w14:textId="21D59B8D" w:rsidR="002738C0" w:rsidRDefault="002738C0" w:rsidP="00BA5F58">
      <w:pPr>
        <w:ind w:left="115"/>
        <w:jc w:val="center"/>
        <w:rPr>
          <w:rFonts w:ascii="Arial" w:hAnsi="Arial" w:cs="Arial"/>
          <w:sz w:val="20"/>
          <w:szCs w:val="20"/>
        </w:rPr>
      </w:pPr>
    </w:p>
    <w:p w14:paraId="708B896D"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1 - Descrição da necessidade da contratação, considerado o problema a ser resolvido sob a perspectiva do interesse público:</w:t>
      </w:r>
    </w:p>
    <w:p w14:paraId="34241CD3" w14:textId="77777777" w:rsidR="008226D2" w:rsidRPr="008E6DE2" w:rsidRDefault="008226D2" w:rsidP="008226D2">
      <w:pPr>
        <w:jc w:val="both"/>
        <w:textAlignment w:val="baseline"/>
        <w:rPr>
          <w:rFonts w:ascii="Arial" w:hAnsi="Arial" w:cs="Arial"/>
          <w:sz w:val="20"/>
          <w:szCs w:val="20"/>
          <w:lang w:eastAsia="pt-BR"/>
        </w:rPr>
      </w:pPr>
    </w:p>
    <w:p w14:paraId="687298CD"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 xml:space="preserve">A contratação das empresas para a prestação de serviços de mão de obra e fornecimento de peças se justificam para fazer a manutenção dos veículos pertencentes a frota do município, com a finalidade de manter a eficiência e a segurança na prestação do serviço Público.   </w:t>
      </w:r>
    </w:p>
    <w:p w14:paraId="0F5CDBA0" w14:textId="77777777" w:rsidR="008226D2" w:rsidRPr="008E6DE2" w:rsidRDefault="008226D2" w:rsidP="008226D2">
      <w:pPr>
        <w:jc w:val="both"/>
        <w:textAlignment w:val="baseline"/>
        <w:rPr>
          <w:rFonts w:ascii="Arial" w:hAnsi="Arial" w:cs="Arial"/>
          <w:sz w:val="20"/>
          <w:szCs w:val="20"/>
          <w:lang w:eastAsia="pt-BR"/>
        </w:rPr>
      </w:pPr>
    </w:p>
    <w:p w14:paraId="786232DB"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 xml:space="preserve">2 - Descrição dos requisitos da contratação necessários e suficientes à escolha da solução, prevendo critérios e práticas de sustentabilidade, observadas as leis ou regulamentações específicas, bem como padrões mínimos de qualidade e desempenho: </w:t>
      </w:r>
    </w:p>
    <w:p w14:paraId="6A46026D" w14:textId="77777777" w:rsidR="008226D2" w:rsidRPr="008E6DE2" w:rsidRDefault="008226D2" w:rsidP="008226D2">
      <w:pPr>
        <w:jc w:val="both"/>
        <w:textAlignment w:val="baseline"/>
        <w:rPr>
          <w:rFonts w:ascii="Arial" w:hAnsi="Arial" w:cs="Arial"/>
          <w:b/>
          <w:sz w:val="20"/>
          <w:szCs w:val="20"/>
          <w:lang w:eastAsia="pt-BR"/>
        </w:rPr>
      </w:pPr>
    </w:p>
    <w:p w14:paraId="1AD80E01" w14:textId="77777777" w:rsidR="008226D2" w:rsidRPr="008E6DE2" w:rsidRDefault="008226D2" w:rsidP="008226D2">
      <w:pPr>
        <w:jc w:val="both"/>
        <w:rPr>
          <w:rFonts w:ascii="Arial" w:hAnsi="Arial" w:cs="Arial"/>
          <w:b/>
          <w:sz w:val="20"/>
          <w:szCs w:val="20"/>
        </w:rPr>
      </w:pPr>
      <w:r w:rsidRPr="008E6DE2">
        <w:rPr>
          <w:rFonts w:ascii="Arial" w:hAnsi="Arial" w:cs="Arial"/>
          <w:sz w:val="20"/>
          <w:szCs w:val="20"/>
        </w:rPr>
        <w:t xml:space="preserve">a) As peças, componentes e acessórios objetos desta licitação deverão ser originais ou genuínos, novos. Considera-se peça original aquela produzida por indústria fornecedora da montadora do veículo e utilizada em determinado modelo no momento da montagem do automóvel, com especificações idênticas. Considera-se peça genuína aquela produzida por indústria fornecedora da montadora do veículo e contida em embalagem da montadora, sem identificação da fabricante do material. É vedado o fornecimento de peças não originais ou genuínas, usadas, recondicionadas, </w:t>
      </w:r>
      <w:proofErr w:type="spellStart"/>
      <w:r w:rsidRPr="008E6DE2">
        <w:rPr>
          <w:rFonts w:ascii="Arial" w:hAnsi="Arial" w:cs="Arial"/>
          <w:sz w:val="20"/>
          <w:szCs w:val="20"/>
        </w:rPr>
        <w:t>remanufaturadas</w:t>
      </w:r>
      <w:proofErr w:type="spellEnd"/>
      <w:r w:rsidRPr="008E6DE2">
        <w:rPr>
          <w:rFonts w:ascii="Arial" w:hAnsi="Arial" w:cs="Arial"/>
          <w:sz w:val="20"/>
          <w:szCs w:val="20"/>
        </w:rPr>
        <w:t xml:space="preserve"> ou cujas marcas não sejam utilizadas pelas respectivas montadoras.</w:t>
      </w:r>
      <w:r w:rsidRPr="008E6DE2">
        <w:rPr>
          <w:rFonts w:ascii="Arial" w:hAnsi="Arial" w:cs="Arial"/>
          <w:b/>
          <w:sz w:val="20"/>
          <w:szCs w:val="20"/>
        </w:rPr>
        <w:t xml:space="preserve"> </w:t>
      </w:r>
    </w:p>
    <w:p w14:paraId="6D9E003F" w14:textId="77777777" w:rsidR="008226D2" w:rsidRPr="008E6DE2" w:rsidRDefault="008226D2" w:rsidP="008226D2">
      <w:pPr>
        <w:jc w:val="both"/>
        <w:rPr>
          <w:rFonts w:ascii="Arial" w:hAnsi="Arial" w:cs="Arial"/>
          <w:sz w:val="20"/>
          <w:szCs w:val="20"/>
        </w:rPr>
      </w:pPr>
      <w:r w:rsidRPr="008E6DE2">
        <w:rPr>
          <w:rFonts w:ascii="Arial" w:hAnsi="Arial" w:cs="Arial"/>
          <w:sz w:val="20"/>
          <w:szCs w:val="20"/>
        </w:rPr>
        <w:t>b) Será exigida, no mínimo, a garantia oferecida pelo fabricante das peças e acessórios, contada a partir da data da entrega da peça.</w:t>
      </w:r>
    </w:p>
    <w:p w14:paraId="617C6074" w14:textId="77777777" w:rsidR="008226D2" w:rsidRPr="008E6DE2" w:rsidRDefault="008226D2" w:rsidP="008226D2">
      <w:pPr>
        <w:shd w:val="clear" w:color="auto" w:fill="FFFFFF"/>
        <w:jc w:val="both"/>
        <w:rPr>
          <w:rFonts w:ascii="Arial" w:hAnsi="Arial" w:cs="Arial"/>
          <w:sz w:val="20"/>
          <w:szCs w:val="20"/>
        </w:rPr>
      </w:pPr>
      <w:r w:rsidRPr="008E6DE2">
        <w:rPr>
          <w:rFonts w:ascii="Arial" w:hAnsi="Arial" w:cs="Arial"/>
          <w:sz w:val="20"/>
          <w:szCs w:val="20"/>
        </w:rPr>
        <w:t>c) Havendo necessidade de avaliação mais detalhada das peças entregues pelo licitante, a Contratada poderá́ enviar para análises laboratoriais a serem realizados em laboratório ou perito credenciado pelo INMETRO. Os eventuais custos com testes, analises de laboratório, ou laudos técnicos, serão arcados pelo Licitante, conforme disposto no art. 75 da Lei no 8.666/93.</w:t>
      </w:r>
    </w:p>
    <w:p w14:paraId="7B8D2DCF" w14:textId="77777777" w:rsidR="008226D2" w:rsidRPr="008E6DE2" w:rsidRDefault="008226D2" w:rsidP="008226D2">
      <w:pPr>
        <w:jc w:val="both"/>
        <w:rPr>
          <w:rFonts w:ascii="Arial" w:hAnsi="Arial" w:cs="Arial"/>
          <w:sz w:val="20"/>
          <w:szCs w:val="20"/>
        </w:rPr>
      </w:pPr>
      <w:r w:rsidRPr="008E6DE2">
        <w:rPr>
          <w:rFonts w:ascii="Arial" w:hAnsi="Arial" w:cs="Arial"/>
          <w:sz w:val="20"/>
          <w:szCs w:val="20"/>
        </w:rPr>
        <w:t>d) Nos termos de art. 3 ̊ combinado com o art. 39, VIII, da Lei no 8.078, de 11 de setembro de 1.990 – Código de Defesa do Consumidor, é vedado o fornecimento de qualquer produto ou serviço em desacordo com as normas expedidas pelos órgãos oficiais competentes ou, se as normas especificadas não existirem, pela Associação Brasileira de Normas Técnicas ou outra entidade credenciada, como por exemplo o Conselho Nacional de Metrologia, Normatização e Qualidade Industrial (CONMETRO).</w:t>
      </w:r>
    </w:p>
    <w:p w14:paraId="72235F13" w14:textId="77777777" w:rsidR="008226D2" w:rsidRPr="008E6DE2" w:rsidRDefault="008226D2" w:rsidP="008226D2">
      <w:pPr>
        <w:shd w:val="clear" w:color="auto" w:fill="FFFFFF"/>
        <w:jc w:val="both"/>
        <w:rPr>
          <w:rFonts w:ascii="Arial" w:hAnsi="Arial" w:cs="Arial"/>
          <w:bCs/>
          <w:sz w:val="20"/>
          <w:szCs w:val="20"/>
        </w:rPr>
      </w:pPr>
      <w:r w:rsidRPr="008E6DE2">
        <w:rPr>
          <w:rFonts w:ascii="Arial" w:hAnsi="Arial" w:cs="Arial"/>
          <w:sz w:val="20"/>
          <w:szCs w:val="20"/>
        </w:rPr>
        <w:t xml:space="preserve">e) </w:t>
      </w:r>
      <w:r w:rsidRPr="008E6DE2">
        <w:rPr>
          <w:rFonts w:ascii="Arial" w:hAnsi="Arial" w:cs="Arial"/>
          <w:bCs/>
          <w:sz w:val="20"/>
          <w:szCs w:val="20"/>
        </w:rPr>
        <w:t xml:space="preserve">Caso as peças, componentes e/ou acessórios instalados não estiverem de acordo com as especificações acima ou apresentarem vícios/defeitos, a licitante deverá efetuar a troca do produto em até 24 horas sem cobrança adicional da peça e do serviço. </w:t>
      </w:r>
    </w:p>
    <w:p w14:paraId="520345ED" w14:textId="77777777" w:rsidR="008226D2" w:rsidRPr="008E6DE2" w:rsidRDefault="008226D2" w:rsidP="008226D2">
      <w:pPr>
        <w:shd w:val="clear" w:color="auto" w:fill="FFFFFF"/>
        <w:jc w:val="both"/>
        <w:rPr>
          <w:rFonts w:ascii="Arial" w:hAnsi="Arial" w:cs="Arial"/>
          <w:bCs/>
          <w:sz w:val="20"/>
          <w:szCs w:val="20"/>
        </w:rPr>
      </w:pPr>
      <w:r w:rsidRPr="008E6DE2">
        <w:rPr>
          <w:rFonts w:ascii="Arial" w:hAnsi="Arial" w:cs="Arial"/>
          <w:bCs/>
          <w:sz w:val="20"/>
          <w:szCs w:val="20"/>
        </w:rPr>
        <w:t>f) No caso da peça, componente ou acessório não constarem nas tabelas de referência ou o valor não condizer com o valor de mercado, será necessário apresentar 3 (três) orçamentos de outros fornecedores locais devidamente carimbados e assinados e com data inferior a 30 (trinta) dias e a peça será faturada pelo valor comercial com o desconto do fornecedor.</w:t>
      </w:r>
    </w:p>
    <w:p w14:paraId="629E6FD6" w14:textId="77777777" w:rsidR="008226D2" w:rsidRPr="008E6DE2" w:rsidRDefault="008226D2" w:rsidP="008226D2">
      <w:pPr>
        <w:shd w:val="clear" w:color="auto" w:fill="FFFFFF"/>
        <w:ind w:firstLine="1134"/>
        <w:jc w:val="both"/>
        <w:rPr>
          <w:rFonts w:ascii="Arial" w:hAnsi="Arial" w:cs="Arial"/>
          <w:sz w:val="20"/>
          <w:szCs w:val="20"/>
        </w:rPr>
      </w:pPr>
      <w:r w:rsidRPr="008E6DE2">
        <w:rPr>
          <w:rFonts w:ascii="Arial" w:hAnsi="Arial" w:cs="Arial"/>
          <w:color w:val="000000"/>
          <w:sz w:val="20"/>
          <w:szCs w:val="20"/>
        </w:rPr>
        <w:t>Os serviços serão prestados conforme discriminado abaixo:</w:t>
      </w:r>
    </w:p>
    <w:p w14:paraId="73353D4E" w14:textId="77777777" w:rsidR="008226D2" w:rsidRPr="008E6DE2" w:rsidRDefault="008226D2" w:rsidP="00D2201D">
      <w:pPr>
        <w:pStyle w:val="PargrafodaLista"/>
        <w:widowControl/>
        <w:numPr>
          <w:ilvl w:val="0"/>
          <w:numId w:val="46"/>
        </w:numPr>
        <w:shd w:val="clear" w:color="auto" w:fill="FFFFFF"/>
        <w:contextualSpacing/>
        <w:jc w:val="both"/>
        <w:textAlignment w:val="baseline"/>
        <w:rPr>
          <w:rFonts w:ascii="Arial" w:hAnsi="Arial" w:cs="Arial"/>
          <w:sz w:val="20"/>
          <w:szCs w:val="20"/>
        </w:rPr>
      </w:pPr>
      <w:r w:rsidRPr="008E6DE2">
        <w:rPr>
          <w:rFonts w:ascii="Arial" w:hAnsi="Arial" w:cs="Arial"/>
          <w:color w:val="000000"/>
          <w:sz w:val="20"/>
          <w:szCs w:val="20"/>
        </w:rPr>
        <w:t>A Contratante será responsável pelo fornecimento das peças para execução dos serviços de todos os lotes com exceção do lote 5.</w:t>
      </w:r>
    </w:p>
    <w:p w14:paraId="5C7DCDFF" w14:textId="77777777" w:rsidR="008226D2" w:rsidRPr="008E6DE2" w:rsidRDefault="008226D2" w:rsidP="00D2201D">
      <w:pPr>
        <w:pStyle w:val="PargrafodaLista"/>
        <w:widowControl/>
        <w:numPr>
          <w:ilvl w:val="0"/>
          <w:numId w:val="46"/>
        </w:numPr>
        <w:shd w:val="clear" w:color="auto" w:fill="FFFFFF"/>
        <w:contextualSpacing/>
        <w:textAlignment w:val="baseline"/>
        <w:rPr>
          <w:rFonts w:ascii="Arial" w:hAnsi="Arial" w:cs="Arial"/>
          <w:sz w:val="20"/>
          <w:szCs w:val="20"/>
        </w:rPr>
      </w:pPr>
      <w:r w:rsidRPr="008E6DE2">
        <w:rPr>
          <w:rFonts w:ascii="Arial" w:hAnsi="Arial" w:cs="Arial"/>
          <w:color w:val="000000"/>
          <w:sz w:val="20"/>
          <w:szCs w:val="20"/>
        </w:rPr>
        <w:t xml:space="preserve">Os serviços deverão ser iniciados em até </w:t>
      </w:r>
      <w:r w:rsidRPr="008E6DE2">
        <w:rPr>
          <w:rFonts w:ascii="Arial" w:hAnsi="Arial" w:cs="Arial"/>
          <w:b/>
          <w:bCs/>
          <w:color w:val="000000"/>
          <w:sz w:val="20"/>
          <w:szCs w:val="20"/>
        </w:rPr>
        <w:t>05 (cinco) dias</w:t>
      </w:r>
      <w:r w:rsidRPr="008E6DE2">
        <w:rPr>
          <w:rFonts w:ascii="Arial" w:hAnsi="Arial" w:cs="Arial"/>
          <w:color w:val="000000"/>
          <w:sz w:val="20"/>
          <w:szCs w:val="20"/>
        </w:rPr>
        <w:t xml:space="preserve"> após a solicitação, por pessoal devidamente qualificado para os serviços solicitados e nas quantidades solicitadas pela Secretaria requisitante, e em caso urgência/emergência em até </w:t>
      </w:r>
      <w:r w:rsidRPr="008E6DE2">
        <w:rPr>
          <w:rFonts w:ascii="Arial" w:hAnsi="Arial" w:cs="Arial"/>
          <w:b/>
          <w:color w:val="000000"/>
          <w:sz w:val="20"/>
          <w:szCs w:val="20"/>
        </w:rPr>
        <w:t>24 (vinte e quatro) horas</w:t>
      </w:r>
      <w:r w:rsidRPr="008E6DE2">
        <w:rPr>
          <w:rFonts w:ascii="Arial" w:hAnsi="Arial" w:cs="Arial"/>
          <w:color w:val="000000"/>
          <w:sz w:val="20"/>
          <w:szCs w:val="20"/>
        </w:rPr>
        <w:t>.</w:t>
      </w:r>
    </w:p>
    <w:p w14:paraId="6154A8CB" w14:textId="77777777" w:rsidR="008226D2" w:rsidRPr="008E6DE2" w:rsidRDefault="008226D2" w:rsidP="00D2201D">
      <w:pPr>
        <w:pStyle w:val="PargrafodaLista"/>
        <w:widowControl/>
        <w:numPr>
          <w:ilvl w:val="0"/>
          <w:numId w:val="46"/>
        </w:numPr>
        <w:shd w:val="clear" w:color="auto" w:fill="FFFFFF"/>
        <w:contextualSpacing/>
        <w:jc w:val="both"/>
        <w:textAlignment w:val="baseline"/>
        <w:rPr>
          <w:rFonts w:ascii="Arial" w:hAnsi="Arial" w:cs="Arial"/>
          <w:color w:val="000000"/>
          <w:sz w:val="20"/>
          <w:szCs w:val="20"/>
        </w:rPr>
      </w:pPr>
      <w:r w:rsidRPr="008E6DE2">
        <w:rPr>
          <w:rFonts w:ascii="Arial" w:hAnsi="Arial" w:cs="Arial"/>
          <w:color w:val="000000"/>
          <w:sz w:val="20"/>
          <w:szCs w:val="20"/>
        </w:rPr>
        <w:t>O prazo máximo para a conclusão dos serviços, serão: I. Pequena monta, máximo de 03 dias; II. Grande monta, máximo de 10 dias. Os prazos poderão ser prorrogados, diante justificativa da contratada, a ser analisada a aceitabilidade pela contratante.</w:t>
      </w:r>
    </w:p>
    <w:p w14:paraId="07DC68F0" w14:textId="77777777" w:rsidR="008226D2" w:rsidRPr="008E6DE2" w:rsidRDefault="008226D2" w:rsidP="00D2201D">
      <w:pPr>
        <w:pStyle w:val="PargrafodaLista"/>
        <w:widowControl/>
        <w:numPr>
          <w:ilvl w:val="0"/>
          <w:numId w:val="46"/>
        </w:numPr>
        <w:shd w:val="clear" w:color="auto" w:fill="FFFFFF"/>
        <w:contextualSpacing/>
        <w:jc w:val="both"/>
        <w:textAlignment w:val="baseline"/>
        <w:rPr>
          <w:rFonts w:ascii="Arial" w:hAnsi="Arial" w:cs="Arial"/>
          <w:sz w:val="20"/>
          <w:szCs w:val="20"/>
        </w:rPr>
      </w:pPr>
      <w:r w:rsidRPr="008E6DE2">
        <w:rPr>
          <w:rFonts w:ascii="Arial" w:hAnsi="Arial" w:cs="Arial"/>
          <w:color w:val="000000"/>
          <w:sz w:val="20"/>
          <w:szCs w:val="20"/>
        </w:rPr>
        <w:t xml:space="preserve">Os serviços deverão ser executados na sede da licitante, </w:t>
      </w:r>
      <w:r w:rsidRPr="008E6DE2">
        <w:rPr>
          <w:rFonts w:ascii="Arial" w:hAnsi="Arial" w:cs="Arial"/>
          <w:sz w:val="20"/>
          <w:szCs w:val="20"/>
        </w:rPr>
        <w:t>salvo caso de atendimento de socorro.</w:t>
      </w:r>
    </w:p>
    <w:p w14:paraId="2DB275F6" w14:textId="77777777" w:rsidR="008226D2" w:rsidRPr="008E6DE2" w:rsidRDefault="008226D2" w:rsidP="00D2201D">
      <w:pPr>
        <w:pStyle w:val="PargrafodaLista"/>
        <w:widowControl/>
        <w:numPr>
          <w:ilvl w:val="0"/>
          <w:numId w:val="46"/>
        </w:numPr>
        <w:shd w:val="clear" w:color="auto" w:fill="FFFFFF"/>
        <w:contextualSpacing/>
        <w:jc w:val="both"/>
        <w:textAlignment w:val="baseline"/>
        <w:rPr>
          <w:rFonts w:ascii="Arial" w:hAnsi="Arial" w:cs="Arial"/>
          <w:sz w:val="20"/>
          <w:szCs w:val="20"/>
        </w:rPr>
      </w:pPr>
      <w:r w:rsidRPr="008E6DE2">
        <w:rPr>
          <w:rFonts w:ascii="Arial" w:hAnsi="Arial" w:cs="Arial"/>
          <w:color w:val="000000"/>
          <w:sz w:val="20"/>
          <w:szCs w:val="20"/>
        </w:rPr>
        <w:t>A licitante vencedora deverá se responsabilizar pelo deslocamento dos veículos/máquinas até o local onde serão executados os serviços, bem como providenciar seu retorno ao município sem ônus algum ao município, através de guincho plataforma e disponibilizando seguro.</w:t>
      </w:r>
    </w:p>
    <w:p w14:paraId="32642FBE" w14:textId="77777777" w:rsidR="008226D2" w:rsidRPr="008E6DE2" w:rsidRDefault="008226D2" w:rsidP="00D2201D">
      <w:pPr>
        <w:pStyle w:val="PargrafodaLista"/>
        <w:widowControl/>
        <w:numPr>
          <w:ilvl w:val="0"/>
          <w:numId w:val="46"/>
        </w:numPr>
        <w:shd w:val="clear" w:color="auto" w:fill="FFFFFF"/>
        <w:contextualSpacing/>
        <w:jc w:val="both"/>
        <w:textAlignment w:val="baseline"/>
        <w:rPr>
          <w:rFonts w:ascii="Arial" w:hAnsi="Arial" w:cs="Arial"/>
          <w:bCs/>
          <w:sz w:val="20"/>
          <w:szCs w:val="20"/>
        </w:rPr>
      </w:pPr>
      <w:r w:rsidRPr="008E6DE2">
        <w:rPr>
          <w:rFonts w:ascii="Arial" w:hAnsi="Arial" w:cs="Arial"/>
          <w:bCs/>
          <w:sz w:val="20"/>
          <w:szCs w:val="20"/>
        </w:rPr>
        <w:lastRenderedPageBreak/>
        <w:t>As peças e/ou acessórios que forem trocados deverão ser disponibilizados para a Contratante retirar.</w:t>
      </w:r>
    </w:p>
    <w:p w14:paraId="4888498A" w14:textId="77777777" w:rsidR="008226D2" w:rsidRPr="008E6DE2" w:rsidRDefault="008226D2" w:rsidP="00D2201D">
      <w:pPr>
        <w:pStyle w:val="PargrafodaLista"/>
        <w:widowControl/>
        <w:numPr>
          <w:ilvl w:val="0"/>
          <w:numId w:val="46"/>
        </w:numPr>
        <w:shd w:val="clear" w:color="auto" w:fill="FFFFFF"/>
        <w:contextualSpacing/>
        <w:jc w:val="both"/>
        <w:textAlignment w:val="baseline"/>
        <w:rPr>
          <w:rFonts w:ascii="Arial" w:hAnsi="Arial" w:cs="Arial"/>
          <w:bCs/>
          <w:sz w:val="20"/>
          <w:szCs w:val="20"/>
        </w:rPr>
      </w:pPr>
      <w:r w:rsidRPr="008E6DE2">
        <w:rPr>
          <w:rFonts w:ascii="Arial" w:hAnsi="Arial" w:cs="Arial"/>
          <w:sz w:val="20"/>
          <w:szCs w:val="20"/>
        </w:rPr>
        <w:t xml:space="preserve">Para cálculo das horas deverá ser utilizada, quando cabível, horas fracionadas ou até mesmo minutos para os serviços executados no prazo inferior a uma hora em conformidade com a tabela </w:t>
      </w:r>
      <w:proofErr w:type="spellStart"/>
      <w:r w:rsidRPr="008E6DE2">
        <w:rPr>
          <w:rFonts w:ascii="Arial" w:hAnsi="Arial" w:cs="Arial"/>
          <w:sz w:val="20"/>
          <w:szCs w:val="20"/>
        </w:rPr>
        <w:t>Tempária</w:t>
      </w:r>
      <w:proofErr w:type="spellEnd"/>
      <w:r w:rsidRPr="008E6DE2">
        <w:rPr>
          <w:rFonts w:ascii="Arial" w:hAnsi="Arial" w:cs="Arial"/>
          <w:sz w:val="20"/>
          <w:szCs w:val="20"/>
        </w:rPr>
        <w:t xml:space="preserve"> </w:t>
      </w:r>
      <w:proofErr w:type="spellStart"/>
      <w:r w:rsidRPr="008E6DE2">
        <w:rPr>
          <w:rFonts w:ascii="Arial" w:hAnsi="Arial" w:cs="Arial"/>
          <w:sz w:val="20"/>
          <w:szCs w:val="20"/>
        </w:rPr>
        <w:t>Sindirepa</w:t>
      </w:r>
      <w:proofErr w:type="spellEnd"/>
      <w:r w:rsidRPr="008E6DE2">
        <w:rPr>
          <w:rFonts w:ascii="Arial" w:hAnsi="Arial" w:cs="Arial"/>
          <w:sz w:val="20"/>
          <w:szCs w:val="20"/>
        </w:rPr>
        <w:t>.</w:t>
      </w:r>
    </w:p>
    <w:p w14:paraId="2F7A11D8" w14:textId="77777777" w:rsidR="008226D2" w:rsidRPr="008E6DE2" w:rsidRDefault="008226D2" w:rsidP="00D2201D">
      <w:pPr>
        <w:pStyle w:val="PargrafodaLista"/>
        <w:widowControl/>
        <w:numPr>
          <w:ilvl w:val="0"/>
          <w:numId w:val="46"/>
        </w:numPr>
        <w:shd w:val="clear" w:color="auto" w:fill="FFFFFF"/>
        <w:contextualSpacing/>
        <w:jc w:val="both"/>
        <w:textAlignment w:val="baseline"/>
        <w:rPr>
          <w:rFonts w:ascii="Arial" w:hAnsi="Arial" w:cs="Arial"/>
          <w:bCs/>
          <w:sz w:val="20"/>
          <w:szCs w:val="20"/>
        </w:rPr>
      </w:pPr>
      <w:r w:rsidRPr="008E6DE2">
        <w:rPr>
          <w:rFonts w:ascii="Arial" w:hAnsi="Arial" w:cs="Arial"/>
          <w:sz w:val="20"/>
          <w:szCs w:val="20"/>
        </w:rPr>
        <w:t>A Contratada deverá devolver os veículos para a Contratante em perfeitas condições de uso e funcionamento, sendo responsável também pela reparação dos possíveis danos que venha causar.</w:t>
      </w:r>
    </w:p>
    <w:p w14:paraId="790B55B8" w14:textId="77777777" w:rsidR="008226D2" w:rsidRPr="008E6DE2" w:rsidRDefault="008226D2" w:rsidP="00D2201D">
      <w:pPr>
        <w:pStyle w:val="PargrafodaLista"/>
        <w:widowControl/>
        <w:numPr>
          <w:ilvl w:val="0"/>
          <w:numId w:val="46"/>
        </w:numPr>
        <w:contextualSpacing/>
        <w:jc w:val="both"/>
        <w:textAlignment w:val="baseline"/>
        <w:rPr>
          <w:rFonts w:ascii="Arial" w:hAnsi="Arial" w:cs="Arial"/>
          <w:sz w:val="20"/>
          <w:szCs w:val="20"/>
        </w:rPr>
      </w:pPr>
      <w:r w:rsidRPr="008E6DE2">
        <w:rPr>
          <w:rFonts w:ascii="Arial" w:hAnsi="Arial" w:cs="Arial"/>
          <w:color w:val="000000"/>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2E47445" w14:textId="77777777" w:rsidR="008226D2" w:rsidRPr="008E6DE2" w:rsidRDefault="008226D2" w:rsidP="00D2201D">
      <w:pPr>
        <w:pStyle w:val="PargrafodaLista"/>
        <w:widowControl/>
        <w:numPr>
          <w:ilvl w:val="0"/>
          <w:numId w:val="46"/>
        </w:numPr>
        <w:contextualSpacing/>
        <w:jc w:val="both"/>
        <w:textAlignment w:val="baseline"/>
        <w:rPr>
          <w:rFonts w:ascii="Arial" w:hAnsi="Arial" w:cs="Arial"/>
          <w:sz w:val="20"/>
          <w:szCs w:val="20"/>
        </w:rPr>
      </w:pPr>
      <w:r w:rsidRPr="008E6DE2">
        <w:rPr>
          <w:rFonts w:ascii="Arial" w:hAnsi="Arial" w:cs="Arial"/>
          <w:color w:val="000000"/>
          <w:sz w:val="20"/>
          <w:szCs w:val="20"/>
        </w:rPr>
        <w:t>O recebimento provisório ou definitivo do serviço não exclui a responsabilidade da contratada pelos prejuízos resultantes da incorreta execução do contrato.</w:t>
      </w:r>
    </w:p>
    <w:p w14:paraId="514D61CB" w14:textId="77777777" w:rsidR="008226D2" w:rsidRPr="008E6DE2" w:rsidRDefault="008226D2" w:rsidP="008226D2">
      <w:pPr>
        <w:jc w:val="both"/>
        <w:textAlignment w:val="baseline"/>
        <w:rPr>
          <w:rFonts w:ascii="Arial" w:hAnsi="Arial" w:cs="Arial"/>
          <w:b/>
          <w:sz w:val="20"/>
          <w:szCs w:val="20"/>
          <w:lang w:eastAsia="pt-BR"/>
        </w:rPr>
      </w:pPr>
    </w:p>
    <w:p w14:paraId="20AD83B6"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3 - Levantamento de mercado, que consiste na análise das alternativas possíveis, e justificativa técnica e econômica da escolha do tipo de solução a contratar, podendo, entre outras opções:</w:t>
      </w:r>
    </w:p>
    <w:p w14:paraId="3BA2A43A" w14:textId="77777777" w:rsidR="008226D2" w:rsidRPr="008E6DE2" w:rsidRDefault="008226D2" w:rsidP="008226D2">
      <w:pPr>
        <w:jc w:val="both"/>
        <w:textAlignment w:val="baseline"/>
        <w:rPr>
          <w:rFonts w:ascii="Arial" w:hAnsi="Arial" w:cs="Arial"/>
          <w:b/>
          <w:sz w:val="20"/>
          <w:szCs w:val="20"/>
          <w:lang w:eastAsia="pt-BR"/>
        </w:rPr>
      </w:pPr>
    </w:p>
    <w:p w14:paraId="69830701"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Após um levantamento de mercado, e participação de empresas em processos anteriores apurou-se uma quantidade satisfatória de potenciais fornecedores capacitados para a realização destes serviços e consequente manutenção dos veículos da frota municipal. Foram efetuadas consultas de preços por meio de: cotações com fornecedores, e atas de registro de preço de outras prefeituras.</w:t>
      </w:r>
    </w:p>
    <w:p w14:paraId="62B0AB92" w14:textId="77777777" w:rsidR="008226D2" w:rsidRPr="008E6DE2" w:rsidRDefault="008226D2" w:rsidP="008226D2">
      <w:pPr>
        <w:jc w:val="both"/>
        <w:textAlignment w:val="baseline"/>
        <w:rPr>
          <w:rFonts w:ascii="Arial" w:hAnsi="Arial" w:cs="Arial"/>
          <w:sz w:val="20"/>
          <w:szCs w:val="20"/>
          <w:lang w:eastAsia="pt-BR"/>
        </w:rPr>
      </w:pPr>
    </w:p>
    <w:p w14:paraId="2EB2E3B2"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4 - Descrição da solução como um todo, inclusive das exigências relacionadas à manutenção e à assistência técnica, quando for o caso:</w:t>
      </w:r>
    </w:p>
    <w:p w14:paraId="1FD5ED79" w14:textId="77777777" w:rsidR="008226D2" w:rsidRPr="008E6DE2" w:rsidRDefault="008226D2" w:rsidP="008226D2">
      <w:pPr>
        <w:jc w:val="both"/>
        <w:textAlignment w:val="baseline"/>
        <w:rPr>
          <w:rFonts w:ascii="Arial" w:hAnsi="Arial" w:cs="Arial"/>
          <w:sz w:val="20"/>
          <w:szCs w:val="20"/>
          <w:lang w:eastAsia="pt-BR"/>
        </w:rPr>
      </w:pPr>
    </w:p>
    <w:p w14:paraId="6D03EB35"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O município de Mandaguaçu, não dispõe de servidores capacitados, nem de espaço físico e equipamentos adequados para a realização dos serviços objeto desta contratação, portanto é necessária a contratação de empresas para realizar os serviços especializados de mão de obra mecânica, elétrica, funilaria, pintura, bomba injetora e relacionados, dos veículos leves, vans, ambulâncias, ônibus, micro-ônibus, caminhões, máquinas e equipamentos para fazer a manutenção desses veículos pertencentes a frota do município, com a finalidade de manter a eficiência e segurança na prestação do serviço público.</w:t>
      </w:r>
    </w:p>
    <w:p w14:paraId="4A634F8F" w14:textId="77777777" w:rsidR="008226D2" w:rsidRPr="008E6DE2" w:rsidRDefault="008226D2" w:rsidP="008226D2">
      <w:pPr>
        <w:jc w:val="both"/>
        <w:textAlignment w:val="baseline"/>
        <w:rPr>
          <w:rFonts w:ascii="Arial" w:hAnsi="Arial" w:cs="Arial"/>
          <w:sz w:val="20"/>
          <w:szCs w:val="20"/>
          <w:lang w:eastAsia="pt-BR"/>
        </w:rPr>
      </w:pPr>
    </w:p>
    <w:p w14:paraId="5EEFEBCD"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5 - Estimativa das quantidades a serem contratadas, acompanhada das memórias de cálculo e dos documentos que lhe dão suporte, considerando a interdependência com outras contratações (contratações de outras Secretarias), de modo a possibilitar economia de escala:</w:t>
      </w:r>
    </w:p>
    <w:p w14:paraId="353602EC" w14:textId="77777777" w:rsidR="008226D2" w:rsidRPr="008E6DE2" w:rsidRDefault="008226D2" w:rsidP="008226D2">
      <w:pPr>
        <w:jc w:val="both"/>
        <w:textAlignment w:val="baseline"/>
        <w:rPr>
          <w:rFonts w:ascii="Arial" w:hAnsi="Arial" w:cs="Arial"/>
          <w:sz w:val="20"/>
          <w:szCs w:val="20"/>
          <w:lang w:eastAsia="pt-BR"/>
        </w:rPr>
      </w:pPr>
    </w:p>
    <w:p w14:paraId="741ADD57"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 xml:space="preserve">As quantidades estimadas desta contratação foram baseadas na </w:t>
      </w:r>
      <w:proofErr w:type="spellStart"/>
      <w:r w:rsidRPr="008E6DE2">
        <w:rPr>
          <w:rFonts w:ascii="Arial" w:hAnsi="Arial" w:cs="Arial"/>
          <w:sz w:val="20"/>
          <w:szCs w:val="20"/>
          <w:lang w:eastAsia="pt-BR"/>
        </w:rPr>
        <w:t>media</w:t>
      </w:r>
      <w:proofErr w:type="spellEnd"/>
      <w:r w:rsidRPr="008E6DE2">
        <w:rPr>
          <w:rFonts w:ascii="Arial" w:hAnsi="Arial" w:cs="Arial"/>
          <w:sz w:val="20"/>
          <w:szCs w:val="20"/>
          <w:lang w:eastAsia="pt-BR"/>
        </w:rPr>
        <w:t xml:space="preserve"> mensal do exercício de 2023, que atenderam a administração municipal, portanto não foram feitas alterações.</w:t>
      </w:r>
    </w:p>
    <w:p w14:paraId="45AA48FE" w14:textId="77777777" w:rsidR="008226D2" w:rsidRPr="008E6DE2" w:rsidRDefault="008226D2" w:rsidP="008226D2">
      <w:pPr>
        <w:jc w:val="both"/>
        <w:textAlignment w:val="baseline"/>
        <w:rPr>
          <w:rFonts w:ascii="Arial" w:hAnsi="Arial" w:cs="Arial"/>
          <w:sz w:val="20"/>
          <w:szCs w:val="20"/>
          <w:lang w:eastAsia="pt-BR"/>
        </w:rPr>
      </w:pPr>
    </w:p>
    <w:p w14:paraId="30BF11D0"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6</w:t>
      </w:r>
      <w:r w:rsidRPr="008E6DE2">
        <w:rPr>
          <w:rFonts w:ascii="Arial" w:hAnsi="Arial" w:cs="Arial"/>
          <w:b/>
          <w:color w:val="FF0000"/>
          <w:sz w:val="20"/>
          <w:szCs w:val="20"/>
          <w:lang w:eastAsia="pt-BR"/>
        </w:rPr>
        <w:t xml:space="preserve"> </w:t>
      </w:r>
      <w:r w:rsidRPr="008E6DE2">
        <w:rPr>
          <w:rFonts w:ascii="Arial" w:hAnsi="Arial" w:cs="Arial"/>
          <w:b/>
          <w:sz w:val="20"/>
          <w:szCs w:val="20"/>
          <w:lang w:eastAsia="pt-BR"/>
        </w:rPr>
        <w:t>-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D1B34BA" w14:textId="77777777" w:rsidR="008226D2" w:rsidRPr="008E6DE2" w:rsidRDefault="008226D2" w:rsidP="008226D2">
      <w:pPr>
        <w:jc w:val="both"/>
        <w:textAlignment w:val="baseline"/>
        <w:rPr>
          <w:rFonts w:ascii="Arial" w:hAnsi="Arial" w:cs="Arial"/>
          <w:b/>
          <w:sz w:val="20"/>
          <w:szCs w:val="20"/>
          <w:lang w:eastAsia="pt-BR"/>
        </w:rPr>
      </w:pPr>
    </w:p>
    <w:p w14:paraId="07C28716"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Os pedidos de orçamento foram encaminhados via e-mail para diversos fornecedores, alguns não responderam, os quais estarão anexados ao processo, os demais que foram respondidos foram utilizados na formação da média do valor unitário. Em pesquisa ao PNCP e BANCO DE PREÇOS tivemos dificuldades em encontrar contratações semelhantes para serem utilizadas como parâmetro de cálculo.</w:t>
      </w:r>
    </w:p>
    <w:p w14:paraId="4CC4FD5B"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A estimativa do valor da contratação anual é de: R$ 1.624,47 (Um Milhão seiscentos e vinte e quatro mil e quarenta e sete centavos), conforme detalhado no Demonstrativo da Formulação do Preço de Referência.</w:t>
      </w:r>
    </w:p>
    <w:p w14:paraId="3C3865E6" w14:textId="77777777" w:rsidR="008226D2" w:rsidRPr="008E6DE2" w:rsidRDefault="008226D2" w:rsidP="008226D2">
      <w:pPr>
        <w:jc w:val="both"/>
        <w:textAlignment w:val="baseline"/>
        <w:rPr>
          <w:rFonts w:ascii="Arial" w:hAnsi="Arial" w:cs="Arial"/>
          <w:sz w:val="20"/>
          <w:szCs w:val="20"/>
          <w:lang w:eastAsia="pt-BR"/>
        </w:rPr>
      </w:pPr>
    </w:p>
    <w:p w14:paraId="5AA9FA3A" w14:textId="77777777" w:rsidR="008226D2" w:rsidRPr="008E6DE2" w:rsidRDefault="008226D2" w:rsidP="008226D2">
      <w:pPr>
        <w:jc w:val="both"/>
        <w:textAlignment w:val="baseline"/>
        <w:rPr>
          <w:rFonts w:ascii="Arial" w:hAnsi="Arial" w:cs="Arial"/>
          <w:b/>
          <w:sz w:val="20"/>
          <w:szCs w:val="20"/>
          <w:lang w:eastAsia="pt-BR"/>
        </w:rPr>
      </w:pPr>
    </w:p>
    <w:p w14:paraId="45F15C76" w14:textId="77777777" w:rsidR="008226D2" w:rsidRPr="008E6DE2" w:rsidRDefault="008226D2" w:rsidP="008226D2">
      <w:pPr>
        <w:jc w:val="both"/>
        <w:textAlignment w:val="baseline"/>
        <w:rPr>
          <w:rFonts w:ascii="Arial" w:hAnsi="Arial" w:cs="Arial"/>
          <w:b/>
          <w:sz w:val="20"/>
          <w:szCs w:val="20"/>
          <w:lang w:eastAsia="pt-BR"/>
        </w:rPr>
      </w:pPr>
    </w:p>
    <w:p w14:paraId="5774E917"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7 - Justificativas para o parcelamento ou não do objeto da solução:</w:t>
      </w:r>
    </w:p>
    <w:p w14:paraId="3B1F0979" w14:textId="77777777" w:rsidR="008226D2" w:rsidRPr="008E6DE2" w:rsidRDefault="008226D2" w:rsidP="008226D2">
      <w:pPr>
        <w:jc w:val="both"/>
        <w:textAlignment w:val="baseline"/>
        <w:rPr>
          <w:rFonts w:ascii="Arial" w:hAnsi="Arial" w:cs="Arial"/>
          <w:sz w:val="20"/>
          <w:szCs w:val="20"/>
          <w:lang w:eastAsia="pt-BR"/>
        </w:rPr>
      </w:pPr>
    </w:p>
    <w:p w14:paraId="30BB32F0"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É técnica e economicamente inviável dividir a solução em contratações separadas com vistas a se obter uma continuidade na prestação dos serviços.</w:t>
      </w:r>
    </w:p>
    <w:p w14:paraId="189DDBB6" w14:textId="77777777" w:rsidR="008226D2" w:rsidRPr="008E6DE2" w:rsidRDefault="008226D2" w:rsidP="008226D2">
      <w:pPr>
        <w:jc w:val="both"/>
        <w:textAlignment w:val="baseline"/>
        <w:rPr>
          <w:rFonts w:ascii="Arial" w:hAnsi="Arial" w:cs="Arial"/>
          <w:sz w:val="20"/>
          <w:szCs w:val="20"/>
          <w:lang w:eastAsia="pt-BR"/>
        </w:rPr>
      </w:pPr>
    </w:p>
    <w:p w14:paraId="7B028345"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lastRenderedPageBreak/>
        <w:t>8 - Contratações correlatas e/ou interdependentes:</w:t>
      </w:r>
    </w:p>
    <w:p w14:paraId="2A72EA13" w14:textId="77777777" w:rsidR="008226D2" w:rsidRPr="008E6DE2" w:rsidRDefault="008226D2" w:rsidP="008226D2">
      <w:pPr>
        <w:jc w:val="both"/>
        <w:textAlignment w:val="baseline"/>
        <w:rPr>
          <w:rFonts w:ascii="Arial" w:hAnsi="Arial" w:cs="Arial"/>
          <w:b/>
          <w:sz w:val="20"/>
          <w:szCs w:val="20"/>
          <w:lang w:eastAsia="pt-BR"/>
        </w:rPr>
      </w:pPr>
    </w:p>
    <w:p w14:paraId="158AA60F"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Não é viável para a contratação desta demanda as contratações correlatas nem interdependentes.</w:t>
      </w:r>
    </w:p>
    <w:p w14:paraId="0311480C" w14:textId="77777777" w:rsidR="008226D2" w:rsidRPr="008E6DE2" w:rsidRDefault="008226D2" w:rsidP="008226D2">
      <w:pPr>
        <w:jc w:val="both"/>
        <w:textAlignment w:val="baseline"/>
        <w:rPr>
          <w:rFonts w:ascii="Arial" w:hAnsi="Arial" w:cs="Arial"/>
          <w:sz w:val="20"/>
          <w:szCs w:val="20"/>
          <w:lang w:eastAsia="pt-BR"/>
        </w:rPr>
      </w:pPr>
    </w:p>
    <w:p w14:paraId="4905A97C"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 xml:space="preserve">9 - Demonstrativo da previsão da contratação no Plano de Contratações Anual, </w:t>
      </w:r>
      <w:r w:rsidRPr="008E6DE2">
        <w:rPr>
          <w:rFonts w:ascii="Arial" w:hAnsi="Arial" w:cs="Arial"/>
          <w:b/>
          <w:color w:val="000000" w:themeColor="text1"/>
          <w:sz w:val="20"/>
          <w:szCs w:val="20"/>
          <w:lang w:eastAsia="pt-BR"/>
        </w:rPr>
        <w:t>se houver</w:t>
      </w:r>
      <w:r w:rsidRPr="008E6DE2">
        <w:rPr>
          <w:rFonts w:ascii="Arial" w:hAnsi="Arial" w:cs="Arial"/>
          <w:b/>
          <w:sz w:val="20"/>
          <w:szCs w:val="20"/>
          <w:lang w:eastAsia="pt-BR"/>
        </w:rPr>
        <w:t>,</w:t>
      </w:r>
      <w:r w:rsidRPr="008E6DE2">
        <w:rPr>
          <w:rFonts w:ascii="Arial" w:hAnsi="Arial" w:cs="Arial"/>
          <w:b/>
          <w:color w:val="FF0000"/>
          <w:sz w:val="20"/>
          <w:szCs w:val="20"/>
          <w:lang w:eastAsia="pt-BR"/>
        </w:rPr>
        <w:t xml:space="preserve"> </w:t>
      </w:r>
      <w:r w:rsidRPr="008E6DE2">
        <w:rPr>
          <w:rFonts w:ascii="Arial" w:hAnsi="Arial" w:cs="Arial"/>
          <w:b/>
          <w:sz w:val="20"/>
          <w:szCs w:val="20"/>
          <w:lang w:eastAsia="pt-BR"/>
        </w:rPr>
        <w:t>de modo a indicar o seu alinhamento com o instrumentos de planejamento do órgão ou entidade:</w:t>
      </w:r>
    </w:p>
    <w:p w14:paraId="7943CB91" w14:textId="77777777" w:rsidR="008226D2" w:rsidRPr="008E6DE2" w:rsidRDefault="008226D2" w:rsidP="008226D2">
      <w:pPr>
        <w:jc w:val="both"/>
        <w:textAlignment w:val="baseline"/>
        <w:rPr>
          <w:rFonts w:ascii="Arial" w:hAnsi="Arial" w:cs="Arial"/>
          <w:sz w:val="20"/>
          <w:szCs w:val="20"/>
          <w:lang w:eastAsia="pt-BR"/>
        </w:rPr>
      </w:pPr>
    </w:p>
    <w:p w14:paraId="38E5827F"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 xml:space="preserve"> Não foi feito o PCA para o ano 2.024, porém o serviço objeto dessa contratação é indispensável para a Administração Pública.</w:t>
      </w:r>
    </w:p>
    <w:p w14:paraId="57CC0FB0" w14:textId="77777777" w:rsidR="008226D2" w:rsidRPr="008E6DE2" w:rsidRDefault="008226D2" w:rsidP="008226D2">
      <w:pPr>
        <w:jc w:val="both"/>
        <w:textAlignment w:val="baseline"/>
        <w:rPr>
          <w:rFonts w:ascii="Arial" w:hAnsi="Arial" w:cs="Arial"/>
          <w:sz w:val="20"/>
          <w:szCs w:val="20"/>
          <w:lang w:eastAsia="pt-BR"/>
        </w:rPr>
      </w:pPr>
    </w:p>
    <w:p w14:paraId="4A82ACB4"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10 - Demonstrativo dos resultados pretendidos, em termos de economicidade e de melhor aproveitamento dos recursos humanos, materiais e financeiros disponíveis:</w:t>
      </w:r>
    </w:p>
    <w:p w14:paraId="12284019" w14:textId="77777777" w:rsidR="008226D2" w:rsidRPr="008E6DE2" w:rsidRDefault="008226D2" w:rsidP="008226D2">
      <w:pPr>
        <w:jc w:val="both"/>
        <w:textAlignment w:val="baseline"/>
        <w:rPr>
          <w:rFonts w:ascii="Arial" w:hAnsi="Arial" w:cs="Arial"/>
          <w:sz w:val="20"/>
          <w:szCs w:val="20"/>
          <w:lang w:eastAsia="pt-BR"/>
        </w:rPr>
      </w:pPr>
    </w:p>
    <w:p w14:paraId="2D2FB63B"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rPr>
        <w:t>Com o serviço pretende-se manter a plena conservação dos veículos, que compõem a Frota deste município de Mandaguaçu – PR, assegurando suas devidas operações, durante os serviços disponibilizados.</w:t>
      </w:r>
    </w:p>
    <w:p w14:paraId="1A6EC349" w14:textId="77777777" w:rsidR="008226D2" w:rsidRPr="008E6DE2" w:rsidRDefault="008226D2" w:rsidP="008226D2">
      <w:pPr>
        <w:jc w:val="both"/>
        <w:textAlignment w:val="baseline"/>
        <w:rPr>
          <w:rFonts w:ascii="Arial" w:hAnsi="Arial" w:cs="Arial"/>
          <w:sz w:val="20"/>
          <w:szCs w:val="20"/>
          <w:lang w:eastAsia="pt-BR"/>
        </w:rPr>
      </w:pPr>
    </w:p>
    <w:p w14:paraId="264696CC"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11 - Providências a serem adotadas pela Administração previamente à celebração do contrato, tais como adaptações no ambiente do órgão ou da entidade, necessidade de obtenção de licenças, outorgas ou autorizações, capacitação de servidores ou de empregados para fiscalização e gestão contratual:</w:t>
      </w:r>
    </w:p>
    <w:p w14:paraId="7D13CA53"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 xml:space="preserve">   </w:t>
      </w:r>
    </w:p>
    <w:p w14:paraId="7B45D785"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Não se aplica.</w:t>
      </w:r>
    </w:p>
    <w:p w14:paraId="416A15CF" w14:textId="77777777" w:rsidR="008226D2" w:rsidRPr="008E6DE2" w:rsidRDefault="008226D2" w:rsidP="008226D2">
      <w:pPr>
        <w:jc w:val="both"/>
        <w:textAlignment w:val="baseline"/>
        <w:rPr>
          <w:rFonts w:ascii="Arial" w:hAnsi="Arial" w:cs="Arial"/>
          <w:sz w:val="20"/>
          <w:szCs w:val="20"/>
          <w:lang w:eastAsia="pt-BR"/>
        </w:rPr>
      </w:pPr>
    </w:p>
    <w:p w14:paraId="1DD36FDB"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12 - Descrição de possíveis impactos ambientais e respectivas medidas mitigadoras, incluídos requisitos de baixo consumo de energia e de outros recursos, bem como logística reversa para desfazimento e reciclagem de bens e refugos, quando aplicável:</w:t>
      </w:r>
    </w:p>
    <w:p w14:paraId="5376ED3D" w14:textId="77777777" w:rsidR="008226D2" w:rsidRPr="008E6DE2" w:rsidRDefault="008226D2" w:rsidP="008226D2">
      <w:pPr>
        <w:jc w:val="both"/>
        <w:textAlignment w:val="baseline"/>
        <w:rPr>
          <w:rFonts w:ascii="Arial" w:hAnsi="Arial" w:cs="Arial"/>
          <w:b/>
          <w:sz w:val="20"/>
          <w:szCs w:val="20"/>
          <w:lang w:eastAsia="pt-BR"/>
        </w:rPr>
      </w:pPr>
    </w:p>
    <w:p w14:paraId="14781E58" w14:textId="77777777" w:rsidR="008226D2" w:rsidRPr="008E6DE2" w:rsidRDefault="008226D2" w:rsidP="00D2201D">
      <w:pPr>
        <w:pStyle w:val="PargrafodaLista"/>
        <w:widowControl/>
        <w:numPr>
          <w:ilvl w:val="0"/>
          <w:numId w:val="45"/>
        </w:numPr>
        <w:suppressAutoHyphens w:val="0"/>
        <w:contextualSpacing/>
        <w:jc w:val="both"/>
        <w:textAlignment w:val="baseline"/>
        <w:rPr>
          <w:rFonts w:ascii="Arial" w:eastAsia="Times New Roman" w:hAnsi="Arial" w:cs="Arial"/>
          <w:sz w:val="20"/>
          <w:szCs w:val="20"/>
          <w:lang w:eastAsia="pt-BR"/>
        </w:rPr>
      </w:pPr>
      <w:r w:rsidRPr="008E6DE2">
        <w:rPr>
          <w:rFonts w:ascii="Arial" w:eastAsia="Times New Roman" w:hAnsi="Arial" w:cs="Arial"/>
          <w:sz w:val="20"/>
          <w:szCs w:val="20"/>
          <w:lang w:eastAsia="pt-BR"/>
        </w:rPr>
        <w:t>Efetuando a manutenção preventiva e corretiva nos veículos da frota municipal, haverá menos emissão de poluentes.</w:t>
      </w:r>
    </w:p>
    <w:p w14:paraId="5F30DFFF" w14:textId="77777777" w:rsidR="008226D2" w:rsidRPr="008E6DE2" w:rsidRDefault="008226D2" w:rsidP="00D2201D">
      <w:pPr>
        <w:pStyle w:val="PargrafodaLista"/>
        <w:widowControl/>
        <w:numPr>
          <w:ilvl w:val="0"/>
          <w:numId w:val="45"/>
        </w:numPr>
        <w:suppressAutoHyphens w:val="0"/>
        <w:contextualSpacing/>
        <w:jc w:val="both"/>
        <w:textAlignment w:val="baseline"/>
        <w:rPr>
          <w:rFonts w:ascii="Arial" w:eastAsia="Times New Roman" w:hAnsi="Arial" w:cs="Arial"/>
          <w:sz w:val="20"/>
          <w:szCs w:val="20"/>
          <w:lang w:eastAsia="pt-BR"/>
        </w:rPr>
      </w:pPr>
      <w:r w:rsidRPr="008E6DE2">
        <w:rPr>
          <w:rFonts w:ascii="Arial" w:eastAsia="Times New Roman" w:hAnsi="Arial" w:cs="Arial"/>
          <w:sz w:val="20"/>
          <w:szCs w:val="20"/>
          <w:lang w:eastAsia="pt-BR"/>
        </w:rPr>
        <w:t xml:space="preserve"> Descarte correto das peças substituídas.</w:t>
      </w:r>
    </w:p>
    <w:p w14:paraId="710E2528" w14:textId="77777777" w:rsidR="008226D2" w:rsidRPr="008E6DE2" w:rsidRDefault="008226D2" w:rsidP="008226D2">
      <w:pPr>
        <w:jc w:val="both"/>
        <w:textAlignment w:val="baseline"/>
        <w:rPr>
          <w:rFonts w:ascii="Arial" w:hAnsi="Arial" w:cs="Arial"/>
          <w:sz w:val="20"/>
          <w:szCs w:val="20"/>
          <w:lang w:eastAsia="pt-BR"/>
        </w:rPr>
      </w:pPr>
    </w:p>
    <w:p w14:paraId="46B46279" w14:textId="77777777" w:rsidR="008226D2" w:rsidRPr="008E6DE2" w:rsidRDefault="008226D2" w:rsidP="008226D2">
      <w:pPr>
        <w:jc w:val="both"/>
        <w:textAlignment w:val="baseline"/>
        <w:rPr>
          <w:rFonts w:ascii="Arial" w:hAnsi="Arial" w:cs="Arial"/>
          <w:sz w:val="20"/>
          <w:szCs w:val="20"/>
          <w:lang w:eastAsia="pt-BR"/>
        </w:rPr>
      </w:pPr>
    </w:p>
    <w:p w14:paraId="11328803" w14:textId="77777777" w:rsidR="008226D2" w:rsidRPr="008E6DE2" w:rsidRDefault="008226D2" w:rsidP="008226D2">
      <w:pPr>
        <w:jc w:val="both"/>
        <w:textAlignment w:val="baseline"/>
        <w:rPr>
          <w:rFonts w:ascii="Arial" w:hAnsi="Arial" w:cs="Arial"/>
          <w:b/>
          <w:sz w:val="20"/>
          <w:szCs w:val="20"/>
          <w:lang w:eastAsia="pt-BR"/>
        </w:rPr>
      </w:pPr>
      <w:r w:rsidRPr="008E6DE2">
        <w:rPr>
          <w:rFonts w:ascii="Arial" w:hAnsi="Arial" w:cs="Arial"/>
          <w:b/>
          <w:sz w:val="20"/>
          <w:szCs w:val="20"/>
          <w:lang w:eastAsia="pt-BR"/>
        </w:rPr>
        <w:t>13 - Posicionamento conclusivo sobre a adequação da contratação para o atendimento da necessidade a que se destina:</w:t>
      </w:r>
    </w:p>
    <w:p w14:paraId="5A989C93" w14:textId="77777777" w:rsidR="008226D2" w:rsidRPr="008E6DE2" w:rsidRDefault="008226D2" w:rsidP="008226D2">
      <w:pPr>
        <w:jc w:val="both"/>
        <w:textAlignment w:val="baseline"/>
        <w:rPr>
          <w:rFonts w:ascii="Arial" w:hAnsi="Arial" w:cs="Arial"/>
          <w:sz w:val="20"/>
          <w:szCs w:val="20"/>
          <w:lang w:eastAsia="pt-BR"/>
        </w:rPr>
      </w:pPr>
    </w:p>
    <w:p w14:paraId="2BBBAA2A" w14:textId="77777777" w:rsidR="008226D2" w:rsidRPr="008E6DE2" w:rsidRDefault="008226D2" w:rsidP="008226D2">
      <w:pPr>
        <w:jc w:val="both"/>
        <w:textAlignment w:val="baseline"/>
        <w:rPr>
          <w:rFonts w:ascii="Arial" w:hAnsi="Arial" w:cs="Arial"/>
          <w:sz w:val="20"/>
          <w:szCs w:val="20"/>
          <w:lang w:eastAsia="pt-BR"/>
        </w:rPr>
      </w:pPr>
      <w:r w:rsidRPr="008E6DE2">
        <w:rPr>
          <w:rFonts w:ascii="Arial" w:hAnsi="Arial" w:cs="Arial"/>
          <w:sz w:val="20"/>
          <w:szCs w:val="20"/>
          <w:lang w:eastAsia="pt-BR"/>
        </w:rPr>
        <w:t>Os estudos preliminares evidenciaram que a contratação da solução se mostra possível tecnicamente e fundamentadamente necessária, diante do exposto, declara-se ser viável a contratação pretendida.</w:t>
      </w:r>
    </w:p>
    <w:p w14:paraId="597BE346" w14:textId="77777777" w:rsidR="008226D2" w:rsidRPr="008E6DE2" w:rsidRDefault="008226D2" w:rsidP="008226D2">
      <w:pPr>
        <w:rPr>
          <w:rFonts w:ascii="Arial" w:hAnsi="Arial" w:cs="Arial"/>
          <w:sz w:val="20"/>
          <w:szCs w:val="20"/>
        </w:rPr>
      </w:pPr>
      <w:r w:rsidRPr="008E6DE2">
        <w:rPr>
          <w:rFonts w:ascii="Arial" w:hAnsi="Arial" w:cs="Arial"/>
          <w:sz w:val="20"/>
          <w:szCs w:val="20"/>
        </w:rPr>
        <w:t>Responsáveis:</w:t>
      </w:r>
    </w:p>
    <w:p w14:paraId="00CAE25B" w14:textId="77777777" w:rsidR="008226D2" w:rsidRPr="008E6DE2" w:rsidRDefault="008226D2" w:rsidP="008226D2">
      <w:pPr>
        <w:rPr>
          <w:rFonts w:ascii="Arial" w:hAnsi="Arial" w:cs="Arial"/>
          <w:sz w:val="20"/>
          <w:szCs w:val="20"/>
        </w:rPr>
      </w:pPr>
      <w:r w:rsidRPr="008E6DE2">
        <w:rPr>
          <w:rFonts w:ascii="Arial" w:hAnsi="Arial" w:cs="Arial"/>
          <w:sz w:val="20"/>
          <w:szCs w:val="20"/>
        </w:rPr>
        <w:t xml:space="preserve">João Victor de O. </w:t>
      </w:r>
      <w:proofErr w:type="spellStart"/>
      <w:r w:rsidRPr="008E6DE2">
        <w:rPr>
          <w:rFonts w:ascii="Arial" w:hAnsi="Arial" w:cs="Arial"/>
          <w:sz w:val="20"/>
          <w:szCs w:val="20"/>
        </w:rPr>
        <w:t>Volpato</w:t>
      </w:r>
      <w:proofErr w:type="spellEnd"/>
      <w:r w:rsidRPr="008E6DE2">
        <w:rPr>
          <w:rFonts w:ascii="Arial" w:hAnsi="Arial" w:cs="Arial"/>
          <w:sz w:val="20"/>
          <w:szCs w:val="20"/>
        </w:rPr>
        <w:t xml:space="preserve">    </w:t>
      </w:r>
    </w:p>
    <w:p w14:paraId="025A5C15" w14:textId="77777777" w:rsidR="008226D2" w:rsidRPr="008E6DE2" w:rsidRDefault="008226D2" w:rsidP="008226D2">
      <w:pPr>
        <w:rPr>
          <w:rFonts w:ascii="Arial" w:hAnsi="Arial" w:cs="Arial"/>
          <w:sz w:val="20"/>
          <w:szCs w:val="20"/>
        </w:rPr>
      </w:pPr>
      <w:r w:rsidRPr="008E6DE2">
        <w:rPr>
          <w:rFonts w:ascii="Arial" w:hAnsi="Arial" w:cs="Arial"/>
          <w:sz w:val="20"/>
          <w:szCs w:val="20"/>
        </w:rPr>
        <w:t>Diretor de Seg. Pública Mobilidade Urbana e Transporte</w:t>
      </w:r>
    </w:p>
    <w:p w14:paraId="5F8B4CBF" w14:textId="77777777" w:rsidR="008226D2" w:rsidRPr="008E6DE2" w:rsidRDefault="008226D2" w:rsidP="008226D2">
      <w:pPr>
        <w:rPr>
          <w:rFonts w:ascii="Arial" w:hAnsi="Arial" w:cs="Arial"/>
          <w:sz w:val="20"/>
          <w:szCs w:val="20"/>
        </w:rPr>
      </w:pPr>
      <w:r w:rsidRPr="008E6DE2">
        <w:rPr>
          <w:rFonts w:ascii="Arial" w:hAnsi="Arial" w:cs="Arial"/>
          <w:sz w:val="20"/>
          <w:szCs w:val="20"/>
        </w:rPr>
        <w:t xml:space="preserve">Victor Hugo Figueira </w:t>
      </w:r>
      <w:proofErr w:type="spellStart"/>
      <w:r w:rsidRPr="008E6DE2">
        <w:rPr>
          <w:rFonts w:ascii="Arial" w:hAnsi="Arial" w:cs="Arial"/>
          <w:sz w:val="20"/>
          <w:szCs w:val="20"/>
        </w:rPr>
        <w:t>Marssola</w:t>
      </w:r>
      <w:proofErr w:type="spellEnd"/>
    </w:p>
    <w:p w14:paraId="7E0C2CC9" w14:textId="77777777" w:rsidR="008226D2" w:rsidRPr="008E6DE2" w:rsidRDefault="008226D2" w:rsidP="008226D2">
      <w:pPr>
        <w:rPr>
          <w:rFonts w:ascii="Arial" w:hAnsi="Arial" w:cs="Arial"/>
          <w:sz w:val="20"/>
          <w:szCs w:val="20"/>
        </w:rPr>
      </w:pPr>
      <w:r w:rsidRPr="008E6DE2">
        <w:rPr>
          <w:rFonts w:ascii="Arial" w:hAnsi="Arial" w:cs="Arial"/>
          <w:sz w:val="20"/>
          <w:szCs w:val="20"/>
        </w:rPr>
        <w:t>Assessor executivo III</w:t>
      </w:r>
    </w:p>
    <w:p w14:paraId="341F141B" w14:textId="77777777" w:rsidR="008226D2" w:rsidRPr="008E6DE2" w:rsidRDefault="008226D2" w:rsidP="008226D2">
      <w:pPr>
        <w:rPr>
          <w:rFonts w:ascii="Arial" w:hAnsi="Arial" w:cs="Arial"/>
          <w:sz w:val="20"/>
          <w:szCs w:val="20"/>
        </w:rPr>
      </w:pPr>
      <w:r w:rsidRPr="008E6DE2">
        <w:rPr>
          <w:rFonts w:ascii="Arial" w:hAnsi="Arial" w:cs="Arial"/>
          <w:sz w:val="20"/>
          <w:szCs w:val="20"/>
        </w:rPr>
        <w:t xml:space="preserve">Dorival Ferreira Muller </w:t>
      </w:r>
    </w:p>
    <w:p w14:paraId="275317AB" w14:textId="77777777" w:rsidR="008226D2" w:rsidRPr="008E6DE2" w:rsidRDefault="008226D2" w:rsidP="008226D2">
      <w:pPr>
        <w:rPr>
          <w:rFonts w:ascii="Arial" w:hAnsi="Arial" w:cs="Arial"/>
          <w:sz w:val="20"/>
          <w:szCs w:val="20"/>
        </w:rPr>
      </w:pPr>
      <w:r w:rsidRPr="008E6DE2">
        <w:rPr>
          <w:rFonts w:ascii="Arial" w:hAnsi="Arial" w:cs="Arial"/>
          <w:sz w:val="20"/>
          <w:szCs w:val="20"/>
        </w:rPr>
        <w:t xml:space="preserve">Diretor de Frotas </w:t>
      </w:r>
    </w:p>
    <w:p w14:paraId="39BFB604" w14:textId="77777777" w:rsidR="008226D2" w:rsidRPr="008E6DE2" w:rsidRDefault="008226D2" w:rsidP="008226D2">
      <w:pPr>
        <w:rPr>
          <w:rFonts w:ascii="Arial" w:hAnsi="Arial" w:cs="Arial"/>
          <w:sz w:val="20"/>
          <w:szCs w:val="20"/>
        </w:rPr>
      </w:pPr>
      <w:proofErr w:type="spellStart"/>
      <w:r w:rsidRPr="008E6DE2">
        <w:rPr>
          <w:rFonts w:ascii="Arial" w:hAnsi="Arial" w:cs="Arial"/>
          <w:sz w:val="20"/>
          <w:szCs w:val="20"/>
        </w:rPr>
        <w:t>Antonio</w:t>
      </w:r>
      <w:proofErr w:type="spellEnd"/>
      <w:r w:rsidRPr="008E6DE2">
        <w:rPr>
          <w:rFonts w:ascii="Arial" w:hAnsi="Arial" w:cs="Arial"/>
          <w:sz w:val="20"/>
          <w:szCs w:val="20"/>
        </w:rPr>
        <w:t xml:space="preserve"> Alessandro </w:t>
      </w:r>
      <w:proofErr w:type="spellStart"/>
      <w:r w:rsidRPr="008E6DE2">
        <w:rPr>
          <w:rFonts w:ascii="Arial" w:hAnsi="Arial" w:cs="Arial"/>
          <w:sz w:val="20"/>
          <w:szCs w:val="20"/>
        </w:rPr>
        <w:t>Tassi</w:t>
      </w:r>
      <w:proofErr w:type="spellEnd"/>
      <w:r w:rsidRPr="008E6DE2">
        <w:rPr>
          <w:rFonts w:ascii="Arial" w:hAnsi="Arial" w:cs="Arial"/>
          <w:sz w:val="20"/>
          <w:szCs w:val="20"/>
        </w:rPr>
        <w:t xml:space="preserve"> </w:t>
      </w:r>
      <w:proofErr w:type="spellStart"/>
      <w:r w:rsidRPr="008E6DE2">
        <w:rPr>
          <w:rFonts w:ascii="Arial" w:hAnsi="Arial" w:cs="Arial"/>
          <w:sz w:val="20"/>
          <w:szCs w:val="20"/>
        </w:rPr>
        <w:t>Mansano</w:t>
      </w:r>
      <w:proofErr w:type="spellEnd"/>
      <w:r w:rsidRPr="008E6DE2">
        <w:rPr>
          <w:rFonts w:ascii="Arial" w:hAnsi="Arial" w:cs="Arial"/>
          <w:sz w:val="20"/>
          <w:szCs w:val="20"/>
        </w:rPr>
        <w:t xml:space="preserve"> </w:t>
      </w:r>
    </w:p>
    <w:p w14:paraId="0AB68874" w14:textId="77777777" w:rsidR="008226D2" w:rsidRPr="008E6DE2" w:rsidRDefault="008226D2" w:rsidP="008226D2">
      <w:pPr>
        <w:rPr>
          <w:rFonts w:ascii="Arial" w:hAnsi="Arial" w:cs="Arial"/>
          <w:sz w:val="20"/>
          <w:szCs w:val="20"/>
        </w:rPr>
      </w:pPr>
      <w:r w:rsidRPr="008E6DE2">
        <w:rPr>
          <w:rFonts w:ascii="Arial" w:hAnsi="Arial" w:cs="Arial"/>
          <w:sz w:val="20"/>
          <w:szCs w:val="20"/>
        </w:rPr>
        <w:t xml:space="preserve">Secretário de Seg. Pública Mobilidade Urbana e </w:t>
      </w:r>
      <w:proofErr w:type="spellStart"/>
      <w:r w:rsidRPr="008E6DE2">
        <w:rPr>
          <w:rFonts w:ascii="Arial" w:hAnsi="Arial" w:cs="Arial"/>
          <w:sz w:val="20"/>
          <w:szCs w:val="20"/>
        </w:rPr>
        <w:t>Trasnporte</w:t>
      </w:r>
      <w:proofErr w:type="spellEnd"/>
    </w:p>
    <w:p w14:paraId="1ABD24C0" w14:textId="653799E3" w:rsidR="002738C0" w:rsidRDefault="002738C0" w:rsidP="00C04A9A">
      <w:pPr>
        <w:ind w:left="115"/>
        <w:rPr>
          <w:rFonts w:ascii="Arial" w:hAnsi="Arial" w:cs="Arial"/>
          <w:sz w:val="20"/>
          <w:szCs w:val="20"/>
        </w:rPr>
      </w:pPr>
    </w:p>
    <w:p w14:paraId="211785E3" w14:textId="1E7828F0" w:rsidR="002738C0" w:rsidRDefault="002738C0" w:rsidP="00BA5F58">
      <w:pPr>
        <w:ind w:left="115"/>
        <w:jc w:val="center"/>
        <w:rPr>
          <w:rFonts w:ascii="Arial" w:hAnsi="Arial" w:cs="Arial"/>
          <w:sz w:val="20"/>
          <w:szCs w:val="20"/>
        </w:rPr>
      </w:pPr>
    </w:p>
    <w:p w14:paraId="02C74001" w14:textId="30EF1E69" w:rsidR="002738C0" w:rsidRDefault="002738C0" w:rsidP="00BA5F58">
      <w:pPr>
        <w:ind w:left="115"/>
        <w:jc w:val="center"/>
        <w:rPr>
          <w:rFonts w:ascii="Arial" w:hAnsi="Arial" w:cs="Arial"/>
          <w:sz w:val="20"/>
          <w:szCs w:val="20"/>
        </w:rPr>
      </w:pPr>
    </w:p>
    <w:p w14:paraId="606E76E4" w14:textId="08D3E405" w:rsidR="002738C0" w:rsidRDefault="002738C0" w:rsidP="00BA5F58">
      <w:pPr>
        <w:ind w:left="115"/>
        <w:jc w:val="center"/>
        <w:rPr>
          <w:rFonts w:ascii="Arial" w:hAnsi="Arial" w:cs="Arial"/>
          <w:sz w:val="20"/>
          <w:szCs w:val="20"/>
        </w:rPr>
      </w:pPr>
    </w:p>
    <w:p w14:paraId="43DF4977" w14:textId="6812362A" w:rsidR="002738C0" w:rsidRDefault="002738C0" w:rsidP="00BA5F58">
      <w:pPr>
        <w:ind w:left="115"/>
        <w:jc w:val="center"/>
        <w:rPr>
          <w:rFonts w:ascii="Arial" w:hAnsi="Arial" w:cs="Arial"/>
          <w:sz w:val="20"/>
          <w:szCs w:val="20"/>
        </w:rPr>
      </w:pPr>
    </w:p>
    <w:p w14:paraId="1DB4E498" w14:textId="6FB77874" w:rsidR="002738C0" w:rsidRDefault="002738C0" w:rsidP="00BA5F58">
      <w:pPr>
        <w:ind w:left="115"/>
        <w:jc w:val="center"/>
        <w:rPr>
          <w:rFonts w:ascii="Arial" w:hAnsi="Arial" w:cs="Arial"/>
          <w:sz w:val="20"/>
          <w:szCs w:val="20"/>
        </w:rPr>
      </w:pPr>
    </w:p>
    <w:p w14:paraId="6C94FFA9" w14:textId="2B20EA9C" w:rsidR="002738C0" w:rsidRDefault="002738C0" w:rsidP="00BA5F58">
      <w:pPr>
        <w:ind w:left="115"/>
        <w:jc w:val="center"/>
        <w:rPr>
          <w:rFonts w:ascii="Arial" w:hAnsi="Arial" w:cs="Arial"/>
          <w:sz w:val="20"/>
          <w:szCs w:val="20"/>
        </w:rPr>
      </w:pPr>
    </w:p>
    <w:p w14:paraId="28D53206" w14:textId="15ECD15F" w:rsidR="002738C0" w:rsidRDefault="002738C0" w:rsidP="00BA5F58">
      <w:pPr>
        <w:ind w:left="115"/>
        <w:jc w:val="center"/>
        <w:rPr>
          <w:rFonts w:ascii="Arial" w:hAnsi="Arial" w:cs="Arial"/>
          <w:sz w:val="20"/>
          <w:szCs w:val="20"/>
        </w:rPr>
      </w:pPr>
    </w:p>
    <w:p w14:paraId="3928DE0A" w14:textId="6FDAE5C5" w:rsidR="002738C0" w:rsidRDefault="002738C0" w:rsidP="00BA5F58">
      <w:pPr>
        <w:ind w:left="115"/>
        <w:jc w:val="center"/>
        <w:rPr>
          <w:rFonts w:ascii="Arial" w:hAnsi="Arial" w:cs="Arial"/>
          <w:sz w:val="20"/>
          <w:szCs w:val="20"/>
        </w:rPr>
      </w:pPr>
    </w:p>
    <w:p w14:paraId="3BADA2FD" w14:textId="0F529775" w:rsidR="002738C0" w:rsidRDefault="002738C0" w:rsidP="00BA5F58">
      <w:pPr>
        <w:ind w:left="115"/>
        <w:jc w:val="center"/>
        <w:rPr>
          <w:rFonts w:ascii="Arial" w:hAnsi="Arial" w:cs="Arial"/>
          <w:sz w:val="20"/>
          <w:szCs w:val="20"/>
        </w:rPr>
      </w:pPr>
    </w:p>
    <w:p w14:paraId="5536CE1F" w14:textId="22661FE6" w:rsidR="00B665F9" w:rsidRDefault="00B665F9" w:rsidP="00B665F9">
      <w:pPr>
        <w:pStyle w:val="Ttulo2"/>
        <w:ind w:left="2832" w:firstLine="708"/>
        <w:jc w:val="left"/>
        <w:rPr>
          <w:rFonts w:ascii="Arial" w:hAnsi="Arial" w:cs="Arial"/>
          <w:bCs/>
          <w:sz w:val="20"/>
        </w:rPr>
      </w:pPr>
      <w:r>
        <w:rPr>
          <w:bCs/>
          <w:sz w:val="18"/>
          <w:szCs w:val="18"/>
        </w:rPr>
        <w:lastRenderedPageBreak/>
        <w:t xml:space="preserve">                 </w:t>
      </w:r>
      <w:r w:rsidRPr="00B665F9">
        <w:rPr>
          <w:rFonts w:ascii="Arial" w:hAnsi="Arial" w:cs="Arial"/>
          <w:bCs/>
          <w:sz w:val="20"/>
        </w:rPr>
        <w:t>Anexo V</w:t>
      </w:r>
    </w:p>
    <w:p w14:paraId="42E2706E" w14:textId="77777777" w:rsidR="002D7127" w:rsidRPr="002D7127" w:rsidRDefault="002D7127" w:rsidP="002D7127"/>
    <w:p w14:paraId="328E6549" w14:textId="77777777" w:rsidR="00B665F9" w:rsidRPr="00B665F9" w:rsidRDefault="00B665F9" w:rsidP="00B665F9">
      <w:pPr>
        <w:spacing w:line="360" w:lineRule="auto"/>
        <w:ind w:left="708"/>
        <w:rPr>
          <w:rFonts w:ascii="Arial" w:hAnsi="Arial" w:cs="Arial"/>
          <w:b/>
          <w:bCs/>
          <w:sz w:val="20"/>
          <w:szCs w:val="20"/>
        </w:rPr>
      </w:pPr>
      <w:r w:rsidRPr="00B665F9">
        <w:rPr>
          <w:rFonts w:ascii="Arial" w:hAnsi="Arial" w:cs="Arial"/>
          <w:b/>
          <w:bCs/>
          <w:sz w:val="20"/>
          <w:szCs w:val="20"/>
        </w:rPr>
        <w:t xml:space="preserve">                                   MINUTA DE CONTRATO DE COMPRA Nº ***/2024</w:t>
      </w:r>
    </w:p>
    <w:p w14:paraId="1BD07C2F"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Pelo presente instrumento de contrato que entre si celebram de um lado o MUNICÍPIO DE MANDAGUAÇU, pessoa jurídica de direito público interno, inscrita no CNPJ sob nº 76.285.329/0001-08, com sede administrativa na Rua Bernardino </w:t>
      </w:r>
      <w:proofErr w:type="spellStart"/>
      <w:r w:rsidRPr="00B665F9">
        <w:rPr>
          <w:rFonts w:ascii="Arial" w:hAnsi="Arial" w:cs="Arial"/>
          <w:sz w:val="20"/>
          <w:szCs w:val="20"/>
        </w:rPr>
        <w:t>Bogo</w:t>
      </w:r>
      <w:proofErr w:type="spellEnd"/>
      <w:r w:rsidRPr="00B665F9">
        <w:rPr>
          <w:rFonts w:ascii="Arial" w:hAnsi="Arial" w:cs="Arial"/>
          <w:sz w:val="20"/>
          <w:szCs w:val="20"/>
        </w:rPr>
        <w:t xml:space="preserve"> 175, Centro, em Mandaguaçu, Estado do Paraná, neste ato representado pelo Prefeito Municipal, o Sr. ......, brasileiro, casado, professor, inscrito no CPF sob nº .............., portador da Cédula de Identidade nº ..........., residente e domiciliado nesta cidade de Mandaguaçu, Paraná, doravante denominado CONTRATANTE, e, de outro lado a empresa 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 Estado do Paraná, resolvem na melhor forma de direito, o presente contrato pelas cláusulas e condições seguintes:</w:t>
      </w:r>
    </w:p>
    <w:p w14:paraId="2838E8AC" w14:textId="345464B3"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PRIMEIRA – DA FUNDAMENTAÇÃO: O presente instrumento é celebrado com fundamento no Processo Administrativo n.º ........./2024, </w:t>
      </w:r>
      <w:r>
        <w:rPr>
          <w:rFonts w:ascii="Arial" w:hAnsi="Arial" w:cs="Arial"/>
          <w:sz w:val="20"/>
          <w:szCs w:val="20"/>
        </w:rPr>
        <w:t>Pregão</w:t>
      </w:r>
      <w:r w:rsidRPr="00B665F9">
        <w:rPr>
          <w:rFonts w:ascii="Arial" w:hAnsi="Arial" w:cs="Arial"/>
          <w:sz w:val="20"/>
          <w:szCs w:val="20"/>
        </w:rPr>
        <w:t xml:space="preserve"> </w:t>
      </w:r>
      <w:proofErr w:type="spellStart"/>
      <w:r w:rsidRPr="00B665F9">
        <w:rPr>
          <w:rFonts w:ascii="Arial" w:hAnsi="Arial" w:cs="Arial"/>
          <w:sz w:val="20"/>
          <w:szCs w:val="20"/>
        </w:rPr>
        <w:t>Eletronic</w:t>
      </w:r>
      <w:r>
        <w:rPr>
          <w:rFonts w:ascii="Arial" w:hAnsi="Arial" w:cs="Arial"/>
          <w:sz w:val="20"/>
          <w:szCs w:val="20"/>
        </w:rPr>
        <w:t>o</w:t>
      </w:r>
      <w:proofErr w:type="spellEnd"/>
      <w:r w:rsidRPr="00B665F9">
        <w:rPr>
          <w:rFonts w:ascii="Arial" w:hAnsi="Arial" w:cs="Arial"/>
          <w:sz w:val="20"/>
          <w:szCs w:val="20"/>
        </w:rPr>
        <w:t xml:space="preserve"> n° ____/2024, homologado em _____de ______de 2024, publicado no Jornal ........, de ___________de ______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2024, edição nº ____, que integram o presente Termo, e nos fundamentos e disposições da Lei Federal nº 14.133, de 1º de abril de 2021, das Leis Complementares nº 123/06, 147/2014 e 155/2016, do Decreto Municipal nº 8441/2023 e demais legislações aplicáveis.</w:t>
      </w:r>
    </w:p>
    <w:p w14:paraId="2A42E0E8" w14:textId="77777777" w:rsidR="00B665F9" w:rsidRPr="00B665F9" w:rsidRDefault="00B665F9" w:rsidP="00B665F9">
      <w:pPr>
        <w:pStyle w:val="Corpo"/>
        <w:spacing w:line="259" w:lineRule="auto"/>
        <w:ind w:left="80"/>
        <w:rPr>
          <w:rFonts w:ascii="Arial" w:hAnsi="Arial" w:cs="Arial"/>
        </w:rPr>
      </w:pPr>
      <w:r w:rsidRPr="00B665F9">
        <w:rPr>
          <w:rFonts w:ascii="Arial" w:hAnsi="Arial" w:cs="Arial"/>
        </w:rPr>
        <w:t xml:space="preserve">CLÁUSULA SEGUNDA – DO OBJETO: </w:t>
      </w:r>
    </w:p>
    <w:p w14:paraId="62BAF6A0" w14:textId="77777777" w:rsidR="00B665F9" w:rsidRPr="00B665F9" w:rsidRDefault="00B665F9" w:rsidP="00B665F9">
      <w:pPr>
        <w:spacing w:line="360" w:lineRule="auto"/>
        <w:ind w:left="708"/>
        <w:rPr>
          <w:rFonts w:ascii="Arial" w:hAnsi="Arial" w:cs="Arial"/>
          <w:sz w:val="20"/>
          <w:szCs w:val="20"/>
        </w:rPr>
      </w:pPr>
    </w:p>
    <w:p w14:paraId="399449D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Único: Vinculam esta contratação, independente de transcrição:</w:t>
      </w:r>
    </w:p>
    <w:p w14:paraId="08E29927" w14:textId="77777777"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O Termo de Referência;</w:t>
      </w:r>
    </w:p>
    <w:p w14:paraId="781A15ED" w14:textId="77777777"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A Proposta do Contratado;</w:t>
      </w:r>
    </w:p>
    <w:p w14:paraId="1BC81E1C" w14:textId="603D4EE1"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xml:space="preserve">– Eventuais anexos e documentos presentes no </w:t>
      </w:r>
      <w:proofErr w:type="spellStart"/>
      <w:r w:rsidRPr="00B665F9">
        <w:rPr>
          <w:rFonts w:ascii="Arial" w:hAnsi="Arial" w:cs="Arial"/>
          <w:sz w:val="20"/>
          <w:szCs w:val="20"/>
        </w:rPr>
        <w:t>Pr</w:t>
      </w:r>
      <w:r>
        <w:rPr>
          <w:rFonts w:ascii="Arial" w:hAnsi="Arial" w:cs="Arial"/>
          <w:sz w:val="20"/>
          <w:szCs w:val="20"/>
        </w:rPr>
        <w:t>egao</w:t>
      </w:r>
      <w:proofErr w:type="spellEnd"/>
      <w:r>
        <w:rPr>
          <w:rFonts w:ascii="Arial" w:hAnsi="Arial" w:cs="Arial"/>
          <w:sz w:val="20"/>
          <w:szCs w:val="20"/>
        </w:rPr>
        <w:t xml:space="preserve"> </w:t>
      </w:r>
      <w:proofErr w:type="spellStart"/>
      <w:r>
        <w:rPr>
          <w:rFonts w:ascii="Arial" w:hAnsi="Arial" w:cs="Arial"/>
          <w:sz w:val="20"/>
          <w:szCs w:val="20"/>
        </w:rPr>
        <w:t>Eletronico</w:t>
      </w:r>
      <w:proofErr w:type="spellEnd"/>
      <w:r w:rsidRPr="00B665F9">
        <w:rPr>
          <w:rFonts w:ascii="Arial" w:hAnsi="Arial" w:cs="Arial"/>
          <w:sz w:val="20"/>
          <w:szCs w:val="20"/>
        </w:rPr>
        <w:t xml:space="preserve"> nº </w:t>
      </w:r>
      <w:r w:rsidR="00FF22F4">
        <w:rPr>
          <w:rFonts w:ascii="Arial" w:hAnsi="Arial" w:cs="Arial"/>
          <w:sz w:val="20"/>
          <w:szCs w:val="20"/>
        </w:rPr>
        <w:t>4</w:t>
      </w:r>
      <w:r w:rsidRPr="00B665F9">
        <w:rPr>
          <w:rFonts w:ascii="Arial" w:hAnsi="Arial" w:cs="Arial"/>
          <w:sz w:val="20"/>
          <w:szCs w:val="20"/>
          <w:highlight w:val="yellow"/>
        </w:rPr>
        <w:t>/2024 – PMM</w:t>
      </w:r>
      <w:r w:rsidRPr="00B665F9">
        <w:rPr>
          <w:rFonts w:ascii="Arial" w:hAnsi="Arial" w:cs="Arial"/>
          <w:sz w:val="20"/>
          <w:szCs w:val="20"/>
        </w:rPr>
        <w:t>.</w:t>
      </w:r>
    </w:p>
    <w:p w14:paraId="6737D922" w14:textId="51D12C61"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TERCEIRA – DA INDICAÇÃO DE GESTOR (ES) E FISCAL (IS): </w:t>
      </w:r>
      <w:r w:rsidR="002D5B66">
        <w:rPr>
          <w:rFonts w:ascii="Arial" w:hAnsi="Arial" w:cs="Arial"/>
          <w:sz w:val="20"/>
          <w:szCs w:val="20"/>
        </w:rPr>
        <w:t>A</w:t>
      </w:r>
      <w:r w:rsidRPr="00B665F9">
        <w:rPr>
          <w:rFonts w:ascii="Arial" w:hAnsi="Arial" w:cs="Arial"/>
          <w:sz w:val="20"/>
          <w:szCs w:val="20"/>
        </w:rPr>
        <w:t xml:space="preserve"> Prefeitura Municipal de Mandaguaçu-</w:t>
      </w:r>
      <w:proofErr w:type="spellStart"/>
      <w:r w:rsidRPr="00B665F9">
        <w:rPr>
          <w:rFonts w:ascii="Arial" w:hAnsi="Arial" w:cs="Arial"/>
          <w:sz w:val="20"/>
          <w:szCs w:val="20"/>
        </w:rPr>
        <w:t>Pr</w:t>
      </w:r>
      <w:proofErr w:type="spellEnd"/>
      <w:r w:rsidRPr="00B665F9">
        <w:rPr>
          <w:rFonts w:ascii="Arial" w:hAnsi="Arial" w:cs="Arial"/>
          <w:sz w:val="20"/>
          <w:szCs w:val="20"/>
        </w:rPr>
        <w:t>, indica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6491D9B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QUARTA – DA VIGÊNCIA E DA PRORROGAÇÃO: O prazo de vigência da contratação será de até 12 (doze) meses, tendo início em ______de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20__ e com término em ____de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20__, ou até a finalização da entrega do objeto, sendo contudo prorrogável por igual </w:t>
      </w:r>
      <w:r w:rsidRPr="00B665F9">
        <w:rPr>
          <w:rFonts w:ascii="Arial" w:hAnsi="Arial" w:cs="Arial"/>
          <w:sz w:val="20"/>
          <w:szCs w:val="20"/>
        </w:rPr>
        <w:lastRenderedPageBreak/>
        <w:t>período, por conveniência e oportunidade da Administração, na forma dos artigos 105 e 111, da Lei Federal nº 14.133/2021.</w:t>
      </w:r>
    </w:p>
    <w:p w14:paraId="4A59748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prorrogação de que trata esta cláusula é condicionada ao ateste, pela autoridade competente, de que as condições e os preços permanecem vantajosos para a Administração Pública, permitida a negociação com o Contratado.</w:t>
      </w:r>
    </w:p>
    <w:p w14:paraId="64D84A5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I – Em caso de prorrogação, deverá ser analisado se o Contratado mantém todas as condições de habilitação e qualificação exigidas na contratação, de acordo com o Artigo 92, inciso XVI, da Lei Federal nº 14.133/2021; Parágrafo Segundo: A Administração terá a opção de extinguir o contrato, sem ônus, quando não dispuser de créditos orçamentários para sua continuidade ou quando entender que o contrato não mais lhe oferece vantagem, conforme inciso II, da cláusula vigésima, do presente contrato.</w:t>
      </w:r>
    </w:p>
    <w:p w14:paraId="58A8C9A4" w14:textId="1AE3620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QUINTA – DO PREÇO</w:t>
      </w:r>
      <w:r>
        <w:rPr>
          <w:rFonts w:ascii="Arial" w:hAnsi="Arial" w:cs="Arial"/>
          <w:sz w:val="20"/>
          <w:szCs w:val="20"/>
        </w:rPr>
        <w:t>/</w:t>
      </w:r>
      <w:r w:rsidRPr="00B665F9">
        <w:rPr>
          <w:rFonts w:ascii="Arial" w:hAnsi="Arial" w:cs="Arial"/>
          <w:sz w:val="20"/>
          <w:szCs w:val="20"/>
          <w:highlight w:val="yellow"/>
        </w:rPr>
        <w:t>DESCONTO</w:t>
      </w:r>
    </w:p>
    <w:p w14:paraId="5E4C70D8" w14:textId="77777777"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xml:space="preserve">– O valor total da presente contratação é de </w:t>
      </w:r>
      <w:r w:rsidRPr="00B665F9">
        <w:rPr>
          <w:rFonts w:ascii="Arial" w:hAnsi="Arial" w:cs="Arial"/>
          <w:sz w:val="20"/>
          <w:szCs w:val="20"/>
          <w:highlight w:val="yellow"/>
        </w:rPr>
        <w:t xml:space="preserve">R$ </w:t>
      </w:r>
      <w:proofErr w:type="spellStart"/>
      <w:r w:rsidRPr="00B665F9">
        <w:rPr>
          <w:rFonts w:ascii="Arial" w:hAnsi="Arial" w:cs="Arial"/>
          <w:sz w:val="20"/>
          <w:szCs w:val="20"/>
          <w:highlight w:val="yellow"/>
        </w:rPr>
        <w:t>xxxxxxx</w:t>
      </w:r>
      <w:proofErr w:type="spellEnd"/>
      <w:r w:rsidRPr="00B665F9">
        <w:rPr>
          <w:rFonts w:ascii="Arial" w:hAnsi="Arial" w:cs="Arial"/>
          <w:sz w:val="20"/>
          <w:szCs w:val="20"/>
          <w:highlight w:val="yellow"/>
        </w:rPr>
        <w:t xml:space="preserve"> (valor por extenso);</w:t>
      </w:r>
    </w:p>
    <w:p w14:paraId="3591E742" w14:textId="3A119CA8"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No valor</w:t>
      </w:r>
      <w:r>
        <w:rPr>
          <w:rFonts w:ascii="Arial" w:hAnsi="Arial" w:cs="Arial"/>
          <w:sz w:val="20"/>
          <w:szCs w:val="20"/>
        </w:rPr>
        <w:t>/</w:t>
      </w:r>
      <w:r w:rsidRPr="00B665F9">
        <w:rPr>
          <w:rFonts w:ascii="Arial" w:hAnsi="Arial" w:cs="Arial"/>
          <w:sz w:val="20"/>
          <w:szCs w:val="20"/>
          <w:highlight w:val="yellow"/>
        </w:rPr>
        <w:t>desconto</w:t>
      </w:r>
      <w:r w:rsidRPr="00B665F9">
        <w:rPr>
          <w:rFonts w:ascii="Arial" w:hAnsi="Arial" w:cs="Arial"/>
          <w:sz w:val="20"/>
          <w:szCs w:val="20"/>
        </w:rPr>
        <w:t xml:space="preserve">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961B22F" w14:textId="032C54B4"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O valor</w:t>
      </w:r>
      <w:r>
        <w:rPr>
          <w:rFonts w:ascii="Arial" w:hAnsi="Arial" w:cs="Arial"/>
          <w:sz w:val="20"/>
          <w:szCs w:val="20"/>
        </w:rPr>
        <w:t>/</w:t>
      </w:r>
      <w:r w:rsidRPr="00B665F9">
        <w:rPr>
          <w:rFonts w:ascii="Arial" w:hAnsi="Arial" w:cs="Arial"/>
          <w:sz w:val="20"/>
          <w:szCs w:val="20"/>
          <w:highlight w:val="yellow"/>
        </w:rPr>
        <w:t>desconto</w:t>
      </w:r>
      <w:r w:rsidRPr="00B665F9">
        <w:rPr>
          <w:rFonts w:ascii="Arial" w:hAnsi="Arial" w:cs="Arial"/>
          <w:sz w:val="20"/>
          <w:szCs w:val="20"/>
        </w:rPr>
        <w:t xml:space="preserve"> acima é meramente estimativo, de forma que os pagamentos devidos à Contratada dependerão dos quantitativos efetivamente fornecidos;</w:t>
      </w:r>
    </w:p>
    <w:p w14:paraId="73FD7B6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Dos valores que a se refere esta cláusula, será abatido o montante devido a título de ISSQN, nos termos da Legislação Municipal em vigor.</w:t>
      </w:r>
    </w:p>
    <w:p w14:paraId="5E751A4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4D7EF92D" w14:textId="6357BAEB"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highlight w:val="yellow"/>
        </w:rPr>
        <w:t>Parágrafo Terceiro: O Município fará a retenção do Imposto de Renda (IR), nos termos Instrução Normativa RFB nº 1.234, de 11 de janeiro de 2012 e da Instrução Normativa RFB nº 2.145, de 26 de junho de 2023, e alterações posteriores, bem como as disposições previstas no Decreto Municipal, mediante instruções da Secretaria de Fazenda.</w:t>
      </w:r>
    </w:p>
    <w:p w14:paraId="1B2A213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SEXTA – DA FORMA DE PAGAMENTO: </w:t>
      </w:r>
    </w:p>
    <w:p w14:paraId="3A483994" w14:textId="77777777" w:rsidR="00B665F9" w:rsidRPr="00B665F9" w:rsidRDefault="00B665F9" w:rsidP="00B665F9">
      <w:pPr>
        <w:spacing w:line="360" w:lineRule="auto"/>
        <w:ind w:left="708"/>
        <w:rPr>
          <w:rFonts w:ascii="Arial" w:hAnsi="Arial" w:cs="Arial"/>
          <w:b/>
          <w:bCs/>
          <w:color w:val="000000"/>
          <w:sz w:val="20"/>
          <w:szCs w:val="20"/>
        </w:rPr>
      </w:pPr>
      <w:r w:rsidRPr="00B665F9">
        <w:rPr>
          <w:rFonts w:ascii="Arial" w:hAnsi="Arial" w:cs="Arial"/>
          <w:sz w:val="20"/>
          <w:szCs w:val="20"/>
        </w:rPr>
        <w:t>DOS CRITERIOS DE PAGAMENTO</w:t>
      </w:r>
    </w:p>
    <w:p w14:paraId="7FD5C85D" w14:textId="77777777" w:rsidR="00B665F9" w:rsidRPr="00B665F9" w:rsidRDefault="00B665F9" w:rsidP="00D2201D">
      <w:pPr>
        <w:numPr>
          <w:ilvl w:val="0"/>
          <w:numId w:val="34"/>
        </w:numPr>
        <w:autoSpaceDN w:val="0"/>
        <w:spacing w:before="120"/>
        <w:ind w:left="708" w:firstLine="709"/>
        <w:jc w:val="both"/>
        <w:rPr>
          <w:rFonts w:ascii="Arial" w:hAnsi="Arial" w:cs="Arial"/>
          <w:b/>
          <w:sz w:val="20"/>
          <w:szCs w:val="20"/>
        </w:rPr>
      </w:pPr>
      <w:r w:rsidRPr="00B665F9">
        <w:rPr>
          <w:rFonts w:ascii="Arial" w:hAnsi="Arial" w:cs="Arial"/>
          <w:b/>
          <w:sz w:val="20"/>
          <w:szCs w:val="20"/>
        </w:rPr>
        <w:t>Liquidação</w:t>
      </w:r>
    </w:p>
    <w:p w14:paraId="4774A3AD" w14:textId="77777777" w:rsidR="00B665F9" w:rsidRPr="00B665F9" w:rsidRDefault="00B665F9" w:rsidP="00B665F9">
      <w:pPr>
        <w:autoSpaceDN w:val="0"/>
        <w:ind w:left="708" w:firstLine="709"/>
        <w:jc w:val="both"/>
        <w:rPr>
          <w:rStyle w:val="Hyperlink"/>
          <w:rFonts w:ascii="Arial" w:hAnsi="Arial" w:cs="Arial"/>
          <w:b/>
          <w:sz w:val="20"/>
          <w:szCs w:val="20"/>
        </w:rPr>
      </w:pPr>
      <w:r w:rsidRPr="00B665F9">
        <w:rPr>
          <w:rFonts w:ascii="Arial" w:hAnsi="Arial" w:cs="Arial"/>
          <w:sz w:val="20"/>
          <w:szCs w:val="20"/>
        </w:rPr>
        <w:t>Recebida a Nota Fiscal ou documento de cobrança equivalente, correrá o prazo de dez dias úteis para fins de liquidação, na forma desta seção, prorrogáveis por igual período, nos termos do art. 7º, §3</w:t>
      </w:r>
      <w:r w:rsidRPr="00B665F9">
        <w:rPr>
          <w:rStyle w:val="Hyperlink"/>
          <w:rFonts w:ascii="Arial" w:hAnsi="Arial" w:cs="Arial"/>
          <w:sz w:val="20"/>
          <w:szCs w:val="20"/>
        </w:rPr>
        <w:t xml:space="preserve">º da Instrução Normativa SEGES/ME nº 77/2022; </w:t>
      </w:r>
    </w:p>
    <w:p w14:paraId="60B8027B" w14:textId="77777777" w:rsidR="00B665F9" w:rsidRPr="00B665F9" w:rsidRDefault="00B665F9" w:rsidP="00B665F9">
      <w:pPr>
        <w:autoSpaceDN w:val="0"/>
        <w:ind w:left="708" w:firstLine="709"/>
        <w:jc w:val="both"/>
        <w:rPr>
          <w:rFonts w:ascii="Arial" w:hAnsi="Arial" w:cs="Arial"/>
          <w:b/>
          <w:sz w:val="20"/>
          <w:szCs w:val="20"/>
        </w:rPr>
      </w:pPr>
      <w:r w:rsidRPr="00B665F9">
        <w:rPr>
          <w:rFonts w:ascii="Arial" w:hAnsi="Arial" w:cs="Arial"/>
          <w:sz w:val="20"/>
          <w:szCs w:val="20"/>
        </w:rPr>
        <w:t xml:space="preserve">O prazo de que trata o item anterior será reduzido à metade, mantendo-se a possibilidade de prorrogação, no caso de contratações decorrentes de despesas cujos valores não ultrapassem o limite de que trata o </w:t>
      </w:r>
      <w:hyperlink r:id="rId15" w:anchor="art75">
        <w:r w:rsidRPr="00B665F9">
          <w:rPr>
            <w:rStyle w:val="Hyperlink"/>
            <w:rFonts w:ascii="Arial" w:hAnsi="Arial" w:cs="Arial"/>
            <w:sz w:val="20"/>
            <w:szCs w:val="20"/>
          </w:rPr>
          <w:t>inciso II do art. 75 da Lei nº 14.133, de 2021</w:t>
        </w:r>
      </w:hyperlink>
      <w:r w:rsidRPr="00B665F9">
        <w:rPr>
          <w:rStyle w:val="Hyperlink"/>
          <w:rFonts w:ascii="Arial" w:hAnsi="Arial" w:cs="Arial"/>
          <w:sz w:val="20"/>
          <w:szCs w:val="20"/>
        </w:rPr>
        <w:t>;</w:t>
      </w:r>
    </w:p>
    <w:p w14:paraId="0E441256" w14:textId="77777777" w:rsidR="00B665F9" w:rsidRPr="00B665F9" w:rsidRDefault="00B665F9" w:rsidP="00B665F9">
      <w:pPr>
        <w:autoSpaceDN w:val="0"/>
        <w:ind w:left="708" w:firstLine="709"/>
        <w:jc w:val="both"/>
        <w:rPr>
          <w:rFonts w:ascii="Arial" w:hAnsi="Arial" w:cs="Arial"/>
          <w:b/>
          <w:sz w:val="20"/>
          <w:szCs w:val="20"/>
        </w:rPr>
      </w:pPr>
      <w:r w:rsidRPr="00B665F9">
        <w:rPr>
          <w:rFonts w:ascii="Arial" w:hAnsi="Arial" w:cs="Arial"/>
          <w:sz w:val="20"/>
          <w:szCs w:val="20"/>
        </w:rPr>
        <w:lastRenderedPageBreak/>
        <w:t>Para fins de liquidação, o setor competente deverá verificar se a nota fiscal ou instrumento de cobrança equivalente apresentado expressa os elementos necessários e essenciais do documento, tais como:</w:t>
      </w:r>
    </w:p>
    <w:p w14:paraId="64802510"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A data da emissão;</w:t>
      </w:r>
    </w:p>
    <w:p w14:paraId="231ABD04"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Os dados do contrato e do órgão contratante;</w:t>
      </w:r>
    </w:p>
    <w:p w14:paraId="53D21300"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 período respectivo de execução do contrato;</w:t>
      </w:r>
    </w:p>
    <w:p w14:paraId="3D2FCAF4"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 valor a pagar; e</w:t>
      </w:r>
    </w:p>
    <w:p w14:paraId="6D89D851"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Eventual destaque do valor de retenções tributárias cabíveis.</w:t>
      </w:r>
    </w:p>
    <w:p w14:paraId="5C3C87EC"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1937432D"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A nota fiscal ou instrumento de cobrança equivalente deverá ser obrigatoriamente acompanhado da comprovação da regularidade fiscal, mediante consulta aos sítios eletrônicos oficiais ou à documentação mencionada no art. 68 da Lei nº 14.133, de 2021;</w:t>
      </w:r>
    </w:p>
    <w:p w14:paraId="7818D209" w14:textId="1180A61E"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A Administração deverá realizar consulta para verificar a manutenção das condições de habilitação exigidas, identificar possível razão que impeça a contratação no âmbito do órgão ou entidade, tais como a proibição de contratar com a Administração ou com o Poder Público, bem como ocorrências impeditivas indiretas;</w:t>
      </w:r>
    </w:p>
    <w:p w14:paraId="6B3EA86A"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Consultando sua documentação e a mesma se encontre em situação de irregularidade, será providenciada sua notificação, por escrito, para que, no prazo de 5 (cinco) dias úteis, regularize sua situação ou, no mesmo prazo, apresente sua defesa. O prazo poderá ser prorrogado uma vez, por igual período, a critério do contratante;</w:t>
      </w:r>
    </w:p>
    <w:p w14:paraId="5DCFE22B"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0B24689C"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Persistindo a irregularidade, o contratante deverá adotar as medidas necessárias à rescisão contratual nos autos do processo administrativo correspondente, assegurada ao contratado a ampla defesa;</w:t>
      </w:r>
    </w:p>
    <w:p w14:paraId="0ECDEC1C" w14:textId="77777777" w:rsidR="00B665F9" w:rsidRPr="00B665F9" w:rsidRDefault="00B665F9" w:rsidP="00B665F9">
      <w:pPr>
        <w:autoSpaceDN w:val="0"/>
        <w:spacing w:after="120"/>
        <w:ind w:left="708" w:firstLine="709"/>
        <w:jc w:val="both"/>
        <w:rPr>
          <w:rFonts w:ascii="Arial" w:hAnsi="Arial" w:cs="Arial"/>
          <w:sz w:val="20"/>
          <w:szCs w:val="20"/>
        </w:rPr>
      </w:pPr>
      <w:r w:rsidRPr="00B665F9">
        <w:rPr>
          <w:rFonts w:ascii="Arial" w:hAnsi="Arial" w:cs="Arial"/>
          <w:sz w:val="20"/>
          <w:szCs w:val="20"/>
        </w:rPr>
        <w:t>Havendo a efetiva execução do objeto, os pagamentos serão realizados normalmente, até que se decida pela rescisão do contrato, caso o contratado não regularize sua situação.</w:t>
      </w:r>
    </w:p>
    <w:p w14:paraId="358B8551" w14:textId="77777777" w:rsidR="00B665F9" w:rsidRPr="00B665F9" w:rsidRDefault="00B665F9" w:rsidP="00B665F9">
      <w:pPr>
        <w:autoSpaceDN w:val="0"/>
        <w:spacing w:after="120"/>
        <w:ind w:left="708" w:firstLine="709"/>
        <w:jc w:val="both"/>
        <w:rPr>
          <w:rFonts w:ascii="Arial" w:hAnsi="Arial" w:cs="Arial"/>
          <w:b/>
          <w:bCs/>
          <w:color w:val="000000"/>
          <w:sz w:val="20"/>
          <w:szCs w:val="20"/>
        </w:rPr>
      </w:pPr>
      <w:r w:rsidRPr="00B665F9">
        <w:rPr>
          <w:rFonts w:ascii="Arial" w:hAnsi="Arial" w:cs="Arial"/>
          <w:b/>
          <w:bCs/>
          <w:sz w:val="20"/>
          <w:szCs w:val="20"/>
        </w:rPr>
        <w:t>DA FORMA DE PAGAMENTO</w:t>
      </w:r>
    </w:p>
    <w:p w14:paraId="44865742" w14:textId="77777777" w:rsidR="00B665F9" w:rsidRPr="00B665F9" w:rsidRDefault="00B665F9" w:rsidP="00B665F9">
      <w:pPr>
        <w:autoSpaceDN w:val="0"/>
        <w:spacing w:before="120"/>
        <w:ind w:left="708" w:firstLine="709"/>
        <w:jc w:val="both"/>
        <w:rPr>
          <w:rFonts w:ascii="Arial" w:hAnsi="Arial" w:cs="Arial"/>
          <w:b/>
          <w:color w:val="000000"/>
          <w:sz w:val="20"/>
          <w:szCs w:val="20"/>
        </w:rPr>
      </w:pPr>
      <w:r w:rsidRPr="00B665F9">
        <w:rPr>
          <w:rFonts w:ascii="Arial" w:hAnsi="Arial" w:cs="Arial"/>
          <w:sz w:val="20"/>
          <w:szCs w:val="20"/>
        </w:rPr>
        <w:t>O pagamento será realizado por meio de ordem bancária, para crédito em banco, agência e conta corrente indicados pelo contratado;</w:t>
      </w:r>
    </w:p>
    <w:p w14:paraId="70CE48DA"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Será considerada data do pagamento o dia em que constar como emitida a ordem bancária para pagamento;</w:t>
      </w:r>
    </w:p>
    <w:p w14:paraId="34CDD725"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Quando do pagamento, será efetuada a retenção tributária prevista na legislação aplicável;</w:t>
      </w:r>
    </w:p>
    <w:p w14:paraId="57C37B56"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Independentemente do percentual de tributo inserido na planilha, quando houver, serão retidos na fonte, quando da realização do pagamento, os percentuais estabelecidos na legislação vigente;</w:t>
      </w:r>
    </w:p>
    <w:p w14:paraId="439A209F" w14:textId="56BA2D1E" w:rsidR="00B665F9" w:rsidRPr="00B665F9" w:rsidRDefault="00B665F9" w:rsidP="00B665F9">
      <w:pPr>
        <w:autoSpaceDN w:val="0"/>
        <w:spacing w:after="120"/>
        <w:ind w:left="708" w:firstLine="709"/>
        <w:jc w:val="both"/>
        <w:rPr>
          <w:rFonts w:ascii="Arial" w:hAnsi="Arial" w:cs="Arial"/>
          <w:b/>
          <w:color w:val="000000"/>
          <w:sz w:val="20"/>
          <w:szCs w:val="20"/>
        </w:rPr>
      </w:pPr>
      <w:r w:rsidRPr="00B665F9">
        <w:rPr>
          <w:rFonts w:ascii="Arial" w:hAnsi="Arial" w:cs="Arial"/>
          <w:sz w:val="20"/>
          <w:szCs w:val="20"/>
        </w:rPr>
        <w:t xml:space="preserve">O contratado regularmente optante pelo Simples Nacional, nos termos da </w:t>
      </w:r>
      <w:hyperlink r:id="rId16">
        <w:r w:rsidRPr="00B665F9">
          <w:rPr>
            <w:rStyle w:val="Hyperlink"/>
            <w:rFonts w:ascii="Arial" w:hAnsi="Arial" w:cs="Arial"/>
            <w:sz w:val="20"/>
            <w:szCs w:val="20"/>
          </w:rPr>
          <w:t>Lei Complementar nº 123, de 2006</w:t>
        </w:r>
      </w:hyperlink>
      <w:r w:rsidRPr="00B665F9">
        <w:rPr>
          <w:rFonts w:ascii="Arial" w:hAnsi="Arial" w:cs="Arial"/>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E24FA1"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SÉTIMA – DO PRAZO E DAS CONDIÇÕES DE PAGAMENTO</w:t>
      </w:r>
    </w:p>
    <w:p w14:paraId="27158697"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O pagamento será efetuado em até 30 (trinta) dias, após entrega dos produtos/serviços, com o recebimento da nota fiscal/fatura na Prefeitura Municipal;</w:t>
      </w:r>
    </w:p>
    <w:p w14:paraId="7FD9240C"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xml:space="preserve">– Considera-se ocorrido o recebimento da nota fiscal/fatura, quando o órgão contratante atestar a execução do objeto do contrato, por meio de </w:t>
      </w:r>
      <w:r w:rsidRPr="00B665F9">
        <w:rPr>
          <w:rFonts w:ascii="Arial" w:hAnsi="Arial" w:cs="Arial"/>
          <w:sz w:val="20"/>
          <w:szCs w:val="20"/>
          <w:u w:val="single"/>
        </w:rPr>
        <w:t>Termo de Recebimento ou Recibo</w:t>
      </w:r>
      <w:r w:rsidRPr="00B665F9">
        <w:rPr>
          <w:rFonts w:ascii="Arial" w:hAnsi="Arial" w:cs="Arial"/>
          <w:sz w:val="20"/>
          <w:szCs w:val="20"/>
        </w:rPr>
        <w:t>;</w:t>
      </w:r>
    </w:p>
    <w:p w14:paraId="4848CE5B"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lastRenderedPageBreak/>
        <w:t>–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w:t>
      </w:r>
    </w:p>
    <w:p w14:paraId="2C214569"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Contratante;</w:t>
      </w:r>
    </w:p>
    <w:p w14:paraId="1370AA82"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No caso de atraso pelo Contratante, os valores devidos à Contratada serão atualizados monetariamente entre o termo final do prazo de pagamento, até a data de sua efetiva realização, mediante aplicação do índice oficial INPC/IBGE para atualização monetária, nos termos do art. 92, inciso V, da Lei Federal nº 14.133/2021;</w:t>
      </w:r>
    </w:p>
    <w:p w14:paraId="6449FD23"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Contratada deve manter durante toda a execução do contrato todas as condições de habilitação e qualificação exigidas na licitação/contratação de acordo com o Artigo 92, inciso XVI da Lei Federal nº 14.133/2021.</w:t>
      </w:r>
    </w:p>
    <w:p w14:paraId="05812599"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468C180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Terceiro: Caso se faça necessária reapresentação de qualquer fatura por culpa da Contratada, o prazo para pagamento reiniciar-se-á a contar da data da respectiva representação.</w:t>
      </w:r>
    </w:p>
    <w:p w14:paraId="078390C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Quarto: Constatando-se quaisquer irregularidades por parte da Contratada, será providenciada sua notificação por escrito, para que, no prazo de 05 (cinco) dias úteis, regularize sua situação ou, no mesmo prazo, apresente sua defesa. O prazo poderá ser prorrogado uma vez, por igual período, a critério do contratante.</w:t>
      </w:r>
    </w:p>
    <w:p w14:paraId="5D55E4E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33B5E1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Sexto: Persistindo a irregularidade, o contratante deverá adotar as medidas necessárias à rescisão contratual nos autos do processo administrativo correspondente, assegurada à Contratada a ampla defesa.</w:t>
      </w:r>
    </w:p>
    <w:p w14:paraId="5796637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Sétimo: Havendo a efetiva execução do objeto, o pagamento será realizado normalmente, até que se decida pela rescisão do contrato, caso a Contratada não regularize sua situação.</w:t>
      </w:r>
    </w:p>
    <w:p w14:paraId="3F72996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Oitava: As notas fiscais deverão ser encaminhadas à _________________________, conforme solicitado.</w:t>
      </w:r>
    </w:p>
    <w:p w14:paraId="2A740812" w14:textId="131853A3"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lastRenderedPageBreak/>
        <w:t>CLÁUSULA OITAVA – DA EMISSÃO DE NOTA FISCAL/FATURA/RECIBO: O CONTRATADO, quando da emissão de notas fiscais/faturas/recibo, deverá fazer constar o Pr</w:t>
      </w:r>
      <w:r w:rsidR="008454BD">
        <w:rPr>
          <w:rFonts w:ascii="Arial" w:hAnsi="Arial" w:cs="Arial"/>
          <w:sz w:val="20"/>
          <w:szCs w:val="20"/>
        </w:rPr>
        <w:t xml:space="preserve">egão </w:t>
      </w:r>
      <w:proofErr w:type="spellStart"/>
      <w:r w:rsidR="008454BD">
        <w:rPr>
          <w:rFonts w:ascii="Arial" w:hAnsi="Arial" w:cs="Arial"/>
          <w:sz w:val="20"/>
          <w:szCs w:val="20"/>
        </w:rPr>
        <w:t>Eletronico</w:t>
      </w:r>
      <w:proofErr w:type="spellEnd"/>
      <w:r w:rsidRPr="00B665F9">
        <w:rPr>
          <w:rFonts w:ascii="Arial" w:hAnsi="Arial" w:cs="Arial"/>
          <w:sz w:val="20"/>
          <w:szCs w:val="20"/>
        </w:rPr>
        <w:t xml:space="preserve"> </w:t>
      </w:r>
      <w:r w:rsidRPr="00B665F9">
        <w:rPr>
          <w:rFonts w:ascii="Arial" w:hAnsi="Arial" w:cs="Arial"/>
          <w:sz w:val="20"/>
          <w:szCs w:val="20"/>
          <w:highlight w:val="yellow"/>
        </w:rPr>
        <w:t xml:space="preserve">nº </w:t>
      </w:r>
      <w:r w:rsidR="000800A2">
        <w:rPr>
          <w:rFonts w:ascii="Arial" w:hAnsi="Arial" w:cs="Arial"/>
          <w:sz w:val="20"/>
          <w:szCs w:val="20"/>
          <w:highlight w:val="yellow"/>
        </w:rPr>
        <w:t>4</w:t>
      </w:r>
      <w:r w:rsidRPr="00B665F9">
        <w:rPr>
          <w:rFonts w:ascii="Arial" w:hAnsi="Arial" w:cs="Arial"/>
          <w:sz w:val="20"/>
          <w:szCs w:val="20"/>
          <w:highlight w:val="yellow"/>
        </w:rPr>
        <w:t>/2024</w:t>
      </w:r>
      <w:r w:rsidRPr="00B665F9">
        <w:rPr>
          <w:rFonts w:ascii="Arial" w:hAnsi="Arial" w:cs="Arial"/>
          <w:sz w:val="20"/>
          <w:szCs w:val="20"/>
        </w:rPr>
        <w:t xml:space="preserve"> e o Contrato de </w:t>
      </w:r>
      <w:r w:rsidRPr="00B665F9">
        <w:rPr>
          <w:rFonts w:ascii="Arial" w:hAnsi="Arial" w:cs="Arial"/>
          <w:sz w:val="20"/>
          <w:szCs w:val="20"/>
          <w:highlight w:val="yellow"/>
        </w:rPr>
        <w:t>Compra nº ____/2024</w:t>
      </w:r>
      <w:r w:rsidRPr="00B665F9">
        <w:rPr>
          <w:rFonts w:ascii="Arial" w:hAnsi="Arial" w:cs="Arial"/>
          <w:sz w:val="20"/>
          <w:szCs w:val="20"/>
        </w:rPr>
        <w:t xml:space="preserve"> – PMM.</w:t>
      </w:r>
    </w:p>
    <w:p w14:paraId="4066537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Parágrafo Único: As notas fiscais/faturas ou os recibos deverão ser emitidos em nome do </w:t>
      </w:r>
      <w:proofErr w:type="spellStart"/>
      <w:r w:rsidRPr="00B665F9">
        <w:rPr>
          <w:rFonts w:ascii="Arial" w:hAnsi="Arial" w:cs="Arial"/>
          <w:sz w:val="20"/>
          <w:szCs w:val="20"/>
        </w:rPr>
        <w:t>Municipio</w:t>
      </w:r>
      <w:proofErr w:type="spellEnd"/>
      <w:r w:rsidRPr="00B665F9">
        <w:rPr>
          <w:rFonts w:ascii="Arial" w:hAnsi="Arial" w:cs="Arial"/>
          <w:sz w:val="20"/>
          <w:szCs w:val="20"/>
        </w:rPr>
        <w:t xml:space="preserve"> de Mandaguaçu, inscrito no CNPJ nº 76.285.329/0001-08, com as informações contidas na Nota de Empenho.</w:t>
      </w:r>
    </w:p>
    <w:p w14:paraId="309D97AF"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NONA – DO REAJUSTE</w:t>
      </w:r>
    </w:p>
    <w:p w14:paraId="28D0F409"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Os preços inicialmente contratados são fixos e irreajustáveis no prazo de 01 (um) ano, contado da data do orçamento estimado, na proposta de preços__________;</w:t>
      </w:r>
    </w:p>
    <w:p w14:paraId="732EC07A"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Após o interregno de 01 (um) ano da data do orçamento estimado e mediante solicitação do contratado, os preços iniciais serão reajustados, mediante a aplicação, pelo Contratante, do índice 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639B05E6"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Nos reajustes subsequentes ao primeiro, o interregno mínimo de 01 (um) ano será contado a partir dos efeitos financeiros do último reajuste;</w:t>
      </w:r>
    </w:p>
    <w:p w14:paraId="4D3E32E1"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No caso de atraso ou não divulgação do índice de reajustamento, o Contratante pagará ao Contratado a importância calculada pela última variação conhecida, liquidando a diferença correspondente tão logo seja divulgado o índice definitivo;</w:t>
      </w:r>
    </w:p>
    <w:p w14:paraId="6632B1E9"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Nas aferições finais, o índice utilizado para reajuste será, obrigatoriamente, o definitivo;</w:t>
      </w:r>
    </w:p>
    <w:p w14:paraId="41E01F1F"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Caso o índice estabelecido para reajustamento venha a ser extinto ou de qualquer forma não possa mais ser utilizado, será adotado, em substituição, o que vier a ser determinado pela legislação então em vigor, conforme disposto no inciso II desta cláusula;</w:t>
      </w:r>
    </w:p>
    <w:p w14:paraId="4E16BC2E"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xml:space="preserve">– Na ausência de previsão legal quanto ao índice substituto, as partes elegerão novo índice oficial, para reajustamento do preço do valor remanescente, por meio de termo aditivo; </w:t>
      </w:r>
    </w:p>
    <w:p w14:paraId="593E1B55" w14:textId="65D4100C" w:rsid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O reajuste será realizado por meio de termo aditivo.</w:t>
      </w:r>
    </w:p>
    <w:p w14:paraId="13789A51" w14:textId="00153B16" w:rsidR="008454BD" w:rsidRPr="00B665F9" w:rsidRDefault="008454BD" w:rsidP="00D2201D">
      <w:pPr>
        <w:numPr>
          <w:ilvl w:val="0"/>
          <w:numId w:val="26"/>
        </w:numPr>
        <w:suppressAutoHyphens w:val="0"/>
        <w:spacing w:after="160" w:line="360" w:lineRule="auto"/>
        <w:ind w:left="885"/>
        <w:rPr>
          <w:rFonts w:ascii="Arial" w:hAnsi="Arial" w:cs="Arial"/>
          <w:sz w:val="20"/>
          <w:szCs w:val="20"/>
        </w:rPr>
      </w:pPr>
      <w:r>
        <w:rPr>
          <w:rFonts w:ascii="Arial" w:hAnsi="Arial" w:cs="Arial"/>
          <w:sz w:val="20"/>
          <w:szCs w:val="20"/>
        </w:rPr>
        <w:t>-No caso de licitação do tipo maior desconto, este item poderá ser analisado pela administração municipal.</w:t>
      </w:r>
    </w:p>
    <w:p w14:paraId="3EAB77E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DÉCIMA – DA DOTAÇÃO ORÇAMENTÁRIA: As despesas com o presente contrato correrão por conta da seguinte dotação orçamentária: </w:t>
      </w:r>
      <w:r w:rsidRPr="00B665F9">
        <w:rPr>
          <w:rFonts w:ascii="Arial" w:hAnsi="Arial" w:cs="Arial"/>
          <w:sz w:val="20"/>
          <w:szCs w:val="20"/>
          <w:highlight w:val="yellow"/>
        </w:rPr>
        <w:t>..................</w:t>
      </w:r>
    </w:p>
    <w:p w14:paraId="53249617" w14:textId="63A1D738"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DÉCIMA PRIMEIRA – DOS MODELOS DE EXECUÇÃO E DE GESTÃO CONTRATUAIS: O regime de execução contratual, os modelos de gestão, de fiscalização e de </w:t>
      </w:r>
      <w:r w:rsidRPr="00B665F9">
        <w:rPr>
          <w:rFonts w:ascii="Arial" w:hAnsi="Arial" w:cs="Arial"/>
          <w:sz w:val="20"/>
          <w:szCs w:val="20"/>
        </w:rPr>
        <w:lastRenderedPageBreak/>
        <w:t>execução, assim como os prazos e condições de conclusão, entrega, observação e recebimento do objeto, constam no Termo de Referência, anexo a</w:t>
      </w:r>
      <w:r w:rsidR="005C56F2">
        <w:rPr>
          <w:rFonts w:ascii="Arial" w:hAnsi="Arial" w:cs="Arial"/>
          <w:sz w:val="20"/>
          <w:szCs w:val="20"/>
        </w:rPr>
        <w:t xml:space="preserve">o Pregão </w:t>
      </w:r>
      <w:proofErr w:type="spellStart"/>
      <w:r w:rsidR="005C56F2">
        <w:rPr>
          <w:rFonts w:ascii="Arial" w:hAnsi="Arial" w:cs="Arial"/>
          <w:sz w:val="20"/>
          <w:szCs w:val="20"/>
        </w:rPr>
        <w:t>Eletronico</w:t>
      </w:r>
      <w:proofErr w:type="spellEnd"/>
      <w:r w:rsidRPr="00B665F9">
        <w:rPr>
          <w:rFonts w:ascii="Arial" w:hAnsi="Arial" w:cs="Arial"/>
          <w:sz w:val="20"/>
          <w:szCs w:val="20"/>
        </w:rPr>
        <w:t xml:space="preserve"> </w:t>
      </w:r>
      <w:r w:rsidRPr="00B665F9">
        <w:rPr>
          <w:rFonts w:ascii="Arial" w:hAnsi="Arial" w:cs="Arial"/>
          <w:sz w:val="20"/>
          <w:szCs w:val="20"/>
          <w:highlight w:val="yellow"/>
        </w:rPr>
        <w:t>nº 2/2024 – PMM</w:t>
      </w:r>
      <w:r w:rsidRPr="00B665F9">
        <w:rPr>
          <w:rFonts w:ascii="Arial" w:hAnsi="Arial" w:cs="Arial"/>
          <w:sz w:val="20"/>
          <w:szCs w:val="20"/>
        </w:rPr>
        <w:t>.</w:t>
      </w:r>
    </w:p>
    <w:p w14:paraId="3D9EC5C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SEGUNDA – DA SUBCONTRATAÇÃO: Não será admitida a subcontratação do objeto contratual.</w:t>
      </w:r>
    </w:p>
    <w:p w14:paraId="0F16197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TERCEIRA – DA GARANTIA DE EXECUÇÃO: Não haverá exigência de garantia contratual de execução.</w:t>
      </w:r>
    </w:p>
    <w:p w14:paraId="5DDBD09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QUARTA – DAS CONDIÇÕES DE RECEBIMENTO DO OBJETO</w:t>
      </w:r>
    </w:p>
    <w:p w14:paraId="6BBE8B4C" w14:textId="77777777" w:rsidR="005C56F2" w:rsidRDefault="00B665F9" w:rsidP="005C56F2">
      <w:pPr>
        <w:pStyle w:val="Nivel2"/>
        <w:autoSpaceDE/>
        <w:autoSpaceDN/>
        <w:adjustRightInd/>
        <w:ind w:firstLine="708"/>
      </w:pPr>
      <w:r w:rsidRPr="00B665F9">
        <w:t xml:space="preserve">1- </w:t>
      </w:r>
      <w:r w:rsidR="005C56F2">
        <w:t>Quanto às peças do item 7 do lote 6:</w:t>
      </w:r>
    </w:p>
    <w:p w14:paraId="07F2C8BE" w14:textId="7830899E" w:rsidR="005C56F2" w:rsidRPr="0032221F" w:rsidRDefault="005C56F2" w:rsidP="000D651C">
      <w:pPr>
        <w:pStyle w:val="Nivel3"/>
      </w:pPr>
      <w:r>
        <w:t xml:space="preserve"> </w:t>
      </w:r>
      <w:r w:rsidRPr="0032221F">
        <w:t xml:space="preserve">As peças, componentes e acessórios objetos desta licitação deverão ser originais ou genuínos, novos. Considera-se peça original aquela produzida por indústria fornecedora da montadora do veículo e utilizada em determinado modelo no momento da montagem do automóvel, com especificações idênticas. Considera-se peça genuína aquela produzida por indústria fornecedora da montadora do veículo e contida em embalagem da montadora, sem identificação da fabricante do material. É vedado o fornecimento de peças não originais ou genuínas, usadas, recondicionadas, </w:t>
      </w:r>
      <w:proofErr w:type="spellStart"/>
      <w:r w:rsidRPr="0032221F">
        <w:t>remanufaturadas</w:t>
      </w:r>
      <w:proofErr w:type="spellEnd"/>
      <w:r w:rsidRPr="0032221F">
        <w:t xml:space="preserve"> ou cujas marcas não sejam utilizadas pelas respectivas montadoras. </w:t>
      </w:r>
    </w:p>
    <w:p w14:paraId="080BC452" w14:textId="51460835" w:rsidR="005C56F2" w:rsidRPr="0032221F" w:rsidRDefault="005C56F2" w:rsidP="000D651C">
      <w:pPr>
        <w:pStyle w:val="Nivel3"/>
      </w:pPr>
      <w:r>
        <w:t>2-</w:t>
      </w:r>
      <w:r w:rsidRPr="0032221F">
        <w:t>Será exigida, no mínimo, a garantia oferecida pelo fabricante das peças e acessórios, contada a partir da data da entrega da peça.</w:t>
      </w:r>
    </w:p>
    <w:p w14:paraId="4677201B" w14:textId="076A45F1" w:rsidR="005C56F2" w:rsidRPr="0032221F" w:rsidRDefault="005C56F2" w:rsidP="000D651C">
      <w:pPr>
        <w:pStyle w:val="Nivel3"/>
      </w:pPr>
      <w:r>
        <w:t>3-</w:t>
      </w:r>
      <w:r w:rsidRPr="0032221F">
        <w:t xml:space="preserve">Havendo necessidade de </w:t>
      </w:r>
      <w:proofErr w:type="spellStart"/>
      <w:r w:rsidRPr="0032221F">
        <w:t>avaliação</w:t>
      </w:r>
      <w:proofErr w:type="spellEnd"/>
      <w:r w:rsidRPr="0032221F">
        <w:t xml:space="preserve"> mais detalhada das peças entregues pelo licitante, a Contratada </w:t>
      </w:r>
      <w:proofErr w:type="spellStart"/>
      <w:r w:rsidRPr="0032221F">
        <w:t>podera</w:t>
      </w:r>
      <w:proofErr w:type="spellEnd"/>
      <w:r w:rsidRPr="0032221F">
        <w:t xml:space="preserve">́ enviar para análises laboratoriais a serem realizados em </w:t>
      </w:r>
      <w:proofErr w:type="spellStart"/>
      <w:r w:rsidRPr="0032221F">
        <w:t>laboratório</w:t>
      </w:r>
      <w:proofErr w:type="spellEnd"/>
      <w:r w:rsidRPr="0032221F">
        <w:t xml:space="preserve"> ou perito credenciado pelo INMETRO. Os eventuais custos com testes, </w:t>
      </w:r>
      <w:proofErr w:type="spellStart"/>
      <w:r w:rsidRPr="0032221F">
        <w:t>análises</w:t>
      </w:r>
      <w:proofErr w:type="spellEnd"/>
      <w:r w:rsidRPr="0032221F">
        <w:t xml:space="preserve"> de </w:t>
      </w:r>
      <w:proofErr w:type="spellStart"/>
      <w:r w:rsidRPr="0032221F">
        <w:t>laboratório</w:t>
      </w:r>
      <w:proofErr w:type="spellEnd"/>
      <w:r w:rsidRPr="0032221F">
        <w:t xml:space="preserve">, ou laudos </w:t>
      </w:r>
      <w:proofErr w:type="spellStart"/>
      <w:r w:rsidRPr="0032221F">
        <w:t>técnicos</w:t>
      </w:r>
      <w:proofErr w:type="spellEnd"/>
      <w:r w:rsidRPr="0032221F">
        <w:t xml:space="preserve">, </w:t>
      </w:r>
      <w:proofErr w:type="spellStart"/>
      <w:r w:rsidRPr="0032221F">
        <w:t>serão</w:t>
      </w:r>
      <w:proofErr w:type="spellEnd"/>
      <w:r w:rsidRPr="0032221F">
        <w:t xml:space="preserve"> arcados pelo Licitante, conforme disposto no art. 75 da Lei no 8.666/93.</w:t>
      </w:r>
    </w:p>
    <w:p w14:paraId="63178CFD" w14:textId="7C95BF32" w:rsidR="005C56F2" w:rsidRPr="0032221F" w:rsidRDefault="005C56F2" w:rsidP="000D651C">
      <w:pPr>
        <w:pStyle w:val="Nivel3"/>
      </w:pPr>
      <w:r>
        <w:t>4-</w:t>
      </w: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ou </w:t>
      </w:r>
      <w:proofErr w:type="spellStart"/>
      <w:r w:rsidRPr="0032221F">
        <w:t>serviço</w:t>
      </w:r>
      <w:proofErr w:type="spellEnd"/>
      <w:r w:rsidRPr="0032221F">
        <w:t xml:space="preserve">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Técnicas</w:t>
      </w:r>
      <w:proofErr w:type="spellEnd"/>
      <w:r w:rsidRPr="0032221F">
        <w:t xml:space="preserve"> ou outra entidade credenciada, como por exemplo o Conselho Nacional de Metrologia, </w:t>
      </w:r>
      <w:proofErr w:type="spellStart"/>
      <w:r w:rsidRPr="0032221F">
        <w:t>Normatização</w:t>
      </w:r>
      <w:proofErr w:type="spellEnd"/>
      <w:r w:rsidRPr="0032221F">
        <w:t xml:space="preserve"> e Qualidade Industrial (CONMETRO).</w:t>
      </w:r>
    </w:p>
    <w:p w14:paraId="1988B64E" w14:textId="5BA032DC" w:rsidR="005C56F2" w:rsidRPr="0032221F" w:rsidRDefault="005C56F2" w:rsidP="000D651C">
      <w:pPr>
        <w:pStyle w:val="Nivel3"/>
      </w:pPr>
      <w:r>
        <w:t>5-</w:t>
      </w:r>
      <w:r w:rsidRPr="0032221F">
        <w:t>Caso as peças, componentes e/ou acessórios instalados não estiverem de acordo com as especificações acima ou apresentarem vícios/defeitos, a licitante deverá efetuar a troca do produto em até 24 horas sem cobrança adicional da peça e do serviço.</w:t>
      </w:r>
    </w:p>
    <w:p w14:paraId="2CC6937F" w14:textId="4FF5A66D" w:rsidR="005C56F2" w:rsidRPr="0032221F" w:rsidRDefault="005C56F2" w:rsidP="000D651C">
      <w:pPr>
        <w:pStyle w:val="Nivel3"/>
      </w:pPr>
      <w:r>
        <w:t>6-</w:t>
      </w:r>
      <w:r w:rsidRPr="0032221F">
        <w:t>No caso da peça, componente ou acessório não constarem nas tabelas de referência ou o valor não condizer com o valor de mercado, será necessário apresentar 3 (três) orçamentos de outros fornecedores locais devidamente carimbados e assinados e com data inferior a 30 (trinta) dias e a peça será faturada pelo valor comercial com o desconto do fornecedor.</w:t>
      </w:r>
    </w:p>
    <w:p w14:paraId="59153BB6" w14:textId="4A523E80" w:rsidR="005C56F2" w:rsidRPr="005C56F2" w:rsidRDefault="005C56F2" w:rsidP="005C56F2">
      <w:pPr>
        <w:pStyle w:val="Nivel2"/>
        <w:ind w:firstLine="567"/>
        <w:rPr>
          <w:bCs/>
        </w:rPr>
      </w:pPr>
      <w:r w:rsidRPr="005C56F2">
        <w:rPr>
          <w:bCs/>
        </w:rPr>
        <w:t>7-Condições de execução</w:t>
      </w:r>
    </w:p>
    <w:p w14:paraId="1EA0A763" w14:textId="0D6A7894" w:rsidR="005C56F2" w:rsidRDefault="005C56F2" w:rsidP="005C56F2">
      <w:pPr>
        <w:pStyle w:val="Nivel2"/>
        <w:autoSpaceDE/>
        <w:autoSpaceDN/>
        <w:adjustRightInd/>
        <w:ind w:firstLine="567"/>
      </w:pPr>
      <w:proofErr w:type="gramStart"/>
      <w:r>
        <w:t>a)Os</w:t>
      </w:r>
      <w:proofErr w:type="gramEnd"/>
      <w:r>
        <w:t xml:space="preserve"> serviços serão prestados conforme discriminado abaixo:</w:t>
      </w:r>
    </w:p>
    <w:p w14:paraId="14423485" w14:textId="520CD207" w:rsidR="005C56F2" w:rsidRPr="00473B08" w:rsidRDefault="005C56F2" w:rsidP="000D651C">
      <w:pPr>
        <w:pStyle w:val="Nivel3"/>
      </w:pPr>
      <w:proofErr w:type="gramStart"/>
      <w:r>
        <w:t>b)</w:t>
      </w:r>
      <w:r w:rsidRPr="00473B08">
        <w:t>A</w:t>
      </w:r>
      <w:proofErr w:type="gramEnd"/>
      <w:r w:rsidRPr="00473B08">
        <w:t xml:space="preserve"> Contratante será responsável pelo fornecimento das peças para execução dos serviços de todos os lotes com exceção do lote 6.</w:t>
      </w:r>
    </w:p>
    <w:p w14:paraId="4AE58498" w14:textId="10F98AAE" w:rsidR="005C56F2" w:rsidRPr="00473B08" w:rsidRDefault="005C56F2" w:rsidP="000D651C">
      <w:pPr>
        <w:pStyle w:val="Nivel3"/>
      </w:pPr>
      <w:r>
        <w:t>c)</w:t>
      </w:r>
      <w:r w:rsidRPr="00473B08">
        <w:t>Os serviços deverão ser iniciados em até 05 (cinco) dias após a solicitação, por pessoal devidamente qualificado para os serviços solicitados e nas quantidades solicitadas pela Secretaria requisitante, e em caso urgência/emergência em até 24 (vinte e quatro) horas.</w:t>
      </w:r>
    </w:p>
    <w:p w14:paraId="621C907C" w14:textId="415EB7DB" w:rsidR="005C56F2" w:rsidRPr="00473B08" w:rsidRDefault="005C56F2" w:rsidP="000D651C">
      <w:pPr>
        <w:pStyle w:val="Nivel3"/>
      </w:pPr>
      <w:r>
        <w:lastRenderedPageBreak/>
        <w:t>d)</w:t>
      </w:r>
      <w:r w:rsidRPr="00473B08">
        <w:t>O prazo máximo para a conclusão dos serviços, serão: I. Pequena monta, máximo de 03 dias; II. Grande monta, máximo de 10 dias. Os prazos poderão ser prorrogados, diante justificativa da contratada, a ser analisada a aceitabilidade pela contratante.</w:t>
      </w:r>
    </w:p>
    <w:p w14:paraId="7CDFDA02" w14:textId="0B460BF7" w:rsidR="005C56F2" w:rsidRPr="00473B08" w:rsidRDefault="005C56F2" w:rsidP="000D651C">
      <w:pPr>
        <w:pStyle w:val="Nivel3"/>
      </w:pPr>
      <w:proofErr w:type="gramStart"/>
      <w:r>
        <w:t>e)</w:t>
      </w:r>
      <w:r w:rsidRPr="00473B08">
        <w:t>As</w:t>
      </w:r>
      <w:proofErr w:type="gramEnd"/>
      <w:r w:rsidRPr="00473B08">
        <w:t xml:space="preserve"> peças e/ou acessórios que forem trocados deverão ser disponibilizados para a Contratante retirar.</w:t>
      </w:r>
    </w:p>
    <w:p w14:paraId="32BB6D52" w14:textId="208BD687" w:rsidR="005C56F2" w:rsidRPr="00473B08" w:rsidRDefault="005C56F2" w:rsidP="000D651C">
      <w:pPr>
        <w:pStyle w:val="Nivel3"/>
      </w:pPr>
      <w:proofErr w:type="gramStart"/>
      <w:r>
        <w:t>f)</w:t>
      </w:r>
      <w:r w:rsidRPr="00473B08">
        <w:t>Para</w:t>
      </w:r>
      <w:proofErr w:type="gramEnd"/>
      <w:r w:rsidRPr="00473B08">
        <w:t xml:space="preserve"> cálculo das horas deverá ser utilizada, quando cabível, horas fracionadas ou até mesmo minutos para os serviços executados no prazo inferior a uma hora em conformidade com a tabela </w:t>
      </w:r>
      <w:proofErr w:type="spellStart"/>
      <w:r w:rsidRPr="00473B08">
        <w:t>Tempária</w:t>
      </w:r>
      <w:proofErr w:type="spellEnd"/>
      <w:r w:rsidRPr="00473B08">
        <w:t xml:space="preserve"> </w:t>
      </w:r>
      <w:proofErr w:type="spellStart"/>
      <w:r w:rsidRPr="00473B08">
        <w:t>Sindirepa</w:t>
      </w:r>
      <w:proofErr w:type="spellEnd"/>
      <w:r w:rsidRPr="00473B08">
        <w:t>.</w:t>
      </w:r>
    </w:p>
    <w:p w14:paraId="5B5DC086" w14:textId="4DC9E0C6" w:rsidR="005C56F2" w:rsidRPr="00473B08" w:rsidRDefault="005C56F2" w:rsidP="000D651C">
      <w:pPr>
        <w:pStyle w:val="Nivel3"/>
      </w:pPr>
      <w:proofErr w:type="gramStart"/>
      <w:r>
        <w:t>g)</w:t>
      </w:r>
      <w:r w:rsidRPr="00473B08">
        <w:t>A</w:t>
      </w:r>
      <w:proofErr w:type="gramEnd"/>
      <w:r w:rsidRPr="00473B08">
        <w:t xml:space="preserve"> Contratada deverá devolver os veículos para a Contratante em perfeitas condições de uso e funcionamento, sendo responsável também pela reparação dos possíveis danos que venha causar.</w:t>
      </w:r>
    </w:p>
    <w:p w14:paraId="36AFB770" w14:textId="0704EAB3" w:rsidR="005C56F2" w:rsidRPr="005C56F2" w:rsidRDefault="005C56F2" w:rsidP="000D651C">
      <w:pPr>
        <w:pStyle w:val="Nivel3"/>
      </w:pPr>
      <w:r w:rsidRPr="005C56F2">
        <w:t>8-Local e horário da prestação dos serviços</w:t>
      </w:r>
    </w:p>
    <w:p w14:paraId="0E1D069A" w14:textId="3FC0D008" w:rsidR="005C56F2" w:rsidRPr="00473B08" w:rsidRDefault="005C56F2" w:rsidP="005C56F2">
      <w:pPr>
        <w:pStyle w:val="Nivel2"/>
        <w:autoSpaceDE/>
        <w:autoSpaceDN/>
        <w:adjustRightInd/>
        <w:ind w:firstLine="567"/>
      </w:pPr>
      <w:proofErr w:type="gramStart"/>
      <w:r>
        <w:t>a)</w:t>
      </w:r>
      <w:r w:rsidRPr="00473B08">
        <w:t>Os</w:t>
      </w:r>
      <w:proofErr w:type="gramEnd"/>
      <w:r w:rsidRPr="00473B08">
        <w:t xml:space="preserve"> serviços serão prestados na sede da licitante, salvo caso de atendimento de socorro.</w:t>
      </w:r>
    </w:p>
    <w:p w14:paraId="0A92FD4B" w14:textId="1D8ED698" w:rsidR="005C56F2" w:rsidRPr="00473B08" w:rsidRDefault="005C56F2" w:rsidP="005C56F2">
      <w:pPr>
        <w:pStyle w:val="Nivel2"/>
        <w:autoSpaceDE/>
        <w:autoSpaceDN/>
        <w:adjustRightInd/>
        <w:ind w:left="567"/>
      </w:pPr>
      <w:proofErr w:type="gramStart"/>
      <w:r>
        <w:t>b)</w:t>
      </w:r>
      <w:r w:rsidRPr="00473B08">
        <w:t>A</w:t>
      </w:r>
      <w:proofErr w:type="gramEnd"/>
      <w:r w:rsidRPr="00473B08">
        <w:t xml:space="preserve"> licitante vencedora deverá se responsabilizar pelo deslocamento dos veículos/máquinas até o local onde serão executados os serviços, bem como providenciar seu retorno sem ônus algum ao município, através de guincho plataforma e disponibilizando seguro</w:t>
      </w:r>
      <w:r>
        <w:rPr>
          <w:rFonts w:ascii="Times New Roman" w:hAnsi="Times New Roman" w:cs="Times New Roman"/>
          <w:sz w:val="24"/>
        </w:rPr>
        <w:t>.</w:t>
      </w:r>
    </w:p>
    <w:p w14:paraId="440BD454" w14:textId="11D72D79" w:rsidR="005C56F2" w:rsidRDefault="005C56F2" w:rsidP="005C56F2">
      <w:pPr>
        <w:pStyle w:val="Nivel2"/>
        <w:autoSpaceDE/>
        <w:autoSpaceDN/>
        <w:adjustRightInd/>
        <w:ind w:left="567"/>
      </w:pPr>
      <w:r>
        <w:t>c)Os serviços deverão ser prestados de forma ininterrupta, no mínimo, pelo período das 08h00min às 17h00min em dias uteis</w:t>
      </w:r>
      <w:r w:rsidRPr="00EE3BD9">
        <w:t>.</w:t>
      </w:r>
    </w:p>
    <w:p w14:paraId="14DD6931" w14:textId="7A596726" w:rsidR="005C56F2" w:rsidRPr="005C56F2" w:rsidRDefault="005C56F2" w:rsidP="005C56F2">
      <w:pPr>
        <w:pStyle w:val="Nivel2"/>
        <w:ind w:firstLine="567"/>
        <w:rPr>
          <w:bCs/>
        </w:rPr>
      </w:pPr>
      <w:r w:rsidRPr="005C56F2">
        <w:rPr>
          <w:bCs/>
        </w:rPr>
        <w:t>9-Materiais a serem disponibilizados</w:t>
      </w:r>
    </w:p>
    <w:p w14:paraId="0D194C01" w14:textId="1F58C04E" w:rsidR="005C56F2" w:rsidRDefault="005C56F2" w:rsidP="005C56F2">
      <w:pPr>
        <w:pStyle w:val="Nivel2"/>
        <w:autoSpaceDE/>
        <w:autoSpaceDN/>
        <w:adjustRightInd/>
        <w:ind w:left="567"/>
      </w:pPr>
      <w:proofErr w:type="gramStart"/>
      <w:r>
        <w:t>a)Para</w:t>
      </w:r>
      <w:proofErr w:type="gramEnd"/>
      <w:r>
        <w:t xml:space="preserve"> a perfeita execução dos serviços, a Contratada deverá disponibilizar os materiais, equipamentos, ferramentas e utensílios necessários para a prestação do serviço contratado, sem qualquer cobrança adicional.</w:t>
      </w:r>
    </w:p>
    <w:p w14:paraId="1E85759E" w14:textId="2A8994B0" w:rsidR="005C56F2" w:rsidRPr="005C56F2" w:rsidRDefault="005C56F2" w:rsidP="005C56F2">
      <w:pPr>
        <w:pStyle w:val="Nivel2"/>
        <w:ind w:firstLine="567"/>
        <w:rPr>
          <w:bCs/>
        </w:rPr>
      </w:pPr>
      <w:r w:rsidRPr="005C56F2">
        <w:rPr>
          <w:bCs/>
        </w:rPr>
        <w:t>10-Especificação da garantia do serviço</w:t>
      </w:r>
    </w:p>
    <w:p w14:paraId="00FDEB2B" w14:textId="77777777" w:rsidR="005C56F2" w:rsidRPr="005C56F2" w:rsidRDefault="005C56F2" w:rsidP="005C56F2">
      <w:pPr>
        <w:ind w:left="567"/>
        <w:rPr>
          <w:rFonts w:ascii="Arial" w:hAnsi="Arial" w:cs="Arial"/>
          <w:sz w:val="20"/>
          <w:szCs w:val="20"/>
        </w:rPr>
      </w:pPr>
      <w:r w:rsidRPr="005C56F2">
        <w:rPr>
          <w:rFonts w:ascii="Arial" w:hAnsi="Arial" w:cs="Arial"/>
          <w:sz w:val="20"/>
          <w:szCs w:val="20"/>
        </w:rPr>
        <w:t>O prazo de garantia contratual dos serviços é aquele estabelecido na Lei nº 8.078, de 11 de setembro de 1990 (Código de Defesa do Consumidor).</w:t>
      </w:r>
    </w:p>
    <w:p w14:paraId="62DF620E" w14:textId="06CFC4D3" w:rsidR="00B665F9" w:rsidRPr="00B665F9" w:rsidRDefault="00B665F9" w:rsidP="005C56F2">
      <w:pPr>
        <w:spacing w:before="120"/>
        <w:ind w:left="708"/>
        <w:jc w:val="both"/>
        <w:rPr>
          <w:rFonts w:ascii="Arial" w:hAnsi="Arial" w:cs="Arial"/>
          <w:sz w:val="20"/>
          <w:szCs w:val="20"/>
        </w:rPr>
      </w:pPr>
    </w:p>
    <w:p w14:paraId="2EC1AC6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QUINTA – DO CONTROLE E DA FISCALIZAÇÃO DA EXECUÇÃO</w:t>
      </w:r>
    </w:p>
    <w:p w14:paraId="222FE609" w14:textId="4F0397B0" w:rsidR="00B665F9" w:rsidRPr="005C56F2" w:rsidRDefault="00B665F9" w:rsidP="00D2201D">
      <w:pPr>
        <w:numPr>
          <w:ilvl w:val="0"/>
          <w:numId w:val="27"/>
        </w:numPr>
        <w:suppressAutoHyphens w:val="0"/>
        <w:spacing w:after="160" w:line="360" w:lineRule="auto"/>
        <w:ind w:left="708"/>
        <w:rPr>
          <w:rFonts w:ascii="Arial" w:hAnsi="Arial" w:cs="Arial"/>
          <w:sz w:val="20"/>
          <w:szCs w:val="20"/>
        </w:rPr>
      </w:pPr>
      <w:r w:rsidRPr="005C56F2">
        <w:rPr>
          <w:rFonts w:ascii="Arial" w:hAnsi="Arial" w:cs="Arial"/>
          <w:sz w:val="20"/>
          <w:szCs w:val="20"/>
        </w:rPr>
        <w:t>– O acompanhamento e a fiscalização da execução do contrato, consistem na verificação da conformidade da entrega realizada, de forma a assegurar o perfeito cumprimento do ajuste, devendo ser exercidos por um ou mais representantes do Contratante, especialmente designados, na forma dos artigos 117 e incisos da Lei Federal nº14.133/2021;</w:t>
      </w:r>
    </w:p>
    <w:p w14:paraId="2298B965" w14:textId="77777777" w:rsidR="00B665F9" w:rsidRPr="00B665F9" w:rsidRDefault="00B665F9" w:rsidP="00D2201D">
      <w:pPr>
        <w:numPr>
          <w:ilvl w:val="0"/>
          <w:numId w:val="27"/>
        </w:numPr>
        <w:suppressAutoHyphens w:val="0"/>
        <w:spacing w:after="160" w:line="360" w:lineRule="auto"/>
        <w:ind w:left="708"/>
        <w:rPr>
          <w:rFonts w:ascii="Arial" w:hAnsi="Arial" w:cs="Arial"/>
          <w:sz w:val="20"/>
          <w:szCs w:val="20"/>
        </w:rPr>
      </w:pPr>
      <w:r w:rsidRPr="00B665F9">
        <w:rPr>
          <w:rFonts w:ascii="Arial" w:hAnsi="Arial" w:cs="Arial"/>
          <w:sz w:val="20"/>
          <w:szCs w:val="20"/>
        </w:rPr>
        <w:t>– A verificação da adequação do fornecimento deverá ser realizada com base nos critérios previstos no Termo de Referência;</w:t>
      </w:r>
    </w:p>
    <w:p w14:paraId="580D0E2A"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fiscal do contrato anotará em registro próprio, todas as ocorrências relacionadas à execução do contrato, determinando o que for necessário para a regularização das faltas ou dos defeitos observados, conforme §1º, do artigo 117, da Lei Federal nº 14.133/2021;</w:t>
      </w:r>
    </w:p>
    <w:p w14:paraId="07E53D20"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xml:space="preserve">– A conformidade dos produtos a serem entregues, deverá ser verificada junto ao documento do Contratado que contenha a relação detalhada deste, de acordo com o estabelecido </w:t>
      </w:r>
      <w:r w:rsidRPr="00B665F9">
        <w:rPr>
          <w:rFonts w:ascii="Arial" w:hAnsi="Arial" w:cs="Arial"/>
          <w:sz w:val="20"/>
          <w:szCs w:val="20"/>
        </w:rPr>
        <w:lastRenderedPageBreak/>
        <w:t>no Termo de Referência e na proposta, informando as respectivas quantidades e especificações técnicas;</w:t>
      </w:r>
    </w:p>
    <w:p w14:paraId="00669C44"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Contratado deverá manter preposto, aceito pelo Contratante, com poderes para solucionar demandas oriundas da execução do contrato, nos termos do art. 118, da Lei Federal nº 14.133/2021;</w:t>
      </w:r>
    </w:p>
    <w:p w14:paraId="7B85938C"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descumprimento total ou parcial das demais obrigações e responsabilidades assumidas pelo Contratado, ensejará a aplicação de sanções administrativas previstas na legislação vigente, podendo culminar em rescisão contratual, conforme disposto nos artigos 155 e 156 da Lei Federal nº 14.133/2021;</w:t>
      </w:r>
    </w:p>
    <w:p w14:paraId="4E7A6090"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Ficam designados para as funções de gestor, fiscal e fiscal substituto, nos termos dos artigos 7º e 117, Lei Federal nº 14.133/2021, os servidores indicados na cláusula terceira do presente contrato;</w:t>
      </w:r>
    </w:p>
    <w:p w14:paraId="47D76288"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conforme artigo 120 da Lei Federal nº 14.133/2021.</w:t>
      </w:r>
    </w:p>
    <w:p w14:paraId="2CEBDCAA" w14:textId="77777777" w:rsidR="00B665F9" w:rsidRPr="00B665F9" w:rsidRDefault="00B665F9" w:rsidP="00B665F9">
      <w:pPr>
        <w:spacing w:line="360" w:lineRule="auto"/>
        <w:ind w:left="881"/>
        <w:jc w:val="both"/>
        <w:textAlignment w:val="baseline"/>
        <w:rPr>
          <w:rFonts w:ascii="Arial" w:hAnsi="Arial" w:cs="Arial"/>
          <w:color w:val="000000"/>
          <w:sz w:val="20"/>
          <w:szCs w:val="20"/>
        </w:rPr>
      </w:pPr>
      <w:r w:rsidRPr="00B665F9">
        <w:rPr>
          <w:rFonts w:ascii="Arial" w:hAnsi="Arial" w:cs="Arial"/>
          <w:sz w:val="20"/>
          <w:szCs w:val="20"/>
        </w:rPr>
        <w:t xml:space="preserve">IX      - </w:t>
      </w:r>
      <w:r w:rsidRPr="00B665F9">
        <w:rPr>
          <w:rFonts w:ascii="Arial" w:hAnsi="Arial" w:cs="Arial"/>
          <w:color w:val="000000"/>
          <w:sz w:val="20"/>
          <w:szCs w:val="20"/>
        </w:rPr>
        <w:t xml:space="preserve">Fica designada </w:t>
      </w:r>
      <w:r w:rsidRPr="00B665F9">
        <w:rPr>
          <w:rFonts w:ascii="Arial" w:hAnsi="Arial" w:cs="Arial"/>
          <w:color w:val="000000"/>
          <w:sz w:val="20"/>
          <w:szCs w:val="20"/>
          <w:highlight w:val="yellow"/>
        </w:rPr>
        <w:t>*****</w:t>
      </w:r>
      <w:r w:rsidRPr="00B665F9">
        <w:rPr>
          <w:rFonts w:ascii="Arial" w:hAnsi="Arial" w:cs="Arial"/>
          <w:color w:val="000000"/>
          <w:sz w:val="20"/>
          <w:szCs w:val="20"/>
        </w:rPr>
        <w:t xml:space="preserve"> para exercer a função de gestor e o acompanhamento do objeto, nos termos disciplinados da Lei federal 14.133.</w:t>
      </w:r>
    </w:p>
    <w:p w14:paraId="6F7D36C1" w14:textId="77777777" w:rsidR="00B665F9" w:rsidRPr="00B665F9" w:rsidRDefault="00B665F9" w:rsidP="00B665F9">
      <w:pPr>
        <w:spacing w:line="360" w:lineRule="auto"/>
        <w:jc w:val="both"/>
        <w:textAlignment w:val="baseline"/>
        <w:rPr>
          <w:rFonts w:ascii="Arial" w:hAnsi="Arial" w:cs="Arial"/>
          <w:color w:val="000000"/>
          <w:sz w:val="20"/>
          <w:szCs w:val="20"/>
        </w:rPr>
      </w:pPr>
      <w:r w:rsidRPr="00B665F9">
        <w:rPr>
          <w:rFonts w:ascii="Arial" w:hAnsi="Arial" w:cs="Arial"/>
          <w:color w:val="000000"/>
          <w:sz w:val="20"/>
          <w:szCs w:val="20"/>
        </w:rPr>
        <w:t xml:space="preserve">                X       -Fica designado, como fiscal o servidor </w:t>
      </w:r>
      <w:r w:rsidRPr="00B665F9">
        <w:rPr>
          <w:rFonts w:ascii="Arial" w:hAnsi="Arial" w:cs="Arial"/>
          <w:color w:val="000000"/>
          <w:sz w:val="20"/>
          <w:szCs w:val="20"/>
          <w:highlight w:val="yellow"/>
        </w:rPr>
        <w:t>*****</w:t>
      </w:r>
      <w:r w:rsidRPr="00B665F9">
        <w:rPr>
          <w:rFonts w:ascii="Arial" w:hAnsi="Arial" w:cs="Arial"/>
          <w:color w:val="000000"/>
          <w:sz w:val="20"/>
          <w:szCs w:val="20"/>
        </w:rPr>
        <w:t>, nos termos disciplinados da Lei federal nº 14.133.</w:t>
      </w:r>
    </w:p>
    <w:p w14:paraId="31AA7184"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SEXTA – DAS OBRIGAÇÕES DO CONTRATANTE: Além das obrigações exigidas em Lei, o CONTRATANTE deverá:</w:t>
      </w:r>
    </w:p>
    <w:p w14:paraId="72D1A1E7"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Exigir o cumprimento de todas as obrigações assumidas pelo Contratado, de acordo com o contrato e demais documentos anexos;</w:t>
      </w:r>
    </w:p>
    <w:p w14:paraId="6F3D09A9"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Receber o objeto no prazo e nas condições estabelecidas no Termo de Referência e no presente contrato;</w:t>
      </w:r>
    </w:p>
    <w:p w14:paraId="13A88438"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Verificar minuciosamente, no prazo fixado, a conformidade do objeto recebido provisoriamente, com as especificações estabelecidas no presente contrato, no Termo de Referência, bem como na proposta do Contratado, para fins de aceitação e recebimento definitivo;</w:t>
      </w:r>
    </w:p>
    <w:p w14:paraId="42E51A81"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Notificar o Contratado, por escrito, sobre imperfeições, falhas, irregularidades, vícios, defeitos e incorreções verificadas no objeto fornecido, para que seja por ela substituído, reparado ou corrigido, no total ou em partes, às suas expensas;</w:t>
      </w:r>
    </w:p>
    <w:p w14:paraId="6A36AF9C"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lastRenderedPageBreak/>
        <w:t>– Acompanhar e fiscalizar a execução do contrato e o cumprimento das obrigações pelo Contratado, por meio de servidor especialmente designado;</w:t>
      </w:r>
    </w:p>
    <w:p w14:paraId="4EFBF153"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Comunicar a empresa para emissão da Nota Fiscal no que se refere à parcela incontroversa da execução do objeto, para efeito de liquidação e pagamento, quando houver controvérsia sobre a execução do objeto, quanto à dimensão, qualidade e quantidade, conforme o artigo 143 da Lei Federal nº 14.133/2021;</w:t>
      </w:r>
    </w:p>
    <w:p w14:paraId="3265EE72"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Efetuar o pagamento ao Contratado do valor correspondente ao fornecimento do objeto, no prazo, forma e condições estabelecidas no presente contrato;</w:t>
      </w:r>
    </w:p>
    <w:p w14:paraId="0B795778"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Aplicar ao Contratado as sanções previstas em Lei e no presente contrato;</w:t>
      </w:r>
    </w:p>
    <w:p w14:paraId="491D5815"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5C8EE08" w14:textId="77777777" w:rsidR="00B665F9" w:rsidRPr="00B665F9" w:rsidRDefault="00B665F9" w:rsidP="00D2201D">
      <w:pPr>
        <w:numPr>
          <w:ilvl w:val="0"/>
          <w:numId w:val="28"/>
        </w:numPr>
        <w:suppressAutoHyphens w:val="0"/>
        <w:spacing w:after="160" w:line="360" w:lineRule="auto"/>
        <w:ind w:left="708"/>
        <w:rPr>
          <w:rFonts w:ascii="Arial" w:hAnsi="Arial" w:cs="Arial"/>
          <w:sz w:val="20"/>
          <w:szCs w:val="20"/>
        </w:rPr>
      </w:pPr>
      <w:r w:rsidRPr="00B665F9">
        <w:rPr>
          <w:rFonts w:ascii="Arial" w:hAnsi="Arial" w:cs="Arial"/>
          <w:sz w:val="20"/>
          <w:szCs w:val="20"/>
        </w:rPr>
        <w:t>– Responder eventuais pedidos de reestabelecimento do equilíbrio econômico-financeiro, feitos pelo Contratado, no prazo de 60 (sessenta) dias, contados da data do protocolo do requerimento, conforme o art. 92, inciso XI, da Lei Federal nº 14.133/2021;</w:t>
      </w:r>
    </w:p>
    <w:p w14:paraId="08605890"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a) O prazo estipulado no presente inciso poderá ser prorrogado por igual período, desde que devidamente motivado pela autoridade competente.</w:t>
      </w:r>
    </w:p>
    <w:p w14:paraId="733253DE"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Notificar os emitentes da (s) garantia (s) no contrato, quando houver, quanto ao início de processo administrativo para apuração de descumprimento de cláusulas contratuais.</w:t>
      </w:r>
    </w:p>
    <w:p w14:paraId="6CC8576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5CCD9F5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SÉTIMA – DAS OBRIGAÇÕES DO CONTRATADO: Além das obrigações exigidas em Lei, o CONTRATADO deverá:</w:t>
      </w:r>
    </w:p>
    <w:p w14:paraId="576600B4"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todas as obrigações constantes do presente contrato e demais documentos anexos, assumindo como exclusivamente seus, os riscos e as despesas decorrentes da boa e perfeita execução do objeto;</w:t>
      </w:r>
    </w:p>
    <w:p w14:paraId="7F35D327"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Efetuar a entrega do objeto em perfeitas condições, conforme especificações, prazo e local constantes no Termo de Referência e seus anexos, acompanhado da respectiva nota fiscal;</w:t>
      </w:r>
    </w:p>
    <w:p w14:paraId="4EF2703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pelos vícios e danos decorrentes do objeto, de acordo com os artigos 12, 13 e 17 a 27 Código de Defesa do Consumidor (Lei nº 8.078/1990);</w:t>
      </w:r>
    </w:p>
    <w:p w14:paraId="45C88B62"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lastRenderedPageBreak/>
        <w:t>– Comunicar o Contratante, no prazo máximo de 24 (vinte e quatro) horas, que antecedem a data da entrega, os motivos que impossibilitem o cumprimento do prazo previsto, com a devida comprovação;</w:t>
      </w:r>
    </w:p>
    <w:p w14:paraId="3998036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Atender às determinações regulares, emitidas pelo fiscal e gestor do contrato, ou autoridade superior, conforme determinado no art. 137, inciso II da Lei Federal nº 14.133/2021, e prestar todo esclarecimento ou informação por eles solicitados;</w:t>
      </w:r>
    </w:p>
    <w:p w14:paraId="17C81164"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Reparar, corrigir, remover, reconstruir ou substituir, às suas expensas, no total ou em parte, no prazo fixado no Termo de Referência, os bens nos quais se verificarem vícios, defeitos ou incorreções resultantes da execução ou dos materiais empregados;</w:t>
      </w:r>
    </w:p>
    <w:p w14:paraId="714FE3EB"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pelos vícios e danos decorrentes da execução do objeto, bem como por todo e qualquer dano causado à Administração Pública ou a terceiros, não reduzindo essa responsabilidade a fiscalização ou o acompanhamento da execução contratual pelo Contratante, que ficará autorizada a descontar dos pagamentos devidos ou da garantia, caso exigida, o valor correspondente aos danos sofridos;</w:t>
      </w:r>
    </w:p>
    <w:p w14:paraId="20E7B039"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73604C4D"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Entregar ao setor responsável pela fiscalização do contrato, junto à Nota Fiscal para fins de pagamento, os seguintes documentos:</w:t>
      </w:r>
    </w:p>
    <w:p w14:paraId="505C1EC2"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Prova de regularidade relativa à Seguridade Social;</w:t>
      </w:r>
    </w:p>
    <w:p w14:paraId="7914CAD2"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Conjunta Relativa aos Tributos Federais e à Dívida Ativa da União;</w:t>
      </w:r>
    </w:p>
    <w:p w14:paraId="2DB5CC08" w14:textId="77777777" w:rsidR="00B665F9" w:rsidRPr="00B665F9" w:rsidRDefault="00B665F9" w:rsidP="00B665F9">
      <w:pPr>
        <w:spacing w:line="360" w:lineRule="auto"/>
        <w:ind w:left="1291"/>
        <w:rPr>
          <w:rFonts w:ascii="Arial" w:hAnsi="Arial" w:cs="Arial"/>
          <w:sz w:val="20"/>
          <w:szCs w:val="20"/>
        </w:rPr>
      </w:pPr>
      <w:r w:rsidRPr="00B665F9">
        <w:rPr>
          <w:rFonts w:ascii="Arial" w:hAnsi="Arial" w:cs="Arial"/>
          <w:sz w:val="20"/>
          <w:szCs w:val="20"/>
        </w:rPr>
        <w:t>c) Certidões que comprovem a regularidade perante a Fazenda Estadual ou Distrital do domicílio ou sede do Contratado;</w:t>
      </w:r>
    </w:p>
    <w:p w14:paraId="32611E8E"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de Regularidade do FGTS – CRF; e</w:t>
      </w:r>
    </w:p>
    <w:p w14:paraId="52DE0AA5"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Negativa de Débitos Trabalhistas – CNDT;</w:t>
      </w:r>
    </w:p>
    <w:p w14:paraId="2B4B4CB6"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 cumprimento de todas as obrigações trabalhistas, previdenciárias, fiscais, comerciais e demais previstas em legislação específica, cuja inadimplência não transfere a responsabilidade ao Contratante e não poderá onerar o objeto do contrato;</w:t>
      </w:r>
    </w:p>
    <w:p w14:paraId="02CAA3C2"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Comunicar aos fiscais do contrato, no prazo de até 24 (vinte e quatro) horas, qualquer ocorrência anormal ou incidente que obste à execução do objeto contratual;</w:t>
      </w:r>
    </w:p>
    <w:p w14:paraId="32F90173"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lastRenderedPageBreak/>
        <w:t>– Paralisar, por determinação do Contratante, qualquer atividade que não esteja sendo executada de acordo com a boa técnica ou que coloque em risco a segurança de pessoas ou bens de terceiros;</w:t>
      </w:r>
    </w:p>
    <w:p w14:paraId="15B9668F"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Manter durante toda a vigência do contrato, em compatibilidade com as obrigações assumidas, todas as condições exigidas para habilitação/qualificação na licitação/contratação;</w:t>
      </w:r>
    </w:p>
    <w:p w14:paraId="04A034E6"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durante todo o período de execução do contrato, a reserva de cargos prevista em lei para pessoa com deficiência, para reabilitado da Previdência Social ou para aprendiz, bem como as reservas de cargos previstas em legislação, conforme artigo 116 da Lei Federal nº 14.133/2021;</w:t>
      </w:r>
    </w:p>
    <w:p w14:paraId="111A10D5"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Comprovar a reserva de cargos a que se refere a cláusula acima, no prazo fixado pelo fiscal do contrato, com a indicação dos empregados que preencheram as referidas vagas, conforme artigo 116, § único da Lei Federal nº 14.133/2021;</w:t>
      </w:r>
    </w:p>
    <w:p w14:paraId="3004747A"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Guardar sigilo sobre todas as informações obtidas em decorrência do cumprimento do contrato;</w:t>
      </w:r>
    </w:p>
    <w:p w14:paraId="35F52F88"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Arcar com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1A2D4BA0"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Para restabelecer equilíbrio econômico-financeiro inicial do contrato, o Contratado deverá apresentar requerimento formal à Administração, acompanhado de documentação comprobatória dos fatos alegados, ensejadores do eventual desequilíbrio;</w:t>
      </w:r>
    </w:p>
    <w:p w14:paraId="56BAFD15"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O pedido a que se refere a alínea “a” deste inciso, deverá ser formulado durante a vigência do contrato e antes de eventual prorrogação;</w:t>
      </w:r>
    </w:p>
    <w:p w14:paraId="5E8C052A"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além dos postulados legais vigentes de âmbito federal, estadual ou municipal, as normas de segurança do Contratante;</w:t>
      </w:r>
    </w:p>
    <w:p w14:paraId="3CAF03B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Alocar os empregados necessários, com habilitação e conhecimento adequados, ao perfeito cumprimento das 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212F1738"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lastRenderedPageBreak/>
        <w:t>– Conduzir os trabalhos com estrita observância às normas da legislação pertinente, cumprindo as determinações dos Poderes Públicos, mantendo sempre as condições de segurança e disciplina;</w:t>
      </w:r>
    </w:p>
    <w:p w14:paraId="269A839B"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Submeter previamente, por escrito, ao Contratante, para análise e aprovação, quaisquer mudanças nos métodos executivos que fujam às especificações do memorial descritivo ou instrumento congênere;</w:t>
      </w:r>
    </w:p>
    <w:p w14:paraId="10B796FF"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14:paraId="6E286543"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Indicar preposto para representá-lo durante toda a execução do contrato;</w:t>
      </w:r>
    </w:p>
    <w:p w14:paraId="1EC1B720"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Emitir nota fiscal/documento fiscal, de acordo com a cláusula oitava do presente contrato.</w:t>
      </w:r>
    </w:p>
    <w:p w14:paraId="089AFCCD" w14:textId="7B4729B6" w:rsid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OITAVA – DAS INFRAÇÕES E SANÇÕES ADMINISTRATIVAS</w:t>
      </w:r>
    </w:p>
    <w:p w14:paraId="5B8DF9C7" w14:textId="13CC5084" w:rsidR="000B1A18" w:rsidRPr="00CD395C" w:rsidRDefault="000B1A18" w:rsidP="000B1A18">
      <w:pPr>
        <w:tabs>
          <w:tab w:val="num" w:pos="576"/>
        </w:tabs>
        <w:ind w:left="426" w:right="606" w:hanging="9"/>
        <w:jc w:val="both"/>
        <w:rPr>
          <w:rFonts w:ascii="Arial" w:hAnsi="Arial" w:cs="Arial"/>
          <w:sz w:val="20"/>
          <w:szCs w:val="20"/>
        </w:rPr>
      </w:pPr>
      <w:r>
        <w:rPr>
          <w:rFonts w:ascii="Arial" w:hAnsi="Arial" w:cs="Arial"/>
          <w:sz w:val="20"/>
          <w:szCs w:val="20"/>
        </w:rPr>
        <w:t>I-</w:t>
      </w:r>
      <w:r w:rsidRPr="00CD395C">
        <w:rPr>
          <w:rFonts w:ascii="Arial" w:hAnsi="Arial" w:cs="Arial"/>
          <w:sz w:val="20"/>
          <w:szCs w:val="20"/>
        </w:rPr>
        <w:t xml:space="preserve">O descumprimento total ou parcial das obrigações e responsabilidades assumidas pela(s) licitante(s) vencedora(s) sem justificativa aceita pelo </w:t>
      </w:r>
      <w:proofErr w:type="spellStart"/>
      <w:r w:rsidRPr="00CD395C">
        <w:rPr>
          <w:rFonts w:ascii="Arial" w:hAnsi="Arial" w:cs="Arial"/>
          <w:sz w:val="20"/>
          <w:szCs w:val="20"/>
        </w:rPr>
        <w:t>Municipio</w:t>
      </w:r>
      <w:proofErr w:type="spellEnd"/>
      <w:r w:rsidRPr="00CD395C">
        <w:rPr>
          <w:rFonts w:ascii="Arial" w:hAnsi="Arial" w:cs="Arial"/>
          <w:sz w:val="20"/>
          <w:szCs w:val="20"/>
        </w:rPr>
        <w:t xml:space="preserve"> de Mandaguaçu, sujeitará a licitante à aplicação das penalidades previstas da Lei Federal nº 14.133/2021, sem prejuízo das responsabilidades civil e criminal, assegurada a prévia e ampla defesa, às seguintes penalidades, conforme a gravidade:</w:t>
      </w:r>
    </w:p>
    <w:p w14:paraId="70B42A6C" w14:textId="77777777" w:rsidR="000B1A18" w:rsidRPr="00CD395C" w:rsidRDefault="000B1A18" w:rsidP="000B1A18">
      <w:pPr>
        <w:widowControl w:val="0"/>
        <w:tabs>
          <w:tab w:val="num" w:pos="709"/>
        </w:tabs>
        <w:ind w:left="709" w:right="606" w:hanging="9"/>
        <w:jc w:val="both"/>
        <w:rPr>
          <w:rFonts w:ascii="Arial" w:hAnsi="Arial" w:cs="Arial"/>
          <w:b/>
          <w:bCs/>
          <w:sz w:val="20"/>
          <w:szCs w:val="20"/>
        </w:rPr>
      </w:pPr>
      <w:r w:rsidRPr="00CD395C">
        <w:rPr>
          <w:rFonts w:ascii="Arial" w:eastAsia="Arial" w:hAnsi="Arial" w:cs="Arial"/>
          <w:b/>
          <w:bCs/>
          <w:sz w:val="20"/>
          <w:szCs w:val="20"/>
        </w:rPr>
        <w:t xml:space="preserve">- </w:t>
      </w:r>
      <w:r w:rsidRPr="00CD395C">
        <w:rPr>
          <w:rFonts w:ascii="Arial" w:hAnsi="Arial" w:cs="Arial"/>
          <w:b/>
          <w:bCs/>
          <w:sz w:val="20"/>
          <w:szCs w:val="20"/>
        </w:rPr>
        <w:t>Advertência</w:t>
      </w:r>
    </w:p>
    <w:p w14:paraId="4ACC56FD" w14:textId="77777777" w:rsidR="000B1A18" w:rsidRPr="00CD395C" w:rsidRDefault="000B1A18" w:rsidP="000B1A18">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10% (dez por cento), calculada sobre o valor total d</w:t>
      </w:r>
      <w:r>
        <w:rPr>
          <w:rFonts w:ascii="Arial" w:hAnsi="Arial" w:cs="Arial"/>
          <w:b/>
          <w:bCs/>
          <w:sz w:val="20"/>
          <w:szCs w:val="20"/>
        </w:rPr>
        <w:t xml:space="preserve">a </w:t>
      </w:r>
      <w:r w:rsidRPr="00CB20D9">
        <w:rPr>
          <w:rFonts w:ascii="Arial" w:hAnsi="Arial" w:cs="Arial"/>
          <w:sz w:val="20"/>
          <w:szCs w:val="20"/>
        </w:rPr>
        <w:t>ata de registro de preços</w:t>
      </w:r>
      <w:r w:rsidRPr="00CD395C">
        <w:rPr>
          <w:rFonts w:ascii="Arial" w:hAnsi="Arial" w:cs="Arial"/>
          <w:b/>
          <w:bCs/>
          <w:sz w:val="20"/>
          <w:szCs w:val="20"/>
        </w:rPr>
        <w:t xml:space="preserve"> pela inadimplência das obrigações.</w:t>
      </w:r>
    </w:p>
    <w:p w14:paraId="1C31F52A" w14:textId="77777777" w:rsidR="000B1A18" w:rsidRPr="00CD395C" w:rsidRDefault="000B1A18" w:rsidP="000B1A18">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20% (vinte por cento), calculada sobre o valor total d</w:t>
      </w:r>
      <w:r>
        <w:rPr>
          <w:rFonts w:ascii="Arial" w:hAnsi="Arial" w:cs="Arial"/>
          <w:b/>
          <w:bCs/>
          <w:sz w:val="20"/>
          <w:szCs w:val="20"/>
        </w:rPr>
        <w:t xml:space="preserve">a </w:t>
      </w:r>
      <w:r w:rsidRPr="00CB20D9">
        <w:rPr>
          <w:rFonts w:ascii="Arial" w:hAnsi="Arial" w:cs="Arial"/>
          <w:sz w:val="20"/>
          <w:szCs w:val="20"/>
        </w:rPr>
        <w:t>ata de registro de preços</w:t>
      </w:r>
      <w:r w:rsidRPr="00CD395C">
        <w:rPr>
          <w:rFonts w:ascii="Arial" w:hAnsi="Arial" w:cs="Arial"/>
          <w:b/>
          <w:bCs/>
          <w:sz w:val="20"/>
          <w:szCs w:val="20"/>
        </w:rPr>
        <w:t xml:space="preserve"> nos casos de fraude ou atos que importem na inidoneidade da empresa</w:t>
      </w:r>
    </w:p>
    <w:p w14:paraId="43970A26" w14:textId="77777777" w:rsidR="000B1A18" w:rsidRPr="00CD395C" w:rsidRDefault="000B1A18" w:rsidP="000B1A18">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As multas previstas são cumuláveis, caso constatada a incidência de mais de uma das penalidades;</w:t>
      </w:r>
    </w:p>
    <w:p w14:paraId="146D2EFF" w14:textId="77777777" w:rsidR="000B1A18" w:rsidRPr="00CD395C" w:rsidRDefault="000B1A18" w:rsidP="000B1A18">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Suspensão temporária do direito de participar de licitação e impedimento de contratar com o Município de Mandaguaçu, pelo prazo de até 02 (dois) anos;</w:t>
      </w:r>
    </w:p>
    <w:p w14:paraId="024EA676" w14:textId="38C94A2B" w:rsidR="000B1A18" w:rsidRPr="000B1A18" w:rsidRDefault="000B1A18" w:rsidP="000B1A18">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Declaração de inidoneidade para licitar ou contratar com a Administração Pública.</w:t>
      </w:r>
    </w:p>
    <w:p w14:paraId="31431A0D" w14:textId="4DAFA7E3" w:rsidR="000B1A18" w:rsidRPr="00CD395C" w:rsidRDefault="000B1A18" w:rsidP="000B1A18">
      <w:pPr>
        <w:widowControl w:val="0"/>
        <w:tabs>
          <w:tab w:val="num" w:pos="576"/>
        </w:tabs>
        <w:ind w:left="426" w:right="606" w:hanging="9"/>
        <w:jc w:val="both"/>
        <w:rPr>
          <w:rFonts w:ascii="Arial" w:hAnsi="Arial" w:cs="Arial"/>
          <w:sz w:val="20"/>
          <w:szCs w:val="20"/>
        </w:rPr>
      </w:pPr>
      <w:r>
        <w:rPr>
          <w:rFonts w:ascii="Arial" w:hAnsi="Arial" w:cs="Arial"/>
          <w:b/>
          <w:bCs/>
          <w:sz w:val="20"/>
          <w:szCs w:val="20"/>
        </w:rPr>
        <w:t>II-</w:t>
      </w:r>
      <w:r w:rsidRPr="00CD395C">
        <w:rPr>
          <w:rFonts w:ascii="Arial" w:hAnsi="Arial" w:cs="Arial"/>
          <w:sz w:val="20"/>
          <w:szCs w:val="20"/>
        </w:rPr>
        <w:t xml:space="preserve"> A mora no cumprimento da obrigação, além de sujeitar à contratada a multa, autoriza o CONTRATANTE, em prosseguimento ou na reincidência, a rescindir </w:t>
      </w:r>
      <w:r>
        <w:rPr>
          <w:rFonts w:ascii="Arial" w:hAnsi="Arial" w:cs="Arial"/>
          <w:sz w:val="20"/>
          <w:szCs w:val="20"/>
        </w:rPr>
        <w:t xml:space="preserve">a </w:t>
      </w:r>
      <w:r w:rsidRPr="00CB20D9">
        <w:rPr>
          <w:rFonts w:ascii="Arial" w:hAnsi="Arial" w:cs="Arial"/>
          <w:sz w:val="20"/>
          <w:szCs w:val="20"/>
        </w:rPr>
        <w:t>ata de registro de preço</w:t>
      </w:r>
      <w:r w:rsidRPr="00CD395C">
        <w:rPr>
          <w:rFonts w:ascii="Arial" w:hAnsi="Arial" w:cs="Arial"/>
          <w:sz w:val="20"/>
          <w:szCs w:val="20"/>
        </w:rPr>
        <w:t xml:space="preserve"> e a punir o faltoso.</w:t>
      </w:r>
    </w:p>
    <w:p w14:paraId="3D338870" w14:textId="66C89A03" w:rsidR="000B1A18" w:rsidRPr="000B1A18" w:rsidRDefault="000B1A18" w:rsidP="000B1A18">
      <w:pPr>
        <w:widowControl w:val="0"/>
        <w:tabs>
          <w:tab w:val="num" w:pos="576"/>
        </w:tabs>
        <w:ind w:left="426" w:right="606" w:hanging="9"/>
        <w:jc w:val="both"/>
        <w:rPr>
          <w:rFonts w:ascii="Arial" w:hAnsi="Arial" w:cs="Arial"/>
          <w:sz w:val="20"/>
          <w:szCs w:val="20"/>
        </w:rPr>
      </w:pPr>
      <w:r>
        <w:rPr>
          <w:rFonts w:ascii="Arial" w:hAnsi="Arial" w:cs="Arial"/>
          <w:b/>
          <w:bCs/>
          <w:sz w:val="20"/>
          <w:szCs w:val="20"/>
        </w:rPr>
        <w:t>III-</w:t>
      </w:r>
      <w:r w:rsidRPr="00CD395C">
        <w:rPr>
          <w:rFonts w:ascii="Arial" w:hAnsi="Arial" w:cs="Arial"/>
          <w:sz w:val="20"/>
          <w:szCs w:val="20"/>
        </w:rPr>
        <w:t xml:space="preserve"> </w:t>
      </w:r>
      <w:r w:rsidRPr="00CD395C">
        <w:rPr>
          <w:rFonts w:ascii="Arial" w:eastAsia="Arial" w:hAnsi="Arial" w:cs="Arial"/>
          <w:sz w:val="20"/>
          <w:szCs w:val="20"/>
        </w:rPr>
        <w:t xml:space="preserve">Caso a empresa adjudicada se recuse injustificadamente a assinar </w:t>
      </w:r>
      <w:r>
        <w:rPr>
          <w:rFonts w:ascii="Arial" w:eastAsia="Arial" w:hAnsi="Arial" w:cs="Arial"/>
          <w:sz w:val="20"/>
          <w:szCs w:val="20"/>
        </w:rPr>
        <w:t xml:space="preserve">a </w:t>
      </w:r>
      <w:r w:rsidRPr="00CB20D9">
        <w:rPr>
          <w:rFonts w:ascii="Arial" w:hAnsi="Arial" w:cs="Arial"/>
          <w:sz w:val="20"/>
          <w:szCs w:val="20"/>
        </w:rPr>
        <w:t>ata de registro de preço</w:t>
      </w:r>
      <w:r w:rsidRPr="00CD395C">
        <w:rPr>
          <w:rFonts w:ascii="Arial" w:eastAsia="Arial" w:hAnsi="Arial" w:cs="Arial"/>
          <w:sz w:val="20"/>
          <w:szCs w:val="20"/>
        </w:rPr>
        <w:t>, dentro do prazo de 5 (cinco) dias úteis contados a partir da data de sua convocação, será aplicada a multa de 10% do valor global da proposta a ser contratada, além de outras sansões cabíveis.</w:t>
      </w:r>
    </w:p>
    <w:p w14:paraId="7D05FC23" w14:textId="18A0036A" w:rsidR="000B1A18" w:rsidRPr="00CD395C" w:rsidRDefault="000B1A18" w:rsidP="000B1A18">
      <w:pPr>
        <w:widowControl w:val="0"/>
        <w:tabs>
          <w:tab w:val="num" w:pos="576"/>
          <w:tab w:val="left" w:pos="1134"/>
          <w:tab w:val="left" w:pos="9923"/>
        </w:tabs>
        <w:ind w:left="426" w:right="606" w:hanging="9"/>
        <w:jc w:val="both"/>
        <w:rPr>
          <w:rFonts w:ascii="Arial" w:hAnsi="Arial" w:cs="Arial"/>
          <w:sz w:val="20"/>
          <w:szCs w:val="20"/>
        </w:rPr>
      </w:pPr>
      <w:r>
        <w:rPr>
          <w:rFonts w:ascii="Arial" w:hAnsi="Arial" w:cs="Arial"/>
          <w:b/>
          <w:bCs/>
          <w:sz w:val="20"/>
          <w:szCs w:val="20"/>
          <w:highlight w:val="white"/>
        </w:rPr>
        <w:t>IV-</w:t>
      </w:r>
      <w:r w:rsidRPr="00CD395C">
        <w:rPr>
          <w:rFonts w:ascii="Arial" w:hAnsi="Arial" w:cs="Arial"/>
          <w:sz w:val="20"/>
          <w:szCs w:val="20"/>
          <w:highlight w:val="white"/>
        </w:rPr>
        <w:t xml:space="preserve"> As sanções mencionadas não excluem a aplicação de demais sanções previstas em lei e no Edital, aplicáveis ao caso concreto.</w:t>
      </w:r>
    </w:p>
    <w:p w14:paraId="74181942" w14:textId="77777777" w:rsidR="000B1A18" w:rsidRPr="00B665F9" w:rsidRDefault="000B1A18" w:rsidP="00B665F9">
      <w:pPr>
        <w:spacing w:line="360" w:lineRule="auto"/>
        <w:ind w:left="708"/>
        <w:rPr>
          <w:rFonts w:ascii="Arial" w:hAnsi="Arial" w:cs="Arial"/>
          <w:sz w:val="20"/>
          <w:szCs w:val="20"/>
        </w:rPr>
      </w:pPr>
    </w:p>
    <w:p w14:paraId="06FBC760"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DÉCIMA NONA – DAS PRERROGATIVAS DA ADMINISTRAÇÃO: O CONTRATANTE poderá fazer uso das prerrogativas previstas no art. 104, da Lei Federal nº 14.133/2021.</w:t>
      </w:r>
    </w:p>
    <w:p w14:paraId="041C51EB"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 DA EXTINÇÃO DO CONTRATO</w:t>
      </w:r>
    </w:p>
    <w:p w14:paraId="4D7F6602"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O contrato se extingue quando vencido o prazo nele estipulado, independentemente de terem sido cumpridas ou não as obrigações de ambas as partes contraentes;</w:t>
      </w:r>
    </w:p>
    <w:p w14:paraId="2B793910"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lastRenderedPageBreak/>
        <w:t xml:space="preserve">– Se as obrigações não forem cumpridas no prazo estipulado, a vigência ficará prorrogada até a conclusão do objeto, caso em que deverá a Administração providenciar a readequação do cronograma fixado para o contrato. </w:t>
      </w:r>
    </w:p>
    <w:p w14:paraId="648EE896"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Quando a não conclusão do contrato referida no item anterior decorrer de culpa do contratado:</w:t>
      </w:r>
    </w:p>
    <w:p w14:paraId="597DB129" w14:textId="77777777" w:rsidR="00B665F9" w:rsidRPr="00B665F9" w:rsidRDefault="00B665F9" w:rsidP="00D2201D">
      <w:pPr>
        <w:numPr>
          <w:ilvl w:val="1"/>
          <w:numId w:val="31"/>
        </w:numPr>
        <w:suppressAutoHyphens w:val="0"/>
        <w:spacing w:after="160" w:line="360" w:lineRule="auto"/>
        <w:ind w:left="1267"/>
        <w:rPr>
          <w:rFonts w:ascii="Arial" w:hAnsi="Arial" w:cs="Arial"/>
          <w:sz w:val="20"/>
          <w:szCs w:val="20"/>
        </w:rPr>
      </w:pPr>
      <w:r w:rsidRPr="00B665F9">
        <w:rPr>
          <w:rFonts w:ascii="Arial" w:hAnsi="Arial" w:cs="Arial"/>
          <w:sz w:val="20"/>
          <w:szCs w:val="20"/>
        </w:rPr>
        <w:t>Ficará ele constituído em mora, sendo-lhe aplicáveis as respectivas sanções administrativas; e</w:t>
      </w:r>
    </w:p>
    <w:p w14:paraId="46025699" w14:textId="77777777" w:rsidR="00B665F9" w:rsidRPr="00B665F9" w:rsidRDefault="00B665F9" w:rsidP="00D2201D">
      <w:pPr>
        <w:numPr>
          <w:ilvl w:val="1"/>
          <w:numId w:val="31"/>
        </w:numPr>
        <w:suppressAutoHyphens w:val="0"/>
        <w:spacing w:after="160" w:line="360" w:lineRule="auto"/>
        <w:ind w:left="1267"/>
        <w:rPr>
          <w:rFonts w:ascii="Arial" w:hAnsi="Arial" w:cs="Arial"/>
          <w:sz w:val="20"/>
          <w:szCs w:val="20"/>
        </w:rPr>
      </w:pPr>
      <w:r w:rsidRPr="00B665F9">
        <w:rPr>
          <w:rFonts w:ascii="Arial" w:hAnsi="Arial" w:cs="Arial"/>
          <w:sz w:val="20"/>
          <w:szCs w:val="20"/>
        </w:rPr>
        <w:t>Poderá a Administração optar pela extinção do contrato e, nesse caso, adotará as medidas admitidas em lei para a continuidade da execução contratual.</w:t>
      </w:r>
    </w:p>
    <w:p w14:paraId="62C10A37"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O contrato pode ser extinto antes de cumpridas as obrigações nele estipuladas, ou antes do prazo nele fixado, por algum dos motivos previstos nos artigos 137 a 139, da Lei Federal nº 14.133/2021, assegurados o contraditório e a ampla defesa;</w:t>
      </w:r>
    </w:p>
    <w:p w14:paraId="22B1C9A2"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Nesta hipótese, aplicam-se também os artigos 138 e 139 da mesma Lei;</w:t>
      </w:r>
    </w:p>
    <w:p w14:paraId="199103AD"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A alteração social ou a modificação da finalidade ou da estrutura da empresa não ensejará a rescisão se não restringir sua capacidade de concluir o contrato;</w:t>
      </w:r>
    </w:p>
    <w:p w14:paraId="6B46C3AF" w14:textId="77777777" w:rsidR="00B665F9" w:rsidRPr="00B665F9" w:rsidRDefault="00B665F9" w:rsidP="00D2201D">
      <w:pPr>
        <w:numPr>
          <w:ilvl w:val="1"/>
          <w:numId w:val="32"/>
        </w:numPr>
        <w:suppressAutoHyphens w:val="0"/>
        <w:spacing w:after="160" w:line="360" w:lineRule="auto"/>
        <w:ind w:left="708"/>
        <w:rPr>
          <w:rFonts w:ascii="Arial" w:hAnsi="Arial" w:cs="Arial"/>
          <w:sz w:val="20"/>
          <w:szCs w:val="20"/>
        </w:rPr>
      </w:pPr>
      <w:r w:rsidRPr="00B665F9">
        <w:rPr>
          <w:rFonts w:ascii="Arial" w:hAnsi="Arial" w:cs="Arial"/>
          <w:sz w:val="20"/>
          <w:szCs w:val="20"/>
        </w:rPr>
        <w:t>Se a operação implicar mudança da pessoa jurídica contratada, deverá ser formalizado termo aditivo para alteração subjetiva;</w:t>
      </w:r>
    </w:p>
    <w:p w14:paraId="14CE077D"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A extinção do presente termo de contrato poderá ocorrer:</w:t>
      </w:r>
    </w:p>
    <w:p w14:paraId="3F020414"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Por ato unilateral e escrito da Administração, exceto no caso de descumprimento decorrente de sua própria conduta;</w:t>
      </w:r>
    </w:p>
    <w:p w14:paraId="4B63398C"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De forma consensual, por acordo entre as partes, conciliação, mediação ou comitê de resolução de disputas, desde que haja interesse da Administração;</w:t>
      </w:r>
    </w:p>
    <w:p w14:paraId="38A3983C"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Por decisão arbitral, em decorrência de cláusula compromissória ou compromisso arbitral, ou por decisão judicial;</w:t>
      </w:r>
    </w:p>
    <w:p w14:paraId="7714109B"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O termo de rescisão, sempre que possível, será precedido de:</w:t>
      </w:r>
    </w:p>
    <w:p w14:paraId="57CE1034"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Balanço dos eventos contratuais já cumpridos ou parcialmente cumpridos;</w:t>
      </w:r>
    </w:p>
    <w:p w14:paraId="17508B83"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Relação dos pagamentos já efetuados e ainda devidos;</w:t>
      </w:r>
    </w:p>
    <w:p w14:paraId="0804D44B"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Indenizações e multas;</w:t>
      </w:r>
    </w:p>
    <w:p w14:paraId="3C51017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lastRenderedPageBreak/>
        <w:t>Parágrafo Primeiro: A extinção por ato unilateral do CONTRATANTE, sujeitará o CONTRATADO à multa rescisória de até 10% (dez por cento) sobre o valor do saldo do contrato existente na data da extinção, independentemente de outras penalidades.</w:t>
      </w:r>
    </w:p>
    <w:p w14:paraId="0AB1D8E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63DA988A"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Terceiro: A extinção determinada por ato unilateral da Administração e a extinção consensual, deverão ser precedidas de autorização escrita e fundamentada da autoridade competente e reduzidas a termo no respectivo processo.</w:t>
      </w:r>
    </w:p>
    <w:p w14:paraId="541ACDAF"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23518D77" w14:textId="2C9EFB46"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w:t>
      </w:r>
      <w:r w:rsidRPr="00B665F9">
        <w:rPr>
          <w:rFonts w:ascii="Arial" w:hAnsi="Arial" w:cs="Arial"/>
          <w:sz w:val="20"/>
          <w:szCs w:val="20"/>
        </w:rPr>
        <w:tab/>
        <w:t>VIGÉSIMA</w:t>
      </w:r>
      <w:r w:rsidRPr="00B665F9">
        <w:rPr>
          <w:rFonts w:ascii="Arial" w:hAnsi="Arial" w:cs="Arial"/>
          <w:sz w:val="20"/>
          <w:szCs w:val="20"/>
        </w:rPr>
        <w:tab/>
        <w:t>SEGUNDA</w:t>
      </w:r>
      <w:r w:rsidRPr="00B665F9">
        <w:rPr>
          <w:rFonts w:ascii="Arial" w:hAnsi="Arial" w:cs="Arial"/>
          <w:sz w:val="20"/>
          <w:szCs w:val="20"/>
        </w:rPr>
        <w:tab/>
        <w:t>–</w:t>
      </w:r>
      <w:r w:rsidRPr="00B665F9">
        <w:rPr>
          <w:rFonts w:ascii="Arial" w:hAnsi="Arial" w:cs="Arial"/>
          <w:sz w:val="20"/>
          <w:szCs w:val="20"/>
        </w:rPr>
        <w:tab/>
        <w:t>DA</w:t>
      </w:r>
      <w:r w:rsidRPr="00B665F9">
        <w:rPr>
          <w:rFonts w:ascii="Arial" w:hAnsi="Arial" w:cs="Arial"/>
          <w:sz w:val="20"/>
          <w:szCs w:val="20"/>
        </w:rPr>
        <w:tab/>
        <w:t>VINCULAÇÃO</w:t>
      </w:r>
      <w:r w:rsidRPr="00B665F9">
        <w:rPr>
          <w:rFonts w:ascii="Arial" w:hAnsi="Arial" w:cs="Arial"/>
          <w:sz w:val="20"/>
          <w:szCs w:val="20"/>
        </w:rPr>
        <w:tab/>
      </w:r>
      <w:r w:rsidR="000034A5">
        <w:rPr>
          <w:rFonts w:ascii="Arial" w:hAnsi="Arial" w:cs="Arial"/>
          <w:sz w:val="20"/>
          <w:szCs w:val="20"/>
        </w:rPr>
        <w:t>AO PREGAO E</w:t>
      </w:r>
      <w:r w:rsidRPr="00B665F9">
        <w:rPr>
          <w:rFonts w:ascii="Arial" w:hAnsi="Arial" w:cs="Arial"/>
          <w:sz w:val="20"/>
          <w:szCs w:val="20"/>
        </w:rPr>
        <w:t>LETRONIC</w:t>
      </w:r>
      <w:r w:rsidR="000034A5">
        <w:rPr>
          <w:rFonts w:ascii="Arial" w:hAnsi="Arial" w:cs="Arial"/>
          <w:sz w:val="20"/>
          <w:szCs w:val="20"/>
        </w:rPr>
        <w:t>O</w:t>
      </w:r>
      <w:r w:rsidRPr="00B665F9">
        <w:rPr>
          <w:rFonts w:ascii="Arial" w:hAnsi="Arial" w:cs="Arial"/>
          <w:sz w:val="20"/>
          <w:szCs w:val="20"/>
        </w:rPr>
        <w:t>: O presente contrato é oriundo do Processo Administrativo nº ..........– Pr</w:t>
      </w:r>
      <w:r w:rsidR="00884068">
        <w:rPr>
          <w:rFonts w:ascii="Arial" w:hAnsi="Arial" w:cs="Arial"/>
          <w:sz w:val="20"/>
          <w:szCs w:val="20"/>
        </w:rPr>
        <w:t xml:space="preserve">egão </w:t>
      </w:r>
      <w:proofErr w:type="spellStart"/>
      <w:r w:rsidR="00884068">
        <w:rPr>
          <w:rFonts w:ascii="Arial" w:hAnsi="Arial" w:cs="Arial"/>
          <w:sz w:val="20"/>
          <w:szCs w:val="20"/>
        </w:rPr>
        <w:t>Eletronico</w:t>
      </w:r>
      <w:proofErr w:type="spellEnd"/>
      <w:r w:rsidRPr="00B665F9">
        <w:rPr>
          <w:rFonts w:ascii="Arial" w:hAnsi="Arial" w:cs="Arial"/>
          <w:sz w:val="20"/>
          <w:szCs w:val="20"/>
        </w:rPr>
        <w:t xml:space="preserve"> nº </w:t>
      </w:r>
      <w:r w:rsidRPr="00B665F9">
        <w:rPr>
          <w:rFonts w:ascii="Arial" w:hAnsi="Arial" w:cs="Arial"/>
          <w:sz w:val="20"/>
          <w:szCs w:val="20"/>
          <w:highlight w:val="yellow"/>
        </w:rPr>
        <w:t>2/2024</w:t>
      </w:r>
      <w:r w:rsidRPr="00B665F9">
        <w:rPr>
          <w:rFonts w:ascii="Arial" w:hAnsi="Arial" w:cs="Arial"/>
          <w:sz w:val="20"/>
          <w:szCs w:val="20"/>
        </w:rPr>
        <w:t xml:space="preserve"> – PMM, bem como vincula-se à proposta da empresa vencedora, ora CONTRATADA.</w:t>
      </w:r>
    </w:p>
    <w:p w14:paraId="0AACCE5F"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2275D892"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QUARTA – DESPESAS E ENCARGOS SOCIAIS: Correrão à conta do CONTRATADO todas as despesas e encargos de natureza trabalhista, previdenciária, social ou tributária, incidentes sobre os serviços/execução do objeto deste Contrato.</w:t>
      </w:r>
    </w:p>
    <w:p w14:paraId="1E022C83"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Único: Os casos omissos serão resolvidos à luz da referida lei, recorrendo-se à analogia, aos costumes e aos princípios gerais do direito.</w:t>
      </w:r>
    </w:p>
    <w:p w14:paraId="54725E67"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lastRenderedPageBreak/>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429C73D4"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SÉTIMA – DAS ALTERAÇÕES:</w:t>
      </w:r>
    </w:p>
    <w:p w14:paraId="071460C3" w14:textId="77777777" w:rsidR="00B665F9" w:rsidRPr="00B665F9" w:rsidRDefault="00B665F9" w:rsidP="00D2201D">
      <w:pPr>
        <w:numPr>
          <w:ilvl w:val="0"/>
          <w:numId w:val="33"/>
        </w:numPr>
        <w:suppressAutoHyphens w:val="0"/>
        <w:spacing w:after="160" w:line="360" w:lineRule="auto"/>
        <w:ind w:left="718"/>
        <w:rPr>
          <w:rFonts w:ascii="Arial" w:hAnsi="Arial" w:cs="Arial"/>
          <w:sz w:val="20"/>
          <w:szCs w:val="20"/>
        </w:rPr>
      </w:pPr>
      <w:r w:rsidRPr="00B665F9">
        <w:rPr>
          <w:rFonts w:ascii="Arial" w:hAnsi="Arial" w:cs="Arial"/>
          <w:sz w:val="20"/>
          <w:szCs w:val="20"/>
        </w:rPr>
        <w:t xml:space="preserve">– Eventuais alterações contratuais reger-se-ão pela disciplina dos </w:t>
      </w:r>
      <w:proofErr w:type="spellStart"/>
      <w:r w:rsidRPr="00B665F9">
        <w:rPr>
          <w:rFonts w:ascii="Arial" w:hAnsi="Arial" w:cs="Arial"/>
          <w:sz w:val="20"/>
          <w:szCs w:val="20"/>
        </w:rPr>
        <w:t>arts</w:t>
      </w:r>
      <w:proofErr w:type="spellEnd"/>
      <w:r w:rsidRPr="00B665F9">
        <w:rPr>
          <w:rFonts w:ascii="Arial" w:hAnsi="Arial" w:cs="Arial"/>
          <w:sz w:val="20"/>
          <w:szCs w:val="20"/>
        </w:rPr>
        <w:t>. 124 e seguintes, da Lei nº 14.133/2021 e serão analisadas por meio de processo administrativo próprio;</w:t>
      </w:r>
    </w:p>
    <w:p w14:paraId="33D0DD0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t>Em caso de aprovação, o processo administrativo resultará na emissão de Anexo/Termo Aditivo, o qual integrará o presente instrumento contratual para todos os fins e efeitos de direito, bem como será divulgado e mantido à disposição do público em sítio eletrônico oficial/jornal de circulação local ou regional;</w:t>
      </w:r>
    </w:p>
    <w:p w14:paraId="6EBC1441" w14:textId="5D9B4B7F" w:rsidR="00B665F9" w:rsidRPr="00B665F9" w:rsidRDefault="00B665F9" w:rsidP="00D2201D">
      <w:pPr>
        <w:numPr>
          <w:ilvl w:val="0"/>
          <w:numId w:val="33"/>
        </w:numPr>
        <w:suppressAutoHyphens w:val="0"/>
        <w:spacing w:after="160" w:line="360" w:lineRule="auto"/>
        <w:ind w:left="718"/>
        <w:rPr>
          <w:rFonts w:ascii="Arial" w:hAnsi="Arial" w:cs="Arial"/>
          <w:sz w:val="20"/>
          <w:szCs w:val="20"/>
        </w:rPr>
      </w:pPr>
      <w:r w:rsidRPr="00B665F9">
        <w:rPr>
          <w:rFonts w:ascii="Arial" w:hAnsi="Arial" w:cs="Arial"/>
          <w:sz w:val="20"/>
          <w:szCs w:val="20"/>
        </w:rPr>
        <w:t>– Os serviços</w:t>
      </w:r>
      <w:r w:rsidR="00884068">
        <w:rPr>
          <w:rFonts w:ascii="Arial" w:hAnsi="Arial" w:cs="Arial"/>
          <w:sz w:val="20"/>
          <w:szCs w:val="20"/>
        </w:rPr>
        <w:t>/produtos</w:t>
      </w:r>
      <w:r w:rsidRPr="00B665F9">
        <w:rPr>
          <w:rFonts w:ascii="Arial" w:hAnsi="Arial" w:cs="Arial"/>
          <w:sz w:val="20"/>
          <w:szCs w:val="20"/>
        </w:rPr>
        <w:t xml:space="preserve">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4062031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t>O CONTRATADO é obrigado a aceitar, nas mesmas condições contratuais, os acréscimos ou supressões que se fizerem necessários, até o limite de 25% (vinte e cinco por cento) do valor inicial atualizado do contrato;</w:t>
      </w:r>
    </w:p>
    <w:p w14:paraId="0B1D5E6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t>As supressões resultantes de acordo celebrado entre as partes contratantes, poderão exceder o limite de 25% (vinte e cinco por cento) do valor inicial atualizado do termo de contrato.</w:t>
      </w:r>
    </w:p>
    <w:p w14:paraId="00BB4F1E"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OITAVA – DA PUBLICAÇÃO: O CONTRATANTE providenciará a publicação do extrato do presente contrato, no Diário Oficial do Município de Mandaguaçu/</w:t>
      </w:r>
      <w:proofErr w:type="spellStart"/>
      <w:r w:rsidRPr="00B665F9">
        <w:rPr>
          <w:rFonts w:ascii="Arial" w:hAnsi="Arial" w:cs="Arial"/>
          <w:sz w:val="20"/>
          <w:szCs w:val="20"/>
        </w:rPr>
        <w:t>Pr</w:t>
      </w:r>
      <w:proofErr w:type="spellEnd"/>
      <w:r w:rsidRPr="00B665F9">
        <w:rPr>
          <w:rFonts w:ascii="Arial" w:hAnsi="Arial" w:cs="Arial"/>
          <w:sz w:val="20"/>
          <w:szCs w:val="20"/>
        </w:rPr>
        <w:t xml:space="preserve"> e/ou em jornal de circulação local ou regional, bem como no Portal Nacional de Contratações Públicas (PNCP), para fins de garantia à ampla publicidade, conforme artigo 94, inciso II, da Lei Federal nº 14.133/2021.</w:t>
      </w:r>
    </w:p>
    <w:p w14:paraId="2CD6E021"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NONA – DO FORO: É eleito o Foro da Comarca de Mandaguaçu, Estado do Paraná, para dirimir os litígios que decorrerem da execução deste Termo de Contrato, que não possam ser compostos pela conciliação, conforme art. 92, §1º da Lei nº 14.133/21.</w:t>
      </w:r>
    </w:p>
    <w:p w14:paraId="4A612E9A"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Justas e contratadas, firmam as partes este instrumento com as testemunhas presentes ao ato, a fim de que produza seus efeitos legais.</w:t>
      </w:r>
    </w:p>
    <w:p w14:paraId="0D459C68" w14:textId="77777777" w:rsidR="00B665F9" w:rsidRPr="00B665F9" w:rsidRDefault="00B665F9" w:rsidP="00B665F9">
      <w:pPr>
        <w:spacing w:line="360" w:lineRule="auto"/>
        <w:ind w:left="708"/>
        <w:rPr>
          <w:rFonts w:ascii="Arial" w:hAnsi="Arial" w:cs="Arial"/>
          <w:sz w:val="20"/>
          <w:szCs w:val="20"/>
        </w:rPr>
      </w:pPr>
    </w:p>
    <w:p w14:paraId="428E047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Mandaguaçu-</w:t>
      </w:r>
      <w:proofErr w:type="spellStart"/>
      <w:r w:rsidRPr="00B665F9">
        <w:rPr>
          <w:rFonts w:ascii="Arial" w:hAnsi="Arial" w:cs="Arial"/>
          <w:sz w:val="20"/>
          <w:szCs w:val="20"/>
        </w:rPr>
        <w:t>Pr</w:t>
      </w:r>
      <w:proofErr w:type="spellEnd"/>
      <w:r w:rsidRPr="00B665F9">
        <w:rPr>
          <w:rFonts w:ascii="Arial" w:hAnsi="Arial" w:cs="Arial"/>
          <w:sz w:val="20"/>
          <w:szCs w:val="20"/>
        </w:rPr>
        <w:t xml:space="preserve">, 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2024.</w:t>
      </w:r>
    </w:p>
    <w:p w14:paraId="5D4E3C65" w14:textId="77777777" w:rsidR="00B665F9" w:rsidRPr="00B665F9" w:rsidRDefault="00B665F9" w:rsidP="00B665F9">
      <w:pPr>
        <w:spacing w:line="360" w:lineRule="auto"/>
        <w:ind w:left="708"/>
        <w:rPr>
          <w:rFonts w:ascii="Arial" w:hAnsi="Arial" w:cs="Arial"/>
          <w:sz w:val="20"/>
          <w:szCs w:val="20"/>
        </w:rPr>
      </w:pPr>
    </w:p>
    <w:p w14:paraId="1D6FCF80"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Mauricio Aparecido da Silva</w:t>
      </w:r>
    </w:p>
    <w:p w14:paraId="65782F0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Município de Mandaguaçu</w:t>
      </w:r>
    </w:p>
    <w:p w14:paraId="4EB1DF7C" w14:textId="77777777" w:rsidR="00B665F9" w:rsidRPr="00B665F9" w:rsidRDefault="00B665F9" w:rsidP="00B665F9">
      <w:pPr>
        <w:spacing w:line="360" w:lineRule="auto"/>
        <w:ind w:left="708"/>
        <w:rPr>
          <w:rFonts w:ascii="Arial" w:hAnsi="Arial" w:cs="Arial"/>
          <w:sz w:val="20"/>
          <w:szCs w:val="20"/>
        </w:rPr>
      </w:pPr>
    </w:p>
    <w:p w14:paraId="18D7891E" w14:textId="77777777" w:rsidR="00B665F9" w:rsidRPr="00B665F9" w:rsidRDefault="00B665F9" w:rsidP="00B665F9">
      <w:pPr>
        <w:spacing w:line="360" w:lineRule="auto"/>
        <w:ind w:left="708"/>
        <w:rPr>
          <w:rFonts w:ascii="Arial" w:hAnsi="Arial" w:cs="Arial"/>
          <w:sz w:val="20"/>
          <w:szCs w:val="20"/>
        </w:rPr>
      </w:pPr>
    </w:p>
    <w:p w14:paraId="1FB3FB0C" w14:textId="77777777" w:rsidR="00B665F9" w:rsidRPr="00B665F9" w:rsidRDefault="00B665F9" w:rsidP="00B665F9">
      <w:pPr>
        <w:spacing w:line="360" w:lineRule="auto"/>
        <w:ind w:left="708"/>
        <w:rPr>
          <w:rFonts w:ascii="Arial" w:hAnsi="Arial" w:cs="Arial"/>
          <w:sz w:val="20"/>
          <w:szCs w:val="20"/>
        </w:rPr>
      </w:pPr>
    </w:p>
    <w:p w14:paraId="56B2C93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Contratante</w:t>
      </w:r>
    </w:p>
    <w:p w14:paraId="23DDEBE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XXXXXXXXXXXXXXXXXXXXXXX</w:t>
      </w:r>
    </w:p>
    <w:p w14:paraId="13AF6A6A"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Contratado</w:t>
      </w:r>
    </w:p>
    <w:p w14:paraId="4B921D2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GESTOR (A):</w:t>
      </w:r>
    </w:p>
    <w:p w14:paraId="3F75474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 FISCAL:</w:t>
      </w:r>
    </w:p>
    <w:p w14:paraId="113CF831"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 TESTEMUNHAS:</w:t>
      </w:r>
    </w:p>
    <w:p w14:paraId="6B0A3183"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w:t>
      </w:r>
    </w:p>
    <w:p w14:paraId="011A53E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w:t>
      </w:r>
    </w:p>
    <w:p w14:paraId="6E892B48" w14:textId="1F4E69CF" w:rsidR="002738C0" w:rsidRPr="00B665F9" w:rsidRDefault="002738C0" w:rsidP="00BA5F58">
      <w:pPr>
        <w:ind w:left="115"/>
        <w:jc w:val="center"/>
        <w:rPr>
          <w:rFonts w:ascii="Arial" w:hAnsi="Arial" w:cs="Arial"/>
          <w:sz w:val="20"/>
          <w:szCs w:val="20"/>
        </w:rPr>
      </w:pPr>
    </w:p>
    <w:p w14:paraId="1E3DFF65" w14:textId="4B7B8D53" w:rsidR="002738C0" w:rsidRDefault="002738C0" w:rsidP="00BA5F58">
      <w:pPr>
        <w:ind w:left="115"/>
        <w:jc w:val="center"/>
        <w:rPr>
          <w:rFonts w:ascii="Arial" w:hAnsi="Arial" w:cs="Arial"/>
          <w:sz w:val="20"/>
          <w:szCs w:val="20"/>
        </w:rPr>
      </w:pPr>
    </w:p>
    <w:p w14:paraId="5DE97581" w14:textId="604DB339" w:rsidR="002738C0" w:rsidRDefault="002738C0" w:rsidP="00BA5F58">
      <w:pPr>
        <w:ind w:left="115"/>
        <w:jc w:val="center"/>
        <w:rPr>
          <w:rFonts w:ascii="Arial" w:hAnsi="Arial" w:cs="Arial"/>
          <w:sz w:val="20"/>
          <w:szCs w:val="20"/>
        </w:rPr>
      </w:pPr>
    </w:p>
    <w:p w14:paraId="1FE177FD" w14:textId="27C4D611" w:rsidR="002738C0" w:rsidRDefault="002738C0" w:rsidP="00BA5F58">
      <w:pPr>
        <w:ind w:left="115"/>
        <w:jc w:val="center"/>
        <w:rPr>
          <w:rFonts w:ascii="Arial" w:hAnsi="Arial" w:cs="Arial"/>
          <w:sz w:val="20"/>
          <w:szCs w:val="20"/>
        </w:rPr>
      </w:pPr>
    </w:p>
    <w:p w14:paraId="455503A5" w14:textId="6979B6FE" w:rsidR="002738C0" w:rsidRDefault="002738C0" w:rsidP="00BA5F58">
      <w:pPr>
        <w:ind w:left="115"/>
        <w:jc w:val="center"/>
        <w:rPr>
          <w:rFonts w:ascii="Arial" w:hAnsi="Arial" w:cs="Arial"/>
          <w:sz w:val="20"/>
          <w:szCs w:val="20"/>
        </w:rPr>
      </w:pPr>
    </w:p>
    <w:p w14:paraId="7D6E173F" w14:textId="037EB816" w:rsidR="002738C0" w:rsidRDefault="002738C0" w:rsidP="00BA5F58">
      <w:pPr>
        <w:ind w:left="115"/>
        <w:jc w:val="center"/>
        <w:rPr>
          <w:rFonts w:ascii="Arial" w:hAnsi="Arial" w:cs="Arial"/>
          <w:sz w:val="20"/>
          <w:szCs w:val="20"/>
        </w:rPr>
      </w:pPr>
    </w:p>
    <w:p w14:paraId="2F68E28F" w14:textId="65C85520" w:rsidR="002738C0" w:rsidRDefault="002738C0" w:rsidP="00BA5F58">
      <w:pPr>
        <w:ind w:left="115"/>
        <w:jc w:val="center"/>
        <w:rPr>
          <w:rFonts w:ascii="Arial" w:hAnsi="Arial" w:cs="Arial"/>
          <w:sz w:val="20"/>
          <w:szCs w:val="20"/>
        </w:rPr>
      </w:pPr>
    </w:p>
    <w:p w14:paraId="517689E9" w14:textId="4B958EF4" w:rsidR="002738C0" w:rsidRDefault="002738C0" w:rsidP="00BA5F58">
      <w:pPr>
        <w:ind w:left="115"/>
        <w:jc w:val="center"/>
        <w:rPr>
          <w:rFonts w:ascii="Arial" w:hAnsi="Arial" w:cs="Arial"/>
          <w:sz w:val="20"/>
          <w:szCs w:val="20"/>
        </w:rPr>
      </w:pPr>
    </w:p>
    <w:p w14:paraId="439A0247" w14:textId="06563D41" w:rsidR="002738C0" w:rsidRDefault="002738C0" w:rsidP="00BA5F58">
      <w:pPr>
        <w:ind w:left="115"/>
        <w:jc w:val="center"/>
        <w:rPr>
          <w:rFonts w:ascii="Arial" w:hAnsi="Arial" w:cs="Arial"/>
          <w:sz w:val="20"/>
          <w:szCs w:val="20"/>
        </w:rPr>
      </w:pPr>
    </w:p>
    <w:p w14:paraId="3578A9D3" w14:textId="7117DADE" w:rsidR="002738C0" w:rsidRDefault="002738C0" w:rsidP="00BA5F58">
      <w:pPr>
        <w:ind w:left="115"/>
        <w:jc w:val="center"/>
        <w:rPr>
          <w:rFonts w:ascii="Arial" w:hAnsi="Arial" w:cs="Arial"/>
          <w:sz w:val="20"/>
          <w:szCs w:val="20"/>
        </w:rPr>
      </w:pPr>
    </w:p>
    <w:p w14:paraId="3B3460F9" w14:textId="637900B4" w:rsidR="002738C0" w:rsidRDefault="002738C0" w:rsidP="00BA5F58">
      <w:pPr>
        <w:ind w:left="115"/>
        <w:jc w:val="center"/>
        <w:rPr>
          <w:rFonts w:ascii="Arial" w:hAnsi="Arial" w:cs="Arial"/>
          <w:sz w:val="20"/>
          <w:szCs w:val="20"/>
        </w:rPr>
      </w:pPr>
    </w:p>
    <w:p w14:paraId="341CE7D6" w14:textId="53F6CC8A" w:rsidR="002738C0" w:rsidRDefault="002738C0" w:rsidP="00BA5F58">
      <w:pPr>
        <w:ind w:left="115"/>
        <w:jc w:val="center"/>
        <w:rPr>
          <w:rFonts w:ascii="Arial" w:hAnsi="Arial" w:cs="Arial"/>
          <w:sz w:val="20"/>
          <w:szCs w:val="20"/>
        </w:rPr>
      </w:pPr>
    </w:p>
    <w:p w14:paraId="3E11B521" w14:textId="485E9B83" w:rsidR="002738C0" w:rsidRDefault="002738C0" w:rsidP="00BA5F58">
      <w:pPr>
        <w:ind w:left="115"/>
        <w:jc w:val="center"/>
        <w:rPr>
          <w:rFonts w:ascii="Arial" w:hAnsi="Arial" w:cs="Arial"/>
          <w:sz w:val="20"/>
          <w:szCs w:val="20"/>
        </w:rPr>
      </w:pPr>
    </w:p>
    <w:p w14:paraId="7080D956" w14:textId="29AC31B0" w:rsidR="002738C0" w:rsidRDefault="002738C0" w:rsidP="00BA5F58">
      <w:pPr>
        <w:ind w:left="115"/>
        <w:jc w:val="center"/>
        <w:rPr>
          <w:rFonts w:ascii="Arial" w:hAnsi="Arial" w:cs="Arial"/>
          <w:sz w:val="20"/>
          <w:szCs w:val="20"/>
        </w:rPr>
      </w:pPr>
    </w:p>
    <w:p w14:paraId="4DFAEBA7" w14:textId="2E2F40C8" w:rsidR="00884068" w:rsidRDefault="00884068" w:rsidP="00BA5F58">
      <w:pPr>
        <w:ind w:left="115"/>
        <w:jc w:val="center"/>
        <w:rPr>
          <w:rFonts w:ascii="Arial" w:hAnsi="Arial" w:cs="Arial"/>
          <w:sz w:val="20"/>
          <w:szCs w:val="20"/>
        </w:rPr>
      </w:pPr>
    </w:p>
    <w:p w14:paraId="65D50DB3" w14:textId="397B6C16" w:rsidR="00884068" w:rsidRDefault="00884068" w:rsidP="00BA5F58">
      <w:pPr>
        <w:ind w:left="115"/>
        <w:jc w:val="center"/>
        <w:rPr>
          <w:rFonts w:ascii="Arial" w:hAnsi="Arial" w:cs="Arial"/>
          <w:sz w:val="20"/>
          <w:szCs w:val="20"/>
        </w:rPr>
      </w:pPr>
    </w:p>
    <w:p w14:paraId="4EEE5C96" w14:textId="2962C31B" w:rsidR="00884068" w:rsidRDefault="00884068" w:rsidP="00BA5F58">
      <w:pPr>
        <w:ind w:left="115"/>
        <w:jc w:val="center"/>
        <w:rPr>
          <w:rFonts w:ascii="Arial" w:hAnsi="Arial" w:cs="Arial"/>
          <w:sz w:val="20"/>
          <w:szCs w:val="20"/>
        </w:rPr>
      </w:pPr>
    </w:p>
    <w:p w14:paraId="4CE3A9C4" w14:textId="54F49E91" w:rsidR="00884068" w:rsidRDefault="00884068" w:rsidP="00BA5F58">
      <w:pPr>
        <w:ind w:left="115"/>
        <w:jc w:val="center"/>
        <w:rPr>
          <w:rFonts w:ascii="Arial" w:hAnsi="Arial" w:cs="Arial"/>
          <w:sz w:val="20"/>
          <w:szCs w:val="20"/>
        </w:rPr>
      </w:pPr>
    </w:p>
    <w:p w14:paraId="4773FCC3" w14:textId="47B4A7BF" w:rsidR="00884068" w:rsidRDefault="00884068" w:rsidP="00BA5F58">
      <w:pPr>
        <w:ind w:left="115"/>
        <w:jc w:val="center"/>
        <w:rPr>
          <w:rFonts w:ascii="Arial" w:hAnsi="Arial" w:cs="Arial"/>
          <w:sz w:val="20"/>
          <w:szCs w:val="20"/>
        </w:rPr>
      </w:pPr>
    </w:p>
    <w:p w14:paraId="78941B3B" w14:textId="1D2F2EBD" w:rsidR="00884068" w:rsidRDefault="00884068" w:rsidP="000B1A18">
      <w:pPr>
        <w:rPr>
          <w:rFonts w:ascii="Arial" w:hAnsi="Arial" w:cs="Arial"/>
          <w:sz w:val="20"/>
          <w:szCs w:val="20"/>
        </w:rPr>
      </w:pPr>
    </w:p>
    <w:p w14:paraId="3620B757" w14:textId="202664AA" w:rsidR="000B1A18" w:rsidRDefault="000B1A18" w:rsidP="000B1A18">
      <w:pPr>
        <w:rPr>
          <w:rFonts w:ascii="Arial" w:hAnsi="Arial" w:cs="Arial"/>
          <w:sz w:val="20"/>
          <w:szCs w:val="20"/>
        </w:rPr>
      </w:pPr>
    </w:p>
    <w:p w14:paraId="7BF0A259" w14:textId="5991334E" w:rsidR="000B1A18" w:rsidRDefault="000B1A18" w:rsidP="000B1A18">
      <w:pPr>
        <w:rPr>
          <w:rFonts w:ascii="Arial" w:hAnsi="Arial" w:cs="Arial"/>
          <w:sz w:val="20"/>
          <w:szCs w:val="20"/>
        </w:rPr>
      </w:pPr>
    </w:p>
    <w:p w14:paraId="326A24A8" w14:textId="2D0D1B65" w:rsidR="000B1A18" w:rsidRDefault="000B1A18" w:rsidP="000B1A18">
      <w:pPr>
        <w:rPr>
          <w:rFonts w:ascii="Arial" w:hAnsi="Arial" w:cs="Arial"/>
          <w:sz w:val="20"/>
          <w:szCs w:val="20"/>
        </w:rPr>
      </w:pPr>
    </w:p>
    <w:p w14:paraId="6AE0CDC7" w14:textId="4D432E33" w:rsidR="000B1A18" w:rsidRDefault="000B1A18" w:rsidP="000B1A18">
      <w:pPr>
        <w:rPr>
          <w:rFonts w:ascii="Arial" w:hAnsi="Arial" w:cs="Arial"/>
          <w:sz w:val="20"/>
          <w:szCs w:val="20"/>
        </w:rPr>
      </w:pPr>
    </w:p>
    <w:p w14:paraId="25502B60" w14:textId="0F9CDB58" w:rsidR="000B1A18" w:rsidRDefault="000B1A18" w:rsidP="000B1A18">
      <w:pPr>
        <w:rPr>
          <w:rFonts w:ascii="Arial" w:hAnsi="Arial" w:cs="Arial"/>
          <w:sz w:val="20"/>
          <w:szCs w:val="20"/>
        </w:rPr>
      </w:pPr>
    </w:p>
    <w:p w14:paraId="0F976DCD" w14:textId="3F5C191B" w:rsidR="000B1A18" w:rsidRDefault="000B1A18" w:rsidP="000B1A18">
      <w:pPr>
        <w:rPr>
          <w:rFonts w:ascii="Arial" w:hAnsi="Arial" w:cs="Arial"/>
          <w:sz w:val="20"/>
          <w:szCs w:val="20"/>
        </w:rPr>
      </w:pPr>
    </w:p>
    <w:p w14:paraId="4B3BED29" w14:textId="55061B41" w:rsidR="000B1A18" w:rsidRDefault="000B1A18" w:rsidP="000B1A18">
      <w:pPr>
        <w:rPr>
          <w:rFonts w:ascii="Arial" w:hAnsi="Arial" w:cs="Arial"/>
          <w:sz w:val="20"/>
          <w:szCs w:val="20"/>
        </w:rPr>
      </w:pPr>
    </w:p>
    <w:p w14:paraId="665072E3" w14:textId="37546C58" w:rsidR="000B1A18" w:rsidRDefault="000B1A18" w:rsidP="000B1A18">
      <w:pPr>
        <w:rPr>
          <w:rFonts w:ascii="Arial" w:hAnsi="Arial" w:cs="Arial"/>
          <w:sz w:val="20"/>
          <w:szCs w:val="20"/>
        </w:rPr>
      </w:pPr>
    </w:p>
    <w:p w14:paraId="3CCD4BCD" w14:textId="2AE1DD87" w:rsidR="000B1A18" w:rsidRDefault="000B1A18" w:rsidP="000B1A18">
      <w:pPr>
        <w:rPr>
          <w:rFonts w:ascii="Arial" w:hAnsi="Arial" w:cs="Arial"/>
          <w:sz w:val="20"/>
          <w:szCs w:val="20"/>
        </w:rPr>
      </w:pPr>
    </w:p>
    <w:p w14:paraId="35FC46A8" w14:textId="2A2F60DE" w:rsidR="000B1A18" w:rsidRDefault="000B1A18" w:rsidP="000B1A18">
      <w:pPr>
        <w:rPr>
          <w:rFonts w:ascii="Arial" w:hAnsi="Arial" w:cs="Arial"/>
          <w:sz w:val="20"/>
          <w:szCs w:val="20"/>
        </w:rPr>
      </w:pPr>
    </w:p>
    <w:p w14:paraId="76A3E336" w14:textId="08508229" w:rsidR="000B1A18" w:rsidRDefault="000B1A18" w:rsidP="000B1A18">
      <w:pPr>
        <w:rPr>
          <w:rFonts w:ascii="Arial" w:hAnsi="Arial" w:cs="Arial"/>
          <w:sz w:val="20"/>
          <w:szCs w:val="20"/>
        </w:rPr>
      </w:pPr>
    </w:p>
    <w:p w14:paraId="139E15F8" w14:textId="32BD91FA" w:rsidR="000B1A18" w:rsidRDefault="000B1A18" w:rsidP="000B1A18">
      <w:pPr>
        <w:rPr>
          <w:rFonts w:ascii="Arial" w:hAnsi="Arial" w:cs="Arial"/>
          <w:sz w:val="20"/>
          <w:szCs w:val="20"/>
        </w:rPr>
      </w:pPr>
    </w:p>
    <w:p w14:paraId="2D95F738" w14:textId="6D39D930" w:rsidR="000B1A18" w:rsidRDefault="000B1A18" w:rsidP="000B1A18">
      <w:pPr>
        <w:rPr>
          <w:rFonts w:ascii="Arial" w:hAnsi="Arial" w:cs="Arial"/>
          <w:sz w:val="20"/>
          <w:szCs w:val="20"/>
        </w:rPr>
      </w:pPr>
    </w:p>
    <w:p w14:paraId="5F4DE8F7" w14:textId="4AEF468A" w:rsidR="000B1A18" w:rsidRDefault="000B1A18" w:rsidP="000B1A18">
      <w:pPr>
        <w:rPr>
          <w:rFonts w:ascii="Arial" w:hAnsi="Arial" w:cs="Arial"/>
          <w:sz w:val="20"/>
          <w:szCs w:val="20"/>
        </w:rPr>
      </w:pPr>
    </w:p>
    <w:p w14:paraId="5871EACE" w14:textId="2549D666" w:rsidR="000B1A18" w:rsidRDefault="000B1A18" w:rsidP="000B1A18">
      <w:pPr>
        <w:rPr>
          <w:rFonts w:ascii="Arial" w:hAnsi="Arial" w:cs="Arial"/>
          <w:sz w:val="20"/>
          <w:szCs w:val="20"/>
        </w:rPr>
      </w:pPr>
    </w:p>
    <w:p w14:paraId="1CB2E0AC" w14:textId="1561E341" w:rsidR="000B1A18" w:rsidRDefault="000B1A18" w:rsidP="000B1A18">
      <w:pPr>
        <w:rPr>
          <w:rFonts w:ascii="Arial" w:hAnsi="Arial" w:cs="Arial"/>
          <w:sz w:val="20"/>
          <w:szCs w:val="20"/>
        </w:rPr>
      </w:pPr>
    </w:p>
    <w:p w14:paraId="6757F400" w14:textId="34389777" w:rsidR="000B1A18" w:rsidRDefault="000B1A18" w:rsidP="000B1A18">
      <w:pPr>
        <w:rPr>
          <w:rFonts w:ascii="Arial" w:hAnsi="Arial" w:cs="Arial"/>
          <w:sz w:val="20"/>
          <w:szCs w:val="20"/>
        </w:rPr>
      </w:pPr>
    </w:p>
    <w:p w14:paraId="7A17868B" w14:textId="77777777" w:rsidR="000B1A18" w:rsidRDefault="000B1A18" w:rsidP="000B1A18">
      <w:pPr>
        <w:rPr>
          <w:rFonts w:ascii="Arial" w:hAnsi="Arial" w:cs="Arial"/>
          <w:sz w:val="20"/>
          <w:szCs w:val="20"/>
        </w:rPr>
      </w:pPr>
    </w:p>
    <w:p w14:paraId="59282DAF" w14:textId="756D6824" w:rsidR="00884068" w:rsidRDefault="00884068" w:rsidP="00BA5F58">
      <w:pPr>
        <w:ind w:left="115"/>
        <w:jc w:val="center"/>
        <w:rPr>
          <w:rFonts w:ascii="Arial" w:hAnsi="Arial" w:cs="Arial"/>
          <w:sz w:val="20"/>
          <w:szCs w:val="20"/>
        </w:rPr>
      </w:pPr>
    </w:p>
    <w:p w14:paraId="0141178E" w14:textId="39315A69" w:rsidR="00884068" w:rsidRDefault="00884068" w:rsidP="00BA5F58">
      <w:pPr>
        <w:ind w:left="115"/>
        <w:jc w:val="center"/>
        <w:rPr>
          <w:rFonts w:ascii="Arial" w:hAnsi="Arial" w:cs="Arial"/>
          <w:sz w:val="20"/>
          <w:szCs w:val="20"/>
        </w:rPr>
      </w:pPr>
    </w:p>
    <w:p w14:paraId="35662DFC" w14:textId="77777777" w:rsidR="00884068" w:rsidRDefault="00884068" w:rsidP="00BA5F58">
      <w:pPr>
        <w:ind w:left="115"/>
        <w:jc w:val="center"/>
        <w:rPr>
          <w:rFonts w:ascii="Arial" w:hAnsi="Arial" w:cs="Arial"/>
          <w:sz w:val="20"/>
          <w:szCs w:val="20"/>
        </w:rPr>
      </w:pPr>
    </w:p>
    <w:p w14:paraId="2735038F" w14:textId="77777777" w:rsidR="002738C0" w:rsidRDefault="002738C0" w:rsidP="00BA5F58">
      <w:pPr>
        <w:ind w:left="115"/>
        <w:jc w:val="center"/>
        <w:rPr>
          <w:rFonts w:ascii="Arial" w:hAnsi="Arial" w:cs="Arial"/>
          <w:sz w:val="20"/>
          <w:szCs w:val="20"/>
        </w:rPr>
      </w:pPr>
    </w:p>
    <w:p w14:paraId="366515A1" w14:textId="5EFB9DB9" w:rsidR="002738C0" w:rsidRDefault="002738C0" w:rsidP="00BA5F58">
      <w:pPr>
        <w:ind w:left="115"/>
        <w:jc w:val="center"/>
        <w:rPr>
          <w:rFonts w:ascii="Arial" w:hAnsi="Arial" w:cs="Arial"/>
          <w:sz w:val="20"/>
          <w:szCs w:val="20"/>
        </w:rPr>
      </w:pPr>
    </w:p>
    <w:p w14:paraId="7B87C253" w14:textId="5422294B" w:rsidR="002738C0" w:rsidRPr="00342F0E" w:rsidRDefault="002738C0" w:rsidP="002738C0">
      <w:pPr>
        <w:jc w:val="center"/>
        <w:rPr>
          <w:rFonts w:ascii="Arial" w:hAnsi="Arial" w:cs="Arial"/>
          <w:b/>
          <w:sz w:val="18"/>
          <w:szCs w:val="18"/>
        </w:rPr>
      </w:pPr>
      <w:r w:rsidRPr="00342F0E">
        <w:rPr>
          <w:rFonts w:ascii="Arial" w:hAnsi="Arial" w:cs="Arial"/>
          <w:b/>
          <w:sz w:val="18"/>
          <w:szCs w:val="18"/>
        </w:rPr>
        <w:t xml:space="preserve">AVISO DE PREGÃO ELETRONICO Nº. </w:t>
      </w:r>
      <w:r w:rsidR="00B05BE2">
        <w:rPr>
          <w:rFonts w:ascii="Arial" w:hAnsi="Arial" w:cs="Arial"/>
          <w:b/>
          <w:sz w:val="18"/>
          <w:szCs w:val="18"/>
        </w:rPr>
        <w:t>04</w:t>
      </w:r>
      <w:r>
        <w:rPr>
          <w:rFonts w:ascii="Arial" w:hAnsi="Arial" w:cs="Arial"/>
          <w:b/>
          <w:sz w:val="18"/>
          <w:szCs w:val="18"/>
        </w:rPr>
        <w:t>/2024 -</w:t>
      </w:r>
      <w:r w:rsidRPr="00342F0E">
        <w:rPr>
          <w:rFonts w:ascii="Arial" w:hAnsi="Arial" w:cs="Arial"/>
          <w:b/>
          <w:sz w:val="18"/>
          <w:szCs w:val="18"/>
        </w:rPr>
        <w:t xml:space="preserve"> (RP)</w:t>
      </w:r>
    </w:p>
    <w:p w14:paraId="2236EACE" w14:textId="20729DAC" w:rsidR="002738C0" w:rsidRPr="00342F0E" w:rsidRDefault="002738C0" w:rsidP="002738C0">
      <w:pPr>
        <w:jc w:val="center"/>
        <w:rPr>
          <w:rFonts w:ascii="Arial" w:hAnsi="Arial" w:cs="Arial"/>
          <w:sz w:val="18"/>
          <w:szCs w:val="18"/>
        </w:rPr>
      </w:pPr>
      <w:r w:rsidRPr="00342F0E">
        <w:rPr>
          <w:rFonts w:ascii="Arial" w:hAnsi="Arial" w:cs="Arial"/>
          <w:b/>
          <w:sz w:val="18"/>
          <w:szCs w:val="18"/>
        </w:rPr>
        <w:t xml:space="preserve">PROCESSO Nº. </w:t>
      </w:r>
      <w:r w:rsidR="00B05BE2">
        <w:rPr>
          <w:rFonts w:ascii="Arial" w:hAnsi="Arial" w:cs="Arial"/>
          <w:b/>
          <w:sz w:val="18"/>
          <w:szCs w:val="18"/>
        </w:rPr>
        <w:t>55</w:t>
      </w:r>
      <w:r w:rsidRPr="00342F0E">
        <w:rPr>
          <w:rFonts w:ascii="Arial" w:hAnsi="Arial" w:cs="Arial"/>
          <w:b/>
          <w:sz w:val="18"/>
          <w:szCs w:val="18"/>
        </w:rPr>
        <w:t>/202</w:t>
      </w:r>
      <w:r>
        <w:rPr>
          <w:rFonts w:ascii="Arial" w:hAnsi="Arial" w:cs="Arial"/>
          <w:b/>
          <w:sz w:val="18"/>
          <w:szCs w:val="18"/>
        </w:rPr>
        <w:t>4</w:t>
      </w:r>
    </w:p>
    <w:p w14:paraId="2FDAB608" w14:textId="77777777" w:rsidR="002738C0" w:rsidRPr="00342F0E" w:rsidRDefault="002738C0" w:rsidP="002738C0">
      <w:pPr>
        <w:jc w:val="both"/>
        <w:rPr>
          <w:rFonts w:ascii="Arial" w:hAnsi="Arial" w:cs="Arial"/>
          <w:sz w:val="18"/>
          <w:szCs w:val="18"/>
        </w:rPr>
      </w:pPr>
    </w:p>
    <w:p w14:paraId="74861889" w14:textId="598EAA64"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Tipo: </w:t>
      </w:r>
      <w:r w:rsidRPr="00342F0E">
        <w:rPr>
          <w:rFonts w:ascii="Arial" w:hAnsi="Arial" w:cs="Arial"/>
          <w:sz w:val="18"/>
          <w:szCs w:val="18"/>
        </w:rPr>
        <w:fldChar w:fldCharType="begin"/>
      </w:r>
      <w:r w:rsidRPr="00342F0E">
        <w:rPr>
          <w:rFonts w:ascii="Arial" w:hAnsi="Arial" w:cs="Arial"/>
          <w:sz w:val="18"/>
          <w:szCs w:val="18"/>
        </w:rPr>
        <w:instrText xml:space="preserve"> DOCVARIABLE "FormaJulgamento" \* MERGEFORMAT </w:instrText>
      </w:r>
      <w:r w:rsidRPr="00342F0E">
        <w:rPr>
          <w:rFonts w:ascii="Arial" w:hAnsi="Arial" w:cs="Arial"/>
          <w:sz w:val="18"/>
          <w:szCs w:val="18"/>
        </w:rPr>
        <w:fldChar w:fldCharType="separate"/>
      </w:r>
      <w:r w:rsidRPr="00342F0E">
        <w:rPr>
          <w:rFonts w:ascii="Arial" w:hAnsi="Arial" w:cs="Arial"/>
          <w:sz w:val="18"/>
          <w:szCs w:val="18"/>
        </w:rPr>
        <w:t>M</w:t>
      </w:r>
      <w:r w:rsidR="008466FC">
        <w:rPr>
          <w:rFonts w:ascii="Arial" w:hAnsi="Arial" w:cs="Arial"/>
          <w:sz w:val="18"/>
          <w:szCs w:val="18"/>
        </w:rPr>
        <w:t>AIOR</w:t>
      </w:r>
      <w:r w:rsidR="002575EE">
        <w:rPr>
          <w:rFonts w:ascii="Arial" w:hAnsi="Arial" w:cs="Arial"/>
          <w:sz w:val="18"/>
          <w:szCs w:val="18"/>
        </w:rPr>
        <w:t xml:space="preserve"> PERCENTUAL DE</w:t>
      </w:r>
      <w:r w:rsidR="008466FC">
        <w:rPr>
          <w:rFonts w:ascii="Arial" w:hAnsi="Arial" w:cs="Arial"/>
          <w:sz w:val="18"/>
          <w:szCs w:val="18"/>
        </w:rPr>
        <w:t xml:space="preserve"> DESCONTO</w:t>
      </w:r>
      <w:r w:rsidRPr="00342F0E">
        <w:rPr>
          <w:rFonts w:ascii="Arial" w:hAnsi="Arial" w:cs="Arial"/>
          <w:sz w:val="18"/>
          <w:szCs w:val="18"/>
        </w:rPr>
        <w:fldChar w:fldCharType="end"/>
      </w:r>
      <w:r w:rsidR="008466FC">
        <w:rPr>
          <w:rFonts w:ascii="Arial" w:hAnsi="Arial" w:cs="Arial"/>
          <w:sz w:val="18"/>
          <w:szCs w:val="18"/>
        </w:rPr>
        <w:t xml:space="preserve"> POR LOTE</w:t>
      </w:r>
      <w:r w:rsidRPr="00342F0E">
        <w:rPr>
          <w:rFonts w:ascii="Arial" w:hAnsi="Arial" w:cs="Arial"/>
          <w:sz w:val="18"/>
          <w:szCs w:val="18"/>
        </w:rPr>
        <w:t>;</w:t>
      </w:r>
    </w:p>
    <w:p w14:paraId="5768327C" w14:textId="675DF9CA" w:rsidR="002738C0" w:rsidRPr="002738C0" w:rsidRDefault="002738C0" w:rsidP="002738C0">
      <w:pPr>
        <w:pStyle w:val="WW-Corpodetexto3"/>
        <w:tabs>
          <w:tab w:val="num" w:pos="576"/>
          <w:tab w:val="left" w:pos="9923"/>
        </w:tabs>
        <w:ind w:right="606"/>
        <w:rPr>
          <w:rFonts w:ascii="Arial" w:hAnsi="Arial" w:cs="Arial"/>
          <w:sz w:val="20"/>
        </w:rPr>
      </w:pPr>
      <w:r w:rsidRPr="00342F0E">
        <w:rPr>
          <w:rFonts w:ascii="Arial" w:hAnsi="Arial" w:cs="Arial"/>
          <w:sz w:val="18"/>
          <w:szCs w:val="18"/>
        </w:rPr>
        <w:t xml:space="preserve">Objeto: </w:t>
      </w:r>
      <w:r w:rsidRPr="005F17C6">
        <w:rPr>
          <w:rFonts w:ascii="Arial" w:hAnsi="Arial" w:cs="Arial"/>
          <w:sz w:val="20"/>
        </w:rPr>
        <w:t xml:space="preserve">Registro de Preço para </w:t>
      </w:r>
      <w:r w:rsidR="005D6897" w:rsidRPr="00780C2D">
        <w:rPr>
          <w:color w:val="000000"/>
        </w:rPr>
        <w:t xml:space="preserve">futura contratação de pessoa jurídica </w:t>
      </w:r>
      <w:r w:rsidR="005D6897" w:rsidRPr="00780C2D">
        <w:t xml:space="preserve">para prestação de serviços de manutenção nos veículos (leves e pesados), máquinas e equipamentos (rodoviários e agrícolas) que compõem a frota da Prefeitura de Mandaguaçu, compreendendo os serviços de mecânica, elétrica, funilaria e pintura, </w:t>
      </w:r>
      <w:proofErr w:type="spellStart"/>
      <w:r w:rsidR="005D6897" w:rsidRPr="00780C2D">
        <w:t>ráster</w:t>
      </w:r>
      <w:proofErr w:type="spellEnd"/>
      <w:r w:rsidR="005D6897" w:rsidRPr="00780C2D">
        <w:t xml:space="preserve"> e aquisição de peças de reposição, componentes e acessórios e bombas injetoras</w:t>
      </w:r>
      <w:r w:rsidR="005D6897">
        <w:t>,</w:t>
      </w:r>
      <w:r w:rsidRPr="00CD395C">
        <w:rPr>
          <w:rFonts w:ascii="Arial" w:hAnsi="Arial" w:cs="Arial"/>
          <w:sz w:val="20"/>
        </w:rPr>
        <w:t xml:space="preserve"> nos moldes do Termo de Referência constante no Anexo I, bem como as condicionantes indicadas no Estudo Técnico preliminar. </w:t>
      </w:r>
    </w:p>
    <w:p w14:paraId="53659C7B" w14:textId="0D86765D"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Valor </w:t>
      </w:r>
      <w:proofErr w:type="spellStart"/>
      <w:r w:rsidRPr="00342F0E">
        <w:rPr>
          <w:rFonts w:ascii="Arial" w:hAnsi="Arial" w:cs="Arial"/>
          <w:sz w:val="18"/>
          <w:szCs w:val="18"/>
        </w:rPr>
        <w:t>Máximo:R</w:t>
      </w:r>
      <w:proofErr w:type="spellEnd"/>
      <w:r w:rsidRPr="00342F0E">
        <w:rPr>
          <w:rFonts w:ascii="Arial" w:hAnsi="Arial" w:cs="Arial"/>
          <w:sz w:val="18"/>
          <w:szCs w:val="18"/>
        </w:rPr>
        <w:t xml:space="preserve">$ </w:t>
      </w:r>
      <w:r w:rsidR="005D6897" w:rsidRPr="00780C2D">
        <w:rPr>
          <w:rFonts w:ascii="Arial" w:hAnsi="Arial" w:cs="Arial"/>
          <w:b/>
          <w:bCs/>
          <w:sz w:val="20"/>
          <w:szCs w:val="20"/>
        </w:rPr>
        <w:t>1.</w:t>
      </w:r>
      <w:r w:rsidR="005D6897">
        <w:rPr>
          <w:rFonts w:ascii="Arial" w:hAnsi="Arial" w:cs="Arial"/>
          <w:b/>
          <w:bCs/>
          <w:sz w:val="20"/>
          <w:szCs w:val="20"/>
        </w:rPr>
        <w:t>774.471</w:t>
      </w:r>
      <w:r w:rsidR="005D6897" w:rsidRPr="00780C2D">
        <w:rPr>
          <w:rFonts w:ascii="Arial" w:hAnsi="Arial" w:cs="Arial"/>
          <w:b/>
          <w:bCs/>
          <w:sz w:val="20"/>
          <w:szCs w:val="20"/>
        </w:rPr>
        <w:t>,00</w:t>
      </w:r>
      <w:r w:rsidR="00646A9A" w:rsidRPr="00646A9A">
        <w:rPr>
          <w:rFonts w:ascii="Arial" w:hAnsi="Arial" w:cs="Arial"/>
          <w:sz w:val="20"/>
          <w:szCs w:val="20"/>
        </w:rPr>
        <w:t xml:space="preserve"> (um milhão </w:t>
      </w:r>
      <w:r w:rsidR="005D6897">
        <w:rPr>
          <w:rFonts w:ascii="Arial" w:hAnsi="Arial" w:cs="Arial"/>
          <w:sz w:val="20"/>
          <w:szCs w:val="20"/>
        </w:rPr>
        <w:t>setecentos e setenta e quatro mil quatrocentos e setenta e um reais)</w:t>
      </w:r>
      <w:r w:rsidR="00646A9A" w:rsidRPr="00646A9A">
        <w:rPr>
          <w:rFonts w:ascii="Arial" w:hAnsi="Arial" w:cs="Arial"/>
          <w:b/>
          <w:sz w:val="20"/>
          <w:szCs w:val="20"/>
        </w:rPr>
        <w:t>.</w:t>
      </w:r>
    </w:p>
    <w:p w14:paraId="7C3107ED" w14:textId="5A4ACF94"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do termino do recebimento das propostas das empresas, até às 09:00 horas do dia </w:t>
      </w:r>
      <w:r w:rsidR="00B05BE2">
        <w:rPr>
          <w:rFonts w:ascii="Arial" w:hAnsi="Arial" w:cs="Arial"/>
          <w:sz w:val="18"/>
          <w:szCs w:val="18"/>
        </w:rPr>
        <w:t>23</w:t>
      </w:r>
      <w:r w:rsidR="00646A9A" w:rsidRPr="00B05BE2">
        <w:rPr>
          <w:rFonts w:ascii="Arial" w:hAnsi="Arial" w:cs="Arial"/>
          <w:sz w:val="18"/>
          <w:szCs w:val="18"/>
        </w:rPr>
        <w:t>/04/2024</w:t>
      </w:r>
      <w:r w:rsidRPr="00342F0E">
        <w:rPr>
          <w:rFonts w:ascii="Arial" w:hAnsi="Arial" w:cs="Arial"/>
          <w:sz w:val="18"/>
          <w:szCs w:val="18"/>
        </w:rPr>
        <w:t>;</w:t>
      </w:r>
    </w:p>
    <w:p w14:paraId="000A08DC" w14:textId="744A57B8"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da sessão de disputa de preços, às 09:15 horas do dia </w:t>
      </w:r>
      <w:r w:rsidR="00B05BE2">
        <w:rPr>
          <w:rFonts w:ascii="Arial" w:hAnsi="Arial" w:cs="Arial"/>
          <w:sz w:val="18"/>
          <w:szCs w:val="18"/>
        </w:rPr>
        <w:t>23</w:t>
      </w:r>
      <w:r w:rsidR="00646A9A" w:rsidRPr="00B05BE2">
        <w:rPr>
          <w:rFonts w:ascii="Arial" w:hAnsi="Arial" w:cs="Arial"/>
          <w:sz w:val="18"/>
          <w:szCs w:val="18"/>
        </w:rPr>
        <w:t>/04/2024</w:t>
      </w:r>
      <w:r w:rsidRPr="00342F0E">
        <w:rPr>
          <w:rFonts w:ascii="Arial" w:hAnsi="Arial" w:cs="Arial"/>
          <w:sz w:val="18"/>
          <w:szCs w:val="18"/>
        </w:rPr>
        <w:t>;</w:t>
      </w:r>
    </w:p>
    <w:p w14:paraId="1C0299D8"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Local: Rua Bernardino </w:t>
      </w:r>
      <w:proofErr w:type="spellStart"/>
      <w:r w:rsidRPr="00342F0E">
        <w:rPr>
          <w:rFonts w:ascii="Arial" w:hAnsi="Arial" w:cs="Arial"/>
          <w:sz w:val="18"/>
          <w:szCs w:val="18"/>
        </w:rPr>
        <w:t>Bogo</w:t>
      </w:r>
      <w:proofErr w:type="spellEnd"/>
      <w:r w:rsidRPr="00342F0E">
        <w:rPr>
          <w:rFonts w:ascii="Arial" w:hAnsi="Arial" w:cs="Arial"/>
          <w:sz w:val="18"/>
          <w:szCs w:val="18"/>
        </w:rPr>
        <w:t>, l75 centro, no Município de Mandaguaçu, Estado do Paraná;</w:t>
      </w:r>
    </w:p>
    <w:p w14:paraId="2AD4B69C" w14:textId="15EDECD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Informações: O edital e seus anexos estão à disposição na Rua Bernardino </w:t>
      </w:r>
      <w:proofErr w:type="spellStart"/>
      <w:r w:rsidRPr="00342F0E">
        <w:rPr>
          <w:rFonts w:ascii="Arial" w:hAnsi="Arial" w:cs="Arial"/>
          <w:sz w:val="18"/>
          <w:szCs w:val="18"/>
        </w:rPr>
        <w:t>Bogo</w:t>
      </w:r>
      <w:proofErr w:type="spellEnd"/>
      <w:r w:rsidRPr="00342F0E">
        <w:rPr>
          <w:rFonts w:ascii="Arial" w:hAnsi="Arial" w:cs="Arial"/>
          <w:sz w:val="18"/>
          <w:szCs w:val="18"/>
        </w:rPr>
        <w:t xml:space="preserve">, l75, Centro Fone (44) 3245-8400, Mandaguaçu, Estado do Paraná – site </w:t>
      </w:r>
      <w:hyperlink r:id="rId17" w:history="1">
        <w:r w:rsidRPr="00342F0E">
          <w:rPr>
            <w:rStyle w:val="Hyperlink"/>
            <w:rFonts w:ascii="Arial" w:hAnsi="Arial" w:cs="Arial"/>
            <w:sz w:val="18"/>
            <w:szCs w:val="18"/>
          </w:rPr>
          <w:t>www.mandaguacu.pr.gov.br</w:t>
        </w:r>
      </w:hyperlink>
      <w:r w:rsidRPr="00342F0E">
        <w:rPr>
          <w:rFonts w:ascii="Arial" w:hAnsi="Arial" w:cs="Arial"/>
          <w:sz w:val="18"/>
          <w:szCs w:val="18"/>
        </w:rPr>
        <w:t xml:space="preserve"> </w:t>
      </w:r>
    </w:p>
    <w:p w14:paraId="3D6E3632" w14:textId="77777777" w:rsidR="002738C0" w:rsidRPr="00342F0E" w:rsidRDefault="002738C0" w:rsidP="002738C0">
      <w:pPr>
        <w:jc w:val="both"/>
        <w:rPr>
          <w:rFonts w:ascii="Arial" w:hAnsi="Arial" w:cs="Arial"/>
          <w:sz w:val="18"/>
          <w:szCs w:val="18"/>
        </w:rPr>
      </w:pPr>
    </w:p>
    <w:p w14:paraId="4821E67E" w14:textId="7DA0BFA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Mandaguaçu, </w:t>
      </w:r>
      <w:r w:rsidR="00D32244">
        <w:rPr>
          <w:rFonts w:ascii="Arial" w:hAnsi="Arial" w:cs="Arial"/>
          <w:sz w:val="18"/>
          <w:szCs w:val="18"/>
        </w:rPr>
        <w:t>05</w:t>
      </w:r>
      <w:r w:rsidRPr="00342F0E">
        <w:rPr>
          <w:rFonts w:ascii="Arial" w:hAnsi="Arial" w:cs="Arial"/>
          <w:sz w:val="18"/>
          <w:szCs w:val="18"/>
        </w:rPr>
        <w:t xml:space="preserve"> de </w:t>
      </w:r>
      <w:r w:rsidR="00D32244">
        <w:rPr>
          <w:rFonts w:ascii="Arial" w:hAnsi="Arial" w:cs="Arial"/>
          <w:sz w:val="18"/>
          <w:szCs w:val="18"/>
        </w:rPr>
        <w:t>abril</w:t>
      </w:r>
      <w:r w:rsidRPr="00342F0E">
        <w:rPr>
          <w:rFonts w:ascii="Arial" w:hAnsi="Arial" w:cs="Arial"/>
          <w:sz w:val="18"/>
          <w:szCs w:val="18"/>
        </w:rPr>
        <w:t xml:space="preserve"> de 202</w:t>
      </w:r>
      <w:r w:rsidR="00646A9A">
        <w:rPr>
          <w:rFonts w:ascii="Arial" w:hAnsi="Arial" w:cs="Arial"/>
          <w:sz w:val="18"/>
          <w:szCs w:val="18"/>
        </w:rPr>
        <w:t>4</w:t>
      </w:r>
    </w:p>
    <w:p w14:paraId="579450CE" w14:textId="77777777" w:rsidR="002738C0" w:rsidRPr="00342F0E" w:rsidRDefault="002738C0" w:rsidP="002738C0">
      <w:pPr>
        <w:jc w:val="both"/>
        <w:rPr>
          <w:rFonts w:ascii="Arial" w:hAnsi="Arial" w:cs="Arial"/>
          <w:sz w:val="18"/>
          <w:szCs w:val="18"/>
        </w:rPr>
      </w:pPr>
    </w:p>
    <w:p w14:paraId="6FECD14A" w14:textId="77777777" w:rsidR="002738C0" w:rsidRPr="00342F0E" w:rsidRDefault="002738C0" w:rsidP="002738C0">
      <w:pPr>
        <w:jc w:val="both"/>
        <w:rPr>
          <w:rFonts w:ascii="Arial" w:hAnsi="Arial" w:cs="Arial"/>
          <w:sz w:val="18"/>
          <w:szCs w:val="18"/>
        </w:rPr>
      </w:pPr>
    </w:p>
    <w:p w14:paraId="010F04C6" w14:textId="77777777" w:rsidR="00646A9A" w:rsidRDefault="00646A9A" w:rsidP="002738C0">
      <w:pPr>
        <w:jc w:val="center"/>
        <w:rPr>
          <w:rFonts w:ascii="Arial" w:hAnsi="Arial" w:cs="Arial"/>
          <w:sz w:val="18"/>
          <w:szCs w:val="18"/>
        </w:rPr>
      </w:pPr>
    </w:p>
    <w:p w14:paraId="28BE00F3" w14:textId="77777777" w:rsidR="00646A9A" w:rsidRDefault="00646A9A" w:rsidP="002738C0">
      <w:pPr>
        <w:jc w:val="center"/>
        <w:rPr>
          <w:rFonts w:ascii="Arial" w:hAnsi="Arial" w:cs="Arial"/>
          <w:sz w:val="18"/>
          <w:szCs w:val="18"/>
        </w:rPr>
      </w:pPr>
    </w:p>
    <w:p w14:paraId="0D379BDA" w14:textId="77777777" w:rsidR="00646A9A" w:rsidRDefault="00646A9A" w:rsidP="002738C0">
      <w:pPr>
        <w:jc w:val="center"/>
        <w:rPr>
          <w:rFonts w:ascii="Arial" w:hAnsi="Arial" w:cs="Arial"/>
          <w:sz w:val="18"/>
          <w:szCs w:val="18"/>
        </w:rPr>
      </w:pPr>
    </w:p>
    <w:p w14:paraId="6B25F7A5" w14:textId="7A76017A" w:rsidR="002738C0" w:rsidRPr="00342F0E" w:rsidRDefault="00D32244" w:rsidP="002738C0">
      <w:pPr>
        <w:jc w:val="center"/>
        <w:rPr>
          <w:rFonts w:ascii="Arial" w:hAnsi="Arial" w:cs="Arial"/>
          <w:sz w:val="18"/>
          <w:szCs w:val="18"/>
        </w:rPr>
      </w:pPr>
      <w:r>
        <w:rPr>
          <w:rFonts w:ascii="Arial" w:hAnsi="Arial" w:cs="Arial"/>
          <w:sz w:val="18"/>
          <w:szCs w:val="18"/>
        </w:rPr>
        <w:t>Mauricio Aparecido da Silva</w:t>
      </w:r>
    </w:p>
    <w:p w14:paraId="2A9A6735" w14:textId="14D04E38" w:rsidR="002738C0" w:rsidRPr="00342F0E" w:rsidRDefault="002738C0" w:rsidP="002738C0">
      <w:pPr>
        <w:jc w:val="center"/>
        <w:rPr>
          <w:rFonts w:ascii="Arial" w:hAnsi="Arial" w:cs="Arial"/>
          <w:sz w:val="18"/>
          <w:szCs w:val="18"/>
        </w:rPr>
      </w:pPr>
      <w:r w:rsidRPr="00342F0E">
        <w:rPr>
          <w:rFonts w:ascii="Arial" w:hAnsi="Arial" w:cs="Arial"/>
          <w:sz w:val="18"/>
          <w:szCs w:val="18"/>
        </w:rPr>
        <w:t>Prefeito Municipal</w:t>
      </w:r>
    </w:p>
    <w:p w14:paraId="0076363F" w14:textId="77777777" w:rsidR="002738C0" w:rsidRPr="00342F0E" w:rsidRDefault="002738C0" w:rsidP="002738C0">
      <w:pPr>
        <w:spacing w:before="240" w:after="240" w:line="276" w:lineRule="auto"/>
        <w:rPr>
          <w:rFonts w:ascii="Arial" w:hAnsi="Arial" w:cs="Arial"/>
          <w:b/>
          <w:bCs/>
          <w:iCs/>
          <w:color w:val="000000"/>
          <w:sz w:val="18"/>
          <w:szCs w:val="18"/>
        </w:rPr>
      </w:pPr>
    </w:p>
    <w:p w14:paraId="75DEB30C" w14:textId="77777777" w:rsidR="002738C0" w:rsidRPr="000239D0" w:rsidRDefault="002738C0" w:rsidP="00BA5F58">
      <w:pPr>
        <w:ind w:left="115"/>
        <w:jc w:val="center"/>
        <w:rPr>
          <w:rFonts w:ascii="Arial" w:hAnsi="Arial" w:cs="Arial"/>
          <w:sz w:val="20"/>
          <w:szCs w:val="20"/>
        </w:rPr>
      </w:pPr>
    </w:p>
    <w:p w14:paraId="7DD23230"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4B21BA58" w14:textId="24E26A5F" w:rsidR="0053157E" w:rsidRPr="00CD395C" w:rsidRDefault="0053157E" w:rsidP="00BA5F58">
      <w:pPr>
        <w:pStyle w:val="Ttulo2"/>
        <w:jc w:val="left"/>
        <w:rPr>
          <w:rFonts w:ascii="Arial" w:hAnsi="Arial" w:cs="Arial"/>
          <w:sz w:val="20"/>
        </w:rPr>
      </w:pPr>
    </w:p>
    <w:sectPr w:rsidR="0053157E" w:rsidRPr="00CD395C" w:rsidSect="00AD52D3">
      <w:headerReference w:type="default" r:id="rId18"/>
      <w:pgSz w:w="11906" w:h="16838"/>
      <w:pgMar w:top="170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8002" w14:textId="77777777" w:rsidR="000B3F07" w:rsidRDefault="000B3F07">
      <w:r>
        <w:separator/>
      </w:r>
    </w:p>
  </w:endnote>
  <w:endnote w:type="continuationSeparator" w:id="0">
    <w:p w14:paraId="0024B3E7" w14:textId="77777777" w:rsidR="000B3F07" w:rsidRDefault="000B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Times New Roman"/>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TimesNewRoma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BFE4" w14:textId="77777777" w:rsidR="000B3F07" w:rsidRDefault="000B3F07">
      <w:r>
        <w:separator/>
      </w:r>
    </w:p>
  </w:footnote>
  <w:footnote w:type="continuationSeparator" w:id="0">
    <w:p w14:paraId="38A90321" w14:textId="77777777" w:rsidR="000B3F07" w:rsidRDefault="000B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763F1B"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763F1B" w:rsidRPr="00F233E7" w:rsidRDefault="00763F1B"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763F1B" w:rsidRPr="00F233E7" w:rsidRDefault="00763F1B"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763F1B" w:rsidRPr="00F233E7" w:rsidRDefault="00763F1B"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763F1B" w:rsidRPr="00F233E7" w:rsidRDefault="00763F1B"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w:t>
          </w:r>
          <w:proofErr w:type="spellStart"/>
          <w:r w:rsidRPr="00F233E7">
            <w:rPr>
              <w:rFonts w:asciiTheme="minorHAnsi" w:eastAsiaTheme="minorEastAsia" w:hAnsiTheme="minorHAnsi"/>
              <w:b/>
              <w:kern w:val="0"/>
              <w:sz w:val="20"/>
              <w:szCs w:val="22"/>
              <w:lang w:eastAsia="pt-BR"/>
            </w:rPr>
            <w:t>Hiro</w:t>
          </w:r>
          <w:proofErr w:type="spellEnd"/>
          <w:r w:rsidRPr="00F233E7">
            <w:rPr>
              <w:rFonts w:asciiTheme="minorHAnsi" w:eastAsiaTheme="minorEastAsia" w:hAnsiTheme="minorHAnsi"/>
              <w:b/>
              <w:kern w:val="0"/>
              <w:sz w:val="20"/>
              <w:szCs w:val="22"/>
              <w:lang w:eastAsia="pt-BR"/>
            </w:rPr>
            <w:t xml:space="preserve"> Vieira"</w:t>
          </w:r>
        </w:p>
        <w:p w14:paraId="0DDC3CD0" w14:textId="77777777" w:rsidR="00763F1B" w:rsidRPr="00F233E7" w:rsidRDefault="00763F1B"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 xml:space="preserve">Rua Bernardino </w:t>
          </w:r>
          <w:proofErr w:type="spellStart"/>
          <w:r w:rsidRPr="00F233E7">
            <w:rPr>
              <w:rFonts w:ascii="Arial" w:eastAsiaTheme="minorEastAsia" w:hAnsi="Arial"/>
              <w:kern w:val="0"/>
              <w:sz w:val="20"/>
              <w:szCs w:val="22"/>
              <w:lang w:eastAsia="pt-BR"/>
            </w:rPr>
            <w:t>Bogo</w:t>
          </w:r>
          <w:proofErr w:type="spellEnd"/>
          <w:r w:rsidRPr="00F233E7">
            <w:rPr>
              <w:rFonts w:ascii="Arial" w:eastAsiaTheme="minorEastAsia" w:hAnsi="Arial"/>
              <w:kern w:val="0"/>
              <w:sz w:val="20"/>
              <w:szCs w:val="22"/>
              <w:lang w:eastAsia="pt-BR"/>
            </w:rPr>
            <w:t>, 175 – Telefone/Fax (44) 3245-8400</w:t>
          </w:r>
        </w:p>
        <w:p w14:paraId="5515A950" w14:textId="77777777" w:rsidR="00763F1B" w:rsidRPr="00F233E7" w:rsidRDefault="00763F1B"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763F1B" w:rsidRPr="00F233E7" w:rsidRDefault="00763F1B"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763F1B" w:rsidRPr="0053157E" w:rsidRDefault="00763F1B"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lowerLetter"/>
      <w:pStyle w:val="Nvel4-R"/>
      <w:lvlText w:val="%1)"/>
      <w:lvlJc w:val="left"/>
      <w:pPr>
        <w:tabs>
          <w:tab w:val="num" w:pos="2190"/>
        </w:tabs>
        <w:ind w:left="2190" w:hanging="360"/>
      </w:pPr>
      <w:rPr>
        <w:b/>
      </w:rPr>
    </w:lvl>
  </w:abstractNum>
  <w:abstractNum w:abstractNumId="3"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5"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6"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8"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9"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3"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5"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8B366E0"/>
    <w:multiLevelType w:val="hybridMultilevel"/>
    <w:tmpl w:val="22A0A30E"/>
    <w:lvl w:ilvl="0" w:tplc="93C2E71E">
      <w:start w:val="1"/>
      <w:numFmt w:val="lowerLetter"/>
      <w:lvlText w:val="%1)"/>
      <w:lvlJc w:val="left"/>
      <w:pPr>
        <w:ind w:left="720" w:hanging="360"/>
      </w:pPr>
      <w:rPr>
        <w:rFonts w:eastAsia="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0"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1"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4"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5"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6" w15:restartNumberingAfterBreak="0">
    <w:nsid w:val="1D5C100D"/>
    <w:multiLevelType w:val="multilevel"/>
    <w:tmpl w:val="AD0E83F8"/>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574" w:hanging="432"/>
      </w:pPr>
      <w:rPr>
        <w:b w:val="0"/>
        <w:i w:val="0"/>
        <w:strike w:val="0"/>
        <w:color w:val="auto"/>
        <w:sz w:val="20"/>
        <w:szCs w:val="20"/>
        <w:u w:val="none"/>
      </w:rPr>
    </w:lvl>
    <w:lvl w:ilvl="2">
      <w:start w:val="1"/>
      <w:numFmt w:val="decimal"/>
      <w:lvlText w:val="%1.%2.%3."/>
      <w:lvlJc w:val="left"/>
      <w:pPr>
        <w:ind w:left="3198"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8"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9"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0" w15:restartNumberingAfterBreak="0">
    <w:nsid w:val="2B0D5EF0"/>
    <w:multiLevelType w:val="hybridMultilevel"/>
    <w:tmpl w:val="DD64C498"/>
    <w:lvl w:ilvl="0" w:tplc="E27086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2"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4"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5"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7"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9"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F927D3B"/>
    <w:multiLevelType w:val="hybridMultilevel"/>
    <w:tmpl w:val="3168D47A"/>
    <w:lvl w:ilvl="0" w:tplc="CD22173A">
      <w:start w:val="1"/>
      <w:numFmt w:val="upperRoman"/>
      <w:lvlText w:val="%1"/>
      <w:lvlJc w:val="left"/>
      <w:pPr>
        <w:ind w:left="1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B672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58F4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686E5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C4CCF9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E06E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127C6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0A9B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CC7F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19"/>
  </w:num>
  <w:num w:numId="5">
    <w:abstractNumId w:val="25"/>
  </w:num>
  <w:num w:numId="6">
    <w:abstractNumId w:val="28"/>
  </w:num>
  <w:num w:numId="7">
    <w:abstractNumId w:val="23"/>
  </w:num>
  <w:num w:numId="8">
    <w:abstractNumId w:val="29"/>
  </w:num>
  <w:num w:numId="9">
    <w:abstractNumId w:val="31"/>
  </w:num>
  <w:num w:numId="10">
    <w:abstractNumId w:val="39"/>
  </w:num>
  <w:num w:numId="11">
    <w:abstractNumId w:val="34"/>
  </w:num>
  <w:num w:numId="12">
    <w:abstractNumId w:val="43"/>
  </w:num>
  <w:num w:numId="13">
    <w:abstractNumId w:val="12"/>
  </w:num>
  <w:num w:numId="14">
    <w:abstractNumId w:val="48"/>
  </w:num>
  <w:num w:numId="15">
    <w:abstractNumId w:val="24"/>
  </w:num>
  <w:num w:numId="16">
    <w:abstractNumId w:val="44"/>
  </w:num>
  <w:num w:numId="17">
    <w:abstractNumId w:val="13"/>
  </w:num>
  <w:num w:numId="18">
    <w:abstractNumId w:val="37"/>
  </w:num>
  <w:num w:numId="19">
    <w:abstractNumId w:val="27"/>
  </w:num>
  <w:num w:numId="20">
    <w:abstractNumId w:val="14"/>
  </w:num>
  <w:num w:numId="21">
    <w:abstractNumId w:val="49"/>
  </w:num>
  <w:num w:numId="22">
    <w:abstractNumId w:val="20"/>
  </w:num>
  <w:num w:numId="23">
    <w:abstractNumId w:val="41"/>
  </w:num>
  <w:num w:numId="24">
    <w:abstractNumId w:val="36"/>
  </w:num>
  <w:num w:numId="25">
    <w:abstractNumId w:val="32"/>
  </w:num>
  <w:num w:numId="26">
    <w:abstractNumId w:val="47"/>
  </w:num>
  <w:num w:numId="27">
    <w:abstractNumId w:val="51"/>
  </w:num>
  <w:num w:numId="28">
    <w:abstractNumId w:val="22"/>
  </w:num>
  <w:num w:numId="29">
    <w:abstractNumId w:val="35"/>
  </w:num>
  <w:num w:numId="30">
    <w:abstractNumId w:val="15"/>
  </w:num>
  <w:num w:numId="31">
    <w:abstractNumId w:val="16"/>
  </w:num>
  <w:num w:numId="32">
    <w:abstractNumId w:val="18"/>
  </w:num>
  <w:num w:numId="33">
    <w:abstractNumId w:val="42"/>
  </w:num>
  <w:num w:numId="34">
    <w:abstractNumId w:val="45"/>
  </w:num>
  <w:num w:numId="35">
    <w:abstractNumId w:val="46"/>
  </w:num>
  <w:num w:numId="36">
    <w:abstractNumId w:val="21"/>
  </w:num>
  <w:num w:numId="37">
    <w:abstractNumId w:val="26"/>
  </w:num>
  <w:num w:numId="38">
    <w:abstractNumId w:val="0"/>
  </w:num>
  <w:num w:numId="39">
    <w:abstractNumId w:val="52"/>
  </w:num>
  <w:num w:numId="40">
    <w:abstractNumId w:val="53"/>
  </w:num>
  <w:num w:numId="41">
    <w:abstractNumId w:val="38"/>
  </w:num>
  <w:num w:numId="42">
    <w:abstractNumId w:val="33"/>
  </w:num>
  <w:num w:numId="43">
    <w:abstractNumId w:val="40"/>
  </w:num>
  <w:num w:numId="44">
    <w:abstractNumId w:val="50"/>
  </w:num>
  <w:num w:numId="45">
    <w:abstractNumId w:val="30"/>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51"/>
    <w:rsid w:val="000034A5"/>
    <w:rsid w:val="00014A34"/>
    <w:rsid w:val="000157C4"/>
    <w:rsid w:val="000179A6"/>
    <w:rsid w:val="0003799C"/>
    <w:rsid w:val="00050A7F"/>
    <w:rsid w:val="000800A2"/>
    <w:rsid w:val="00092D50"/>
    <w:rsid w:val="000B1A18"/>
    <w:rsid w:val="000B3F07"/>
    <w:rsid w:val="000D4191"/>
    <w:rsid w:val="000D651C"/>
    <w:rsid w:val="000E2A4F"/>
    <w:rsid w:val="000F3FD6"/>
    <w:rsid w:val="00104D51"/>
    <w:rsid w:val="0010717C"/>
    <w:rsid w:val="0011156C"/>
    <w:rsid w:val="00114B5C"/>
    <w:rsid w:val="001202D3"/>
    <w:rsid w:val="00124C66"/>
    <w:rsid w:val="00133E9C"/>
    <w:rsid w:val="00137C26"/>
    <w:rsid w:val="001418BD"/>
    <w:rsid w:val="001430F9"/>
    <w:rsid w:val="00163043"/>
    <w:rsid w:val="00176408"/>
    <w:rsid w:val="00181FC5"/>
    <w:rsid w:val="001A30BF"/>
    <w:rsid w:val="001B09F3"/>
    <w:rsid w:val="001B55CF"/>
    <w:rsid w:val="001E4341"/>
    <w:rsid w:val="001E6870"/>
    <w:rsid w:val="001F7344"/>
    <w:rsid w:val="00204B2D"/>
    <w:rsid w:val="0023565D"/>
    <w:rsid w:val="00237D4D"/>
    <w:rsid w:val="00252798"/>
    <w:rsid w:val="002575EE"/>
    <w:rsid w:val="00264518"/>
    <w:rsid w:val="0026562E"/>
    <w:rsid w:val="00265D1B"/>
    <w:rsid w:val="002738C0"/>
    <w:rsid w:val="0027743F"/>
    <w:rsid w:val="00280A81"/>
    <w:rsid w:val="002B67C9"/>
    <w:rsid w:val="002C4F67"/>
    <w:rsid w:val="002D1C50"/>
    <w:rsid w:val="002D5B66"/>
    <w:rsid w:val="002D6A9E"/>
    <w:rsid w:val="002D7127"/>
    <w:rsid w:val="002F19BD"/>
    <w:rsid w:val="003068FC"/>
    <w:rsid w:val="003116C3"/>
    <w:rsid w:val="003253F0"/>
    <w:rsid w:val="00345F87"/>
    <w:rsid w:val="00360645"/>
    <w:rsid w:val="00377C89"/>
    <w:rsid w:val="003841E4"/>
    <w:rsid w:val="00393FDA"/>
    <w:rsid w:val="003A3C9A"/>
    <w:rsid w:val="003A6F4B"/>
    <w:rsid w:val="003B1197"/>
    <w:rsid w:val="003D6AF6"/>
    <w:rsid w:val="0040723D"/>
    <w:rsid w:val="00426164"/>
    <w:rsid w:val="0049440C"/>
    <w:rsid w:val="004A55A3"/>
    <w:rsid w:val="004E66A6"/>
    <w:rsid w:val="004F3863"/>
    <w:rsid w:val="005128AC"/>
    <w:rsid w:val="005221CF"/>
    <w:rsid w:val="0053157E"/>
    <w:rsid w:val="005338A8"/>
    <w:rsid w:val="00543606"/>
    <w:rsid w:val="005645A2"/>
    <w:rsid w:val="0056716B"/>
    <w:rsid w:val="00567DFD"/>
    <w:rsid w:val="00570366"/>
    <w:rsid w:val="0058092F"/>
    <w:rsid w:val="00590BAF"/>
    <w:rsid w:val="00591526"/>
    <w:rsid w:val="005A3393"/>
    <w:rsid w:val="005A3BDF"/>
    <w:rsid w:val="005B592C"/>
    <w:rsid w:val="005C56F2"/>
    <w:rsid w:val="005D4DD4"/>
    <w:rsid w:val="005D6897"/>
    <w:rsid w:val="005D7170"/>
    <w:rsid w:val="005F17C6"/>
    <w:rsid w:val="005F7515"/>
    <w:rsid w:val="006014CA"/>
    <w:rsid w:val="00615125"/>
    <w:rsid w:val="006322B3"/>
    <w:rsid w:val="00641D7B"/>
    <w:rsid w:val="00646A9A"/>
    <w:rsid w:val="006645ED"/>
    <w:rsid w:val="0067010D"/>
    <w:rsid w:val="00681AE8"/>
    <w:rsid w:val="006A3DCB"/>
    <w:rsid w:val="006A6E50"/>
    <w:rsid w:val="006C09A1"/>
    <w:rsid w:val="006D437C"/>
    <w:rsid w:val="006E266B"/>
    <w:rsid w:val="00734096"/>
    <w:rsid w:val="007345C0"/>
    <w:rsid w:val="007617BE"/>
    <w:rsid w:val="00762A98"/>
    <w:rsid w:val="00763F1B"/>
    <w:rsid w:val="007821F3"/>
    <w:rsid w:val="0078610E"/>
    <w:rsid w:val="007A2EB4"/>
    <w:rsid w:val="007B0547"/>
    <w:rsid w:val="007B1827"/>
    <w:rsid w:val="007B2CE2"/>
    <w:rsid w:val="007D1DC4"/>
    <w:rsid w:val="007D3970"/>
    <w:rsid w:val="007D5D06"/>
    <w:rsid w:val="007E18DB"/>
    <w:rsid w:val="007E5065"/>
    <w:rsid w:val="007F5191"/>
    <w:rsid w:val="007F7559"/>
    <w:rsid w:val="008226D2"/>
    <w:rsid w:val="0082366A"/>
    <w:rsid w:val="008454BD"/>
    <w:rsid w:val="00845CEB"/>
    <w:rsid w:val="008466FC"/>
    <w:rsid w:val="008634B1"/>
    <w:rsid w:val="00884068"/>
    <w:rsid w:val="008A1992"/>
    <w:rsid w:val="008A6155"/>
    <w:rsid w:val="008C279D"/>
    <w:rsid w:val="008C2CA3"/>
    <w:rsid w:val="008D4F4E"/>
    <w:rsid w:val="008E1C5A"/>
    <w:rsid w:val="008F0E80"/>
    <w:rsid w:val="009034FE"/>
    <w:rsid w:val="00906CAF"/>
    <w:rsid w:val="00910156"/>
    <w:rsid w:val="00924548"/>
    <w:rsid w:val="009477F0"/>
    <w:rsid w:val="00992D74"/>
    <w:rsid w:val="009B3A63"/>
    <w:rsid w:val="009C35AB"/>
    <w:rsid w:val="009C5331"/>
    <w:rsid w:val="009D3E15"/>
    <w:rsid w:val="009E7F94"/>
    <w:rsid w:val="009F30F9"/>
    <w:rsid w:val="00A024E3"/>
    <w:rsid w:val="00A071D0"/>
    <w:rsid w:val="00A103E9"/>
    <w:rsid w:val="00A11331"/>
    <w:rsid w:val="00A16939"/>
    <w:rsid w:val="00A22731"/>
    <w:rsid w:val="00A24CCE"/>
    <w:rsid w:val="00A35F54"/>
    <w:rsid w:val="00A4378E"/>
    <w:rsid w:val="00A57923"/>
    <w:rsid w:val="00A9139D"/>
    <w:rsid w:val="00A950B3"/>
    <w:rsid w:val="00AD32D2"/>
    <w:rsid w:val="00AD52D3"/>
    <w:rsid w:val="00AE6542"/>
    <w:rsid w:val="00AF28FA"/>
    <w:rsid w:val="00B02BA0"/>
    <w:rsid w:val="00B05BE2"/>
    <w:rsid w:val="00B16A2D"/>
    <w:rsid w:val="00B3202D"/>
    <w:rsid w:val="00B42D50"/>
    <w:rsid w:val="00B665F9"/>
    <w:rsid w:val="00B85473"/>
    <w:rsid w:val="00BA3D23"/>
    <w:rsid w:val="00BA5F58"/>
    <w:rsid w:val="00BD208B"/>
    <w:rsid w:val="00BF0AD8"/>
    <w:rsid w:val="00BF422F"/>
    <w:rsid w:val="00C04A9A"/>
    <w:rsid w:val="00C10DB4"/>
    <w:rsid w:val="00C145E0"/>
    <w:rsid w:val="00C1683B"/>
    <w:rsid w:val="00C2240B"/>
    <w:rsid w:val="00C67FC2"/>
    <w:rsid w:val="00C7467C"/>
    <w:rsid w:val="00C83BF5"/>
    <w:rsid w:val="00C90A7B"/>
    <w:rsid w:val="00C92239"/>
    <w:rsid w:val="00CB20D9"/>
    <w:rsid w:val="00CC3FD9"/>
    <w:rsid w:val="00CC43DA"/>
    <w:rsid w:val="00CD395C"/>
    <w:rsid w:val="00CE3085"/>
    <w:rsid w:val="00CE5FA9"/>
    <w:rsid w:val="00D111DF"/>
    <w:rsid w:val="00D127E8"/>
    <w:rsid w:val="00D2201D"/>
    <w:rsid w:val="00D272BF"/>
    <w:rsid w:val="00D32244"/>
    <w:rsid w:val="00D33C92"/>
    <w:rsid w:val="00D349C6"/>
    <w:rsid w:val="00D371F7"/>
    <w:rsid w:val="00D37AFA"/>
    <w:rsid w:val="00D51984"/>
    <w:rsid w:val="00D60C9E"/>
    <w:rsid w:val="00D85D5D"/>
    <w:rsid w:val="00D87925"/>
    <w:rsid w:val="00D970F0"/>
    <w:rsid w:val="00DB6D83"/>
    <w:rsid w:val="00DC4552"/>
    <w:rsid w:val="00DF5480"/>
    <w:rsid w:val="00E12755"/>
    <w:rsid w:val="00E12EC2"/>
    <w:rsid w:val="00E33EF2"/>
    <w:rsid w:val="00E423EB"/>
    <w:rsid w:val="00E55CB4"/>
    <w:rsid w:val="00E619CA"/>
    <w:rsid w:val="00E70174"/>
    <w:rsid w:val="00E7391F"/>
    <w:rsid w:val="00E811CD"/>
    <w:rsid w:val="00E910CB"/>
    <w:rsid w:val="00E94DF0"/>
    <w:rsid w:val="00EA11A0"/>
    <w:rsid w:val="00ED0CC1"/>
    <w:rsid w:val="00ED5C9B"/>
    <w:rsid w:val="00EE148C"/>
    <w:rsid w:val="00EF42AA"/>
    <w:rsid w:val="00F005C1"/>
    <w:rsid w:val="00F03EF3"/>
    <w:rsid w:val="00F06670"/>
    <w:rsid w:val="00F07F84"/>
    <w:rsid w:val="00F171D5"/>
    <w:rsid w:val="00F17C45"/>
    <w:rsid w:val="00F233E7"/>
    <w:rsid w:val="00F251CF"/>
    <w:rsid w:val="00F36765"/>
    <w:rsid w:val="00F653D1"/>
    <w:rsid w:val="00F677E2"/>
    <w:rsid w:val="00F77F27"/>
    <w:rsid w:val="00FA15C5"/>
    <w:rsid w:val="00FB10C6"/>
    <w:rsid w:val="00FD5C90"/>
    <w:rsid w:val="00FF22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uiPriority w:val="9"/>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uiPriority w:val="99"/>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uiPriority w:val="99"/>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aliases w:val="TCU Char,Citação AGU Char,NotaExplicativa Char"/>
    <w:link w:val="Citao"/>
    <w:uiPriority w:val="29"/>
    <w:qFormat/>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uiPriority w:val="20"/>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uiPriority w:val="99"/>
    <w:rPr>
      <w:rFonts w:cs="Times New Roman"/>
      <w:b/>
    </w:rPr>
  </w:style>
  <w:style w:type="character" w:customStyle="1" w:styleId="TextodecomentrioChar">
    <w:name w:val="Texto de comentário Char"/>
    <w:link w:val="Textodecomentrio"/>
    <w:uiPriority w:val="99"/>
    <w:qFormat/>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uiPriority w:val="99"/>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uiPriority w:val="9"/>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rPr>
      <w:rFonts w:ascii="Arial" w:hAnsi="Arial"/>
      <w:b/>
      <w:szCs w:val="20"/>
    </w:rPr>
  </w:style>
  <w:style w:type="character" w:customStyle="1" w:styleId="Ttulo1Char">
    <w:name w:val="Título 1 Char"/>
    <w:uiPriority w:val="9"/>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uiPriority w:val="99"/>
    <w:pPr>
      <w:jc w:val="both"/>
    </w:pPr>
    <w:rPr>
      <w:sz w:val="22"/>
      <w:szCs w:val="20"/>
    </w:rPr>
  </w:style>
  <w:style w:type="paragraph" w:styleId="Ttulo">
    <w:name w:val="Title"/>
    <w:basedOn w:val="Normal"/>
    <w:next w:val="Subttulo"/>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uiPriority w:val="99"/>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34"/>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3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6"/>
      </w:numPr>
    </w:pPr>
  </w:style>
  <w:style w:type="numbering" w:customStyle="1" w:styleId="EstiloImportado2">
    <w:name w:val="Estilo Importado 2"/>
    <w:rsid w:val="00EF42AA"/>
    <w:pPr>
      <w:numPr>
        <w:numId w:val="7"/>
      </w:numPr>
    </w:pPr>
  </w:style>
  <w:style w:type="numbering" w:customStyle="1" w:styleId="EstiloImportado4">
    <w:name w:val="Estilo Importado 4"/>
    <w:rsid w:val="00EF42AA"/>
    <w:pPr>
      <w:numPr>
        <w:numId w:val="8"/>
      </w:numPr>
    </w:pPr>
  </w:style>
  <w:style w:type="numbering" w:customStyle="1" w:styleId="EstiloImportado5">
    <w:name w:val="Estilo Importado 5"/>
    <w:rsid w:val="00EF42AA"/>
    <w:pPr>
      <w:numPr>
        <w:numId w:val="9"/>
      </w:numPr>
    </w:pPr>
  </w:style>
  <w:style w:type="numbering" w:customStyle="1" w:styleId="EstiloImportado6">
    <w:name w:val="Estilo Importado 6"/>
    <w:rsid w:val="00EF42AA"/>
    <w:pPr>
      <w:numPr>
        <w:numId w:val="10"/>
      </w:numPr>
    </w:pPr>
  </w:style>
  <w:style w:type="numbering" w:customStyle="1" w:styleId="EstiloImportado7">
    <w:name w:val="Estilo Importado 7"/>
    <w:rsid w:val="00EF42AA"/>
    <w:pPr>
      <w:numPr>
        <w:numId w:val="11"/>
      </w:numPr>
    </w:pPr>
  </w:style>
  <w:style w:type="numbering" w:customStyle="1" w:styleId="EstiloImportado8">
    <w:name w:val="Estilo Importado 8"/>
    <w:rsid w:val="00EF42AA"/>
    <w:pPr>
      <w:numPr>
        <w:numId w:val="12"/>
      </w:numPr>
    </w:pPr>
  </w:style>
  <w:style w:type="numbering" w:customStyle="1" w:styleId="EstiloImportado9">
    <w:name w:val="Estilo Importado 9"/>
    <w:rsid w:val="00EF42AA"/>
    <w:pPr>
      <w:numPr>
        <w:numId w:val="13"/>
      </w:numPr>
    </w:pPr>
  </w:style>
  <w:style w:type="numbering" w:customStyle="1" w:styleId="EstiloImportado10">
    <w:name w:val="Estilo Importado 10"/>
    <w:rsid w:val="00EF42AA"/>
    <w:pPr>
      <w:numPr>
        <w:numId w:val="14"/>
      </w:numPr>
    </w:pPr>
  </w:style>
  <w:style w:type="numbering" w:customStyle="1" w:styleId="EstiloImportado11">
    <w:name w:val="Estilo Importado 11"/>
    <w:rsid w:val="00EF42AA"/>
    <w:pPr>
      <w:numPr>
        <w:numId w:val="15"/>
      </w:numPr>
    </w:pPr>
  </w:style>
  <w:style w:type="numbering" w:customStyle="1" w:styleId="EstiloImportado12">
    <w:name w:val="Estilo Importado 12"/>
    <w:rsid w:val="00EF42AA"/>
    <w:pPr>
      <w:numPr>
        <w:numId w:val="16"/>
      </w:numPr>
    </w:pPr>
  </w:style>
  <w:style w:type="numbering" w:customStyle="1" w:styleId="EstiloImportado13">
    <w:name w:val="Estilo Importado 13"/>
    <w:rsid w:val="00EF42AA"/>
    <w:pPr>
      <w:numPr>
        <w:numId w:val="17"/>
      </w:numPr>
    </w:pPr>
  </w:style>
  <w:style w:type="numbering" w:customStyle="1" w:styleId="EstiloImportado14">
    <w:name w:val="Estilo Importado 14"/>
    <w:rsid w:val="00EF42AA"/>
    <w:pPr>
      <w:numPr>
        <w:numId w:val="18"/>
      </w:numPr>
    </w:pPr>
  </w:style>
  <w:style w:type="numbering" w:customStyle="1" w:styleId="EstiloImportado16">
    <w:name w:val="Estilo Importado 16"/>
    <w:rsid w:val="00EF42AA"/>
    <w:pPr>
      <w:numPr>
        <w:numId w:val="19"/>
      </w:numPr>
    </w:pPr>
  </w:style>
  <w:style w:type="numbering" w:customStyle="1" w:styleId="EstiloImportado17">
    <w:name w:val="Estilo Importado 17"/>
    <w:rsid w:val="00EF42AA"/>
    <w:pPr>
      <w:numPr>
        <w:numId w:val="20"/>
      </w:numPr>
    </w:pPr>
  </w:style>
  <w:style w:type="numbering" w:customStyle="1" w:styleId="EstiloImportado18">
    <w:name w:val="Estilo Importado 18"/>
    <w:rsid w:val="00EF42AA"/>
    <w:pPr>
      <w:numPr>
        <w:numId w:val="21"/>
      </w:numPr>
    </w:pPr>
  </w:style>
  <w:style w:type="numbering" w:customStyle="1" w:styleId="EstiloImportado19">
    <w:name w:val="Estilo Importado 19"/>
    <w:rsid w:val="00EF42AA"/>
    <w:pPr>
      <w:numPr>
        <w:numId w:val="22"/>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link w:val="Nvel3-RChar"/>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 w:type="paragraph" w:customStyle="1" w:styleId="Nivel3">
    <w:name w:val="Nivel 3"/>
    <w:basedOn w:val="Normal"/>
    <w:link w:val="Nivel3Char"/>
    <w:autoRedefine/>
    <w:qFormat/>
    <w:rsid w:val="000D651C"/>
    <w:pPr>
      <w:suppressAutoHyphens w:val="0"/>
      <w:spacing w:before="120" w:line="276" w:lineRule="auto"/>
      <w:ind w:left="567" w:hanging="567"/>
      <w:jc w:val="both"/>
    </w:pPr>
    <w:rPr>
      <w:rFonts w:ascii="Arial" w:eastAsiaTheme="minorEastAsia" w:hAnsi="Arial" w:cs="Arial"/>
      <w:b/>
      <w:bCs/>
      <w:color w:val="000000"/>
      <w:kern w:val="0"/>
      <w:sz w:val="20"/>
      <w:szCs w:val="20"/>
      <w:lang w:eastAsia="pt-BR"/>
    </w:rPr>
  </w:style>
  <w:style w:type="paragraph" w:customStyle="1" w:styleId="Nivel4">
    <w:name w:val="Nivel 4"/>
    <w:basedOn w:val="Nivel3"/>
    <w:link w:val="Nivel4Char"/>
    <w:qFormat/>
    <w:rsid w:val="00E811CD"/>
    <w:pPr>
      <w:ind w:left="2491" w:hanging="648"/>
    </w:pPr>
    <w:rPr>
      <w:color w:val="auto"/>
    </w:rPr>
  </w:style>
  <w:style w:type="paragraph" w:customStyle="1" w:styleId="Nivel5">
    <w:name w:val="Nivel 5"/>
    <w:basedOn w:val="Nivel4"/>
    <w:autoRedefine/>
    <w:qFormat/>
    <w:rsid w:val="00E811CD"/>
    <w:pPr>
      <w:ind w:left="851" w:firstLine="0"/>
    </w:pPr>
  </w:style>
  <w:style w:type="paragraph" w:customStyle="1" w:styleId="Nvel2-Red">
    <w:name w:val="Nível 2 -Red"/>
    <w:basedOn w:val="Nivel2"/>
    <w:link w:val="Nvel2-RedChar"/>
    <w:autoRedefine/>
    <w:qFormat/>
    <w:rsid w:val="00E811CD"/>
    <w:pPr>
      <w:numPr>
        <w:ilvl w:val="1"/>
      </w:numPr>
      <w:autoSpaceDE/>
      <w:autoSpaceDN/>
      <w:adjustRightInd/>
      <w:spacing w:after="0"/>
    </w:pPr>
    <w:rPr>
      <w:iCs/>
      <w:szCs w:val="24"/>
    </w:rPr>
  </w:style>
  <w:style w:type="character" w:customStyle="1" w:styleId="Nvel2-RedChar">
    <w:name w:val="Nível 2 -Red Char"/>
    <w:basedOn w:val="Nivel2Char"/>
    <w:link w:val="Nvel2-Red"/>
    <w:rsid w:val="00E811CD"/>
    <w:rPr>
      <w:rFonts w:ascii="Arial" w:hAnsi="Arial" w:cs="Arial"/>
      <w:iCs/>
      <w:szCs w:val="24"/>
    </w:rPr>
  </w:style>
  <w:style w:type="character" w:customStyle="1" w:styleId="Nivel3Char">
    <w:name w:val="Nivel 3 Char"/>
    <w:basedOn w:val="Fontepargpadro"/>
    <w:link w:val="Nivel3"/>
    <w:rsid w:val="000D651C"/>
    <w:rPr>
      <w:rFonts w:ascii="Arial" w:eastAsiaTheme="minorEastAsia" w:hAnsi="Arial" w:cs="Arial"/>
      <w:b/>
      <w:bCs/>
      <w:color w:val="000000"/>
    </w:rPr>
  </w:style>
  <w:style w:type="paragraph" w:customStyle="1" w:styleId="Nvel2">
    <w:name w:val="Nível 2"/>
    <w:basedOn w:val="Normal"/>
    <w:next w:val="Normal"/>
    <w:rsid w:val="007B2CE2"/>
    <w:pPr>
      <w:suppressAutoHyphens w:val="0"/>
      <w:spacing w:after="120"/>
      <w:jc w:val="both"/>
    </w:pPr>
    <w:rPr>
      <w:rFonts w:ascii="Arial" w:eastAsiaTheme="minorEastAsia" w:hAnsi="Arial"/>
      <w:b/>
      <w:kern w:val="0"/>
      <w:szCs w:val="20"/>
      <w:lang w:eastAsia="pt-BR"/>
    </w:rPr>
  </w:style>
  <w:style w:type="character" w:customStyle="1" w:styleId="normalchar1">
    <w:name w:val="normal__char1"/>
    <w:rsid w:val="007B2CE2"/>
    <w:rPr>
      <w:rFonts w:ascii="Arial" w:hAnsi="Arial" w:cs="Arial" w:hint="default"/>
      <w:strike w:val="0"/>
      <w:dstrike w:val="0"/>
      <w:sz w:val="24"/>
      <w:szCs w:val="24"/>
      <w:u w:val="none"/>
      <w:effect w:val="none"/>
    </w:rPr>
  </w:style>
  <w:style w:type="character" w:customStyle="1" w:styleId="apple-style-span">
    <w:name w:val="apple-style-span"/>
    <w:basedOn w:val="Fontepargpadro"/>
    <w:rsid w:val="007B2CE2"/>
  </w:style>
  <w:style w:type="paragraph" w:styleId="Citao">
    <w:name w:val="Quote"/>
    <w:aliases w:val="TCU,Citação AGU,NotaExplicativa"/>
    <w:basedOn w:val="Normal"/>
    <w:next w:val="Normal"/>
    <w:link w:val="CitaoChar"/>
    <w:uiPriority w:val="29"/>
    <w:rsid w:val="007B2C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kern w:val="0"/>
      <w:sz w:val="20"/>
      <w:highlight w:val="yellow"/>
      <w:lang w:eastAsia="en-US"/>
    </w:rPr>
  </w:style>
  <w:style w:type="character" w:customStyle="1" w:styleId="CitaoChar1">
    <w:name w:val="Citação Char1"/>
    <w:basedOn w:val="Fontepargpadro"/>
    <w:uiPriority w:val="29"/>
    <w:rsid w:val="007B2CE2"/>
    <w:rPr>
      <w:i/>
      <w:iCs/>
      <w:color w:val="404040" w:themeColor="text1" w:themeTint="BF"/>
      <w:kern w:val="2"/>
      <w:sz w:val="24"/>
      <w:szCs w:val="24"/>
      <w:lang w:eastAsia="zh-CN"/>
    </w:rPr>
  </w:style>
  <w:style w:type="paragraph" w:styleId="Commarcadores5">
    <w:name w:val="List Bullet 5"/>
    <w:basedOn w:val="Normal"/>
    <w:rsid w:val="007B2CE2"/>
    <w:pPr>
      <w:numPr>
        <w:numId w:val="38"/>
      </w:numPr>
      <w:suppressAutoHyphens w:val="0"/>
      <w:contextualSpacing/>
    </w:pPr>
    <w:rPr>
      <w:rFonts w:ascii="Ecofont_Spranq_eco_Sans" w:eastAsiaTheme="minorEastAsia" w:hAnsi="Ecofont_Spranq_eco_Sans" w:cs="Tahoma"/>
      <w:kern w:val="0"/>
      <w:lang w:eastAsia="pt-BR"/>
    </w:rPr>
  </w:style>
  <w:style w:type="paragraph" w:customStyle="1" w:styleId="Notaexplicativa">
    <w:name w:val="Nota explicativa"/>
    <w:basedOn w:val="Citao"/>
    <w:link w:val="NotaexplicativaChar"/>
    <w:rsid w:val="007B2CE2"/>
  </w:style>
  <w:style w:type="character" w:customStyle="1" w:styleId="NotaexplicativaChar">
    <w:name w:val="Nota explicativa Char"/>
    <w:basedOn w:val="CitaoChar"/>
    <w:link w:val="Notaexplicativa"/>
    <w:rsid w:val="007B2CE2"/>
    <w:rPr>
      <w:rFonts w:ascii="Ecofont_Spranq_eco_Sans" w:eastAsia="Calibri" w:hAnsi="Ecofont_Spranq_eco_Sans"/>
      <w:i/>
      <w:iCs/>
      <w:color w:val="000000"/>
      <w:sz w:val="20"/>
      <w:szCs w:val="24"/>
      <w:highlight w:val="yellow"/>
      <w:shd w:val="clear" w:color="auto" w:fill="FFFFCC"/>
      <w:lang w:eastAsia="en-US"/>
    </w:rPr>
  </w:style>
  <w:style w:type="numbering" w:customStyle="1" w:styleId="Estilo1">
    <w:name w:val="Estilo1"/>
    <w:uiPriority w:val="99"/>
    <w:rsid w:val="007B2CE2"/>
    <w:pPr>
      <w:numPr>
        <w:numId w:val="39"/>
      </w:numPr>
    </w:pPr>
  </w:style>
  <w:style w:type="numbering" w:customStyle="1" w:styleId="Estilo2">
    <w:name w:val="Estilo2"/>
    <w:uiPriority w:val="99"/>
    <w:rsid w:val="007B2CE2"/>
    <w:pPr>
      <w:numPr>
        <w:numId w:val="40"/>
      </w:numPr>
    </w:pPr>
  </w:style>
  <w:style w:type="numbering" w:customStyle="1" w:styleId="Estilo3">
    <w:name w:val="Estilo3"/>
    <w:uiPriority w:val="99"/>
    <w:rsid w:val="007B2CE2"/>
    <w:pPr>
      <w:numPr>
        <w:numId w:val="41"/>
      </w:numPr>
    </w:pPr>
  </w:style>
  <w:style w:type="numbering" w:customStyle="1" w:styleId="Estilo4">
    <w:name w:val="Estilo4"/>
    <w:uiPriority w:val="99"/>
    <w:rsid w:val="007B2CE2"/>
    <w:pPr>
      <w:numPr>
        <w:numId w:val="42"/>
      </w:numPr>
    </w:pPr>
  </w:style>
  <w:style w:type="numbering" w:customStyle="1" w:styleId="Estilo5">
    <w:name w:val="Estilo5"/>
    <w:uiPriority w:val="99"/>
    <w:rsid w:val="007B2CE2"/>
    <w:pPr>
      <w:numPr>
        <w:numId w:val="43"/>
      </w:numPr>
    </w:pPr>
  </w:style>
  <w:style w:type="numbering" w:customStyle="1" w:styleId="Estilo6">
    <w:name w:val="Estilo6"/>
    <w:uiPriority w:val="99"/>
    <w:rsid w:val="007B2CE2"/>
    <w:pPr>
      <w:numPr>
        <w:numId w:val="44"/>
      </w:numPr>
    </w:pPr>
  </w:style>
  <w:style w:type="character" w:styleId="Refdecomentrio">
    <w:name w:val="annotation reference"/>
    <w:basedOn w:val="Fontepargpadro"/>
    <w:unhideWhenUsed/>
    <w:rsid w:val="007B2CE2"/>
    <w:rPr>
      <w:sz w:val="16"/>
      <w:szCs w:val="16"/>
    </w:rPr>
  </w:style>
  <w:style w:type="paragraph" w:styleId="Textodecomentrio">
    <w:name w:val="annotation text"/>
    <w:basedOn w:val="Normal"/>
    <w:link w:val="TextodecomentrioChar"/>
    <w:uiPriority w:val="99"/>
    <w:unhideWhenUsed/>
    <w:rsid w:val="007B2CE2"/>
    <w:pPr>
      <w:suppressAutoHyphens w:val="0"/>
    </w:pPr>
    <w:rPr>
      <w:kern w:val="0"/>
      <w:sz w:val="20"/>
      <w:szCs w:val="20"/>
      <w:lang w:eastAsia="pt-BR"/>
    </w:rPr>
  </w:style>
  <w:style w:type="character" w:customStyle="1" w:styleId="TextodecomentrioChar2">
    <w:name w:val="Texto de comentário Char2"/>
    <w:basedOn w:val="Fontepargpadro"/>
    <w:uiPriority w:val="99"/>
    <w:semiHidden/>
    <w:rsid w:val="007B2CE2"/>
    <w:rPr>
      <w:kern w:val="2"/>
      <w:lang w:eastAsia="zh-CN"/>
    </w:rPr>
  </w:style>
  <w:style w:type="paragraph" w:customStyle="1" w:styleId="Nivel01Titulo">
    <w:name w:val="Nivel_01_Titulo"/>
    <w:basedOn w:val="Nivel01"/>
    <w:link w:val="Nivel01TituloChar"/>
    <w:rsid w:val="007B2CE2"/>
    <w:pPr>
      <w:tabs>
        <w:tab w:val="clear" w:pos="567"/>
        <w:tab w:val="left" w:pos="0"/>
      </w:tabs>
      <w:suppressAutoHyphens w:val="0"/>
      <w:spacing w:after="120" w:line="276" w:lineRule="auto"/>
      <w:ind w:left="0" w:firstLine="0"/>
      <w:jc w:val="left"/>
    </w:pPr>
    <w:rPr>
      <w:rFonts w:ascii="Arial" w:eastAsiaTheme="majorEastAsia" w:hAnsi="Arial" w:cstheme="majorBidi"/>
      <w:color w:val="000000" w:themeColor="text1"/>
      <w:spacing w:val="5"/>
      <w:kern w:val="28"/>
      <w:sz w:val="52"/>
      <w:szCs w:val="52"/>
      <w:lang w:eastAsia="pt-BR"/>
    </w:rPr>
  </w:style>
  <w:style w:type="character" w:customStyle="1" w:styleId="Nivel01TituloChar">
    <w:name w:val="Nivel_01_Titulo Char"/>
    <w:basedOn w:val="Nivel01Char"/>
    <w:link w:val="Nivel01Titulo"/>
    <w:qFormat/>
    <w:rsid w:val="007B2CE2"/>
    <w:rPr>
      <w:rFonts w:ascii="Arial" w:eastAsiaTheme="majorEastAsia" w:hAnsi="Arial" w:cstheme="majorBidi"/>
      <w:b/>
      <w:bCs/>
      <w:color w:val="000000" w:themeColor="text1"/>
      <w:spacing w:val="5"/>
      <w:kern w:val="28"/>
      <w:sz w:val="52"/>
      <w:szCs w:val="52"/>
    </w:rPr>
  </w:style>
  <w:style w:type="paragraph" w:customStyle="1" w:styleId="PADRO">
    <w:name w:val="PADRÃO"/>
    <w:rsid w:val="007B2CE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eop">
    <w:name w:val="eop"/>
    <w:basedOn w:val="Fontepargpadro"/>
    <w:rsid w:val="007B2CE2"/>
  </w:style>
  <w:style w:type="character" w:customStyle="1" w:styleId="spellingerror">
    <w:name w:val="spellingerror"/>
    <w:basedOn w:val="Fontepargpadro"/>
    <w:rsid w:val="007B2CE2"/>
  </w:style>
  <w:style w:type="paragraph" w:customStyle="1" w:styleId="Nivel1">
    <w:name w:val="Nivel1"/>
    <w:basedOn w:val="Ttulo1"/>
    <w:link w:val="Nivel1Char"/>
    <w:rsid w:val="007B2CE2"/>
    <w:pPr>
      <w:keepLines/>
      <w:numPr>
        <w:numId w:val="0"/>
      </w:numPr>
      <w:suppressAutoHyphens w:val="0"/>
      <w:spacing w:before="480" w:line="276" w:lineRule="auto"/>
      <w:ind w:left="357" w:hanging="357"/>
      <w:jc w:val="both"/>
    </w:pPr>
    <w:rPr>
      <w:rFonts w:ascii="Arial" w:eastAsiaTheme="majorEastAsia" w:hAnsi="Arial" w:cs="Arial"/>
      <w:color w:val="000000"/>
      <w:kern w:val="0"/>
      <w:sz w:val="28"/>
      <w:szCs w:val="28"/>
      <w:lang w:eastAsia="pt-BR"/>
    </w:rPr>
  </w:style>
  <w:style w:type="character" w:customStyle="1" w:styleId="Nivel1Char">
    <w:name w:val="Nivel1 Char"/>
    <w:basedOn w:val="Ttulo1Char"/>
    <w:link w:val="Nivel1"/>
    <w:rsid w:val="007B2CE2"/>
    <w:rPr>
      <w:rFonts w:ascii="Arial" w:eastAsiaTheme="majorEastAsia" w:hAnsi="Arial" w:cs="Arial"/>
      <w:b/>
      <w:color w:val="000000"/>
      <w:sz w:val="28"/>
      <w:szCs w:val="28"/>
    </w:rPr>
  </w:style>
  <w:style w:type="paragraph" w:customStyle="1" w:styleId="Nivel10">
    <w:name w:val="Nivel 1"/>
    <w:basedOn w:val="Nivel2"/>
    <w:next w:val="Nivel2"/>
    <w:rsid w:val="007B2CE2"/>
    <w:pPr>
      <w:autoSpaceDE/>
      <w:autoSpaceDN/>
      <w:adjustRightInd/>
      <w:ind w:left="360" w:hanging="360"/>
    </w:pPr>
    <w:rPr>
      <w:b/>
      <w:szCs w:val="24"/>
    </w:rPr>
  </w:style>
  <w:style w:type="character" w:customStyle="1" w:styleId="Nivel4Char">
    <w:name w:val="Nivel 4 Char"/>
    <w:basedOn w:val="Fontepargpadro"/>
    <w:link w:val="Nivel4"/>
    <w:rsid w:val="007B2CE2"/>
    <w:rPr>
      <w:rFonts w:ascii="Arial" w:eastAsiaTheme="minorEastAsia" w:hAnsi="Arial" w:cs="Arial"/>
    </w:rPr>
  </w:style>
  <w:style w:type="paragraph" w:customStyle="1" w:styleId="textbody0">
    <w:name w:val="textbody"/>
    <w:basedOn w:val="Normal"/>
    <w:rsid w:val="007B2CE2"/>
    <w:pPr>
      <w:suppressAutoHyphens w:val="0"/>
      <w:spacing w:before="100" w:beforeAutospacing="1" w:after="100" w:afterAutospacing="1"/>
    </w:pPr>
    <w:rPr>
      <w:kern w:val="0"/>
      <w:lang w:eastAsia="pt-BR"/>
    </w:rPr>
  </w:style>
  <w:style w:type="paragraph" w:customStyle="1" w:styleId="em0020ementa">
    <w:name w:val="em_0020ementa"/>
    <w:basedOn w:val="Normal"/>
    <w:rsid w:val="007B2CE2"/>
    <w:pPr>
      <w:suppressAutoHyphens w:val="0"/>
      <w:ind w:left="4160"/>
      <w:jc w:val="both"/>
    </w:pPr>
    <w:rPr>
      <w:kern w:val="0"/>
      <w:sz w:val="28"/>
      <w:szCs w:val="28"/>
      <w:lang w:eastAsia="pt-BR"/>
    </w:rPr>
  </w:style>
  <w:style w:type="character" w:customStyle="1" w:styleId="cp0020corpodespachochar1">
    <w:name w:val="cp_0020corpodespacho__char1"/>
    <w:rsid w:val="007B2CE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7B2CE2"/>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7B2CE2"/>
    <w:rPr>
      <w:rFonts w:ascii="Ecofont_Spranq_eco_Sans" w:hAnsi="Ecofont_Spranq_eco_Sans" w:cs="Tahoma"/>
      <w:sz w:val="24"/>
      <w:szCs w:val="24"/>
    </w:rPr>
  </w:style>
  <w:style w:type="character" w:customStyle="1" w:styleId="Manoel">
    <w:name w:val="Manoel"/>
    <w:rsid w:val="007B2CE2"/>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rsid w:val="007B2C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kern w:val="0"/>
      <w:sz w:val="20"/>
      <w:lang w:eastAsia="en-US"/>
    </w:rPr>
  </w:style>
  <w:style w:type="character" w:customStyle="1" w:styleId="GradeColorida-nfase1Char">
    <w:name w:val="Grade Colorida - Ênfase 1 Char"/>
    <w:link w:val="GradeColorida-nfase11"/>
    <w:uiPriority w:val="29"/>
    <w:rsid w:val="007B2CE2"/>
    <w:rPr>
      <w:rFonts w:ascii="Arial" w:eastAsia="Calibri" w:hAnsi="Arial"/>
      <w:i/>
      <w:iCs/>
      <w:color w:val="000000"/>
      <w:szCs w:val="24"/>
      <w:shd w:val="clear" w:color="auto" w:fill="FFFFCC"/>
      <w:lang w:eastAsia="en-US"/>
    </w:rPr>
  </w:style>
  <w:style w:type="paragraph" w:customStyle="1" w:styleId="xwestern">
    <w:name w:val="x_western"/>
    <w:basedOn w:val="Normal"/>
    <w:rsid w:val="007B2CE2"/>
    <w:pPr>
      <w:suppressAutoHyphens w:val="0"/>
      <w:spacing w:before="100" w:beforeAutospacing="1" w:after="100" w:afterAutospacing="1"/>
    </w:pPr>
    <w:rPr>
      <w:kern w:val="0"/>
      <w:lang w:eastAsia="pt-BR"/>
    </w:rPr>
  </w:style>
  <w:style w:type="paragraph" w:customStyle="1" w:styleId="TCU-Ac-item9-0">
    <w:name w:val="TCU - Ac - item 9 - §§_0"/>
    <w:basedOn w:val="Normal"/>
    <w:rsid w:val="007B2CE2"/>
    <w:pPr>
      <w:suppressAutoHyphens w:val="0"/>
      <w:ind w:firstLine="1134"/>
      <w:jc w:val="both"/>
    </w:pPr>
    <w:rPr>
      <w:kern w:val="0"/>
      <w:szCs w:val="22"/>
      <w:lang w:eastAsia="en-US"/>
    </w:rPr>
  </w:style>
  <w:style w:type="paragraph" w:customStyle="1" w:styleId="Normal10">
    <w:name w:val="Normal_1"/>
    <w:rsid w:val="007B2CE2"/>
    <w:rPr>
      <w:sz w:val="24"/>
      <w:szCs w:val="22"/>
      <w:lang w:eastAsia="en-US"/>
    </w:rPr>
  </w:style>
  <w:style w:type="paragraph" w:customStyle="1" w:styleId="tcu-ac-item9-1linha">
    <w:name w:val="tcu_-__ac_-_item_9_-_1ª_linha"/>
    <w:basedOn w:val="Normal"/>
    <w:rsid w:val="007B2CE2"/>
    <w:pPr>
      <w:suppressAutoHyphens w:val="0"/>
      <w:spacing w:before="100" w:beforeAutospacing="1" w:after="100" w:afterAutospacing="1"/>
    </w:pPr>
    <w:rPr>
      <w:kern w:val="0"/>
      <w:lang w:eastAsia="pt-BR"/>
    </w:rPr>
  </w:style>
  <w:style w:type="paragraph" w:customStyle="1" w:styleId="textojustificadorecuoprimeiralinha">
    <w:name w:val="texto_justificado_recuo_primeira_linha"/>
    <w:basedOn w:val="Normal"/>
    <w:rsid w:val="007B2CE2"/>
    <w:pPr>
      <w:suppressAutoHyphens w:val="0"/>
      <w:spacing w:before="100" w:beforeAutospacing="1" w:after="100" w:afterAutospacing="1"/>
    </w:pPr>
    <w:rPr>
      <w:kern w:val="0"/>
      <w:lang w:eastAsia="pt-BR"/>
    </w:rPr>
  </w:style>
  <w:style w:type="character" w:customStyle="1" w:styleId="highlight">
    <w:name w:val="highlight"/>
    <w:basedOn w:val="Fontepargpadro"/>
    <w:rsid w:val="007B2CE2"/>
  </w:style>
  <w:style w:type="paragraph" w:customStyle="1" w:styleId="textojustificado">
    <w:name w:val="texto_justificado"/>
    <w:basedOn w:val="Normal"/>
    <w:rsid w:val="007B2CE2"/>
    <w:pPr>
      <w:suppressAutoHyphens w:val="0"/>
      <w:spacing w:before="100" w:beforeAutospacing="1" w:after="100" w:afterAutospacing="1"/>
    </w:pPr>
    <w:rPr>
      <w:kern w:val="0"/>
      <w:lang w:eastAsia="pt-BR"/>
    </w:rPr>
  </w:style>
  <w:style w:type="character" w:customStyle="1" w:styleId="MenoPendente20">
    <w:name w:val="Menção Pendente2"/>
    <w:basedOn w:val="Fontepargpadro"/>
    <w:uiPriority w:val="99"/>
    <w:semiHidden/>
    <w:unhideWhenUsed/>
    <w:rsid w:val="007B2CE2"/>
    <w:rPr>
      <w:color w:val="605E5C"/>
      <w:shd w:val="clear" w:color="auto" w:fill="E1DFDD"/>
    </w:rPr>
  </w:style>
  <w:style w:type="paragraph" w:customStyle="1" w:styleId="Nvel2Opcional">
    <w:name w:val="Nível 2 Opcional"/>
    <w:basedOn w:val="Nivel2"/>
    <w:link w:val="Nvel2OpcionalChar"/>
    <w:rsid w:val="007B2CE2"/>
    <w:pPr>
      <w:autoSpaceDE/>
      <w:autoSpaceDN/>
      <w:adjustRightInd/>
      <w:ind w:left="432" w:hanging="432"/>
    </w:pPr>
    <w:rPr>
      <w:i/>
      <w:noProof/>
      <w:color w:val="FF0000"/>
      <w:szCs w:val="24"/>
    </w:rPr>
  </w:style>
  <w:style w:type="paragraph" w:customStyle="1" w:styleId="Nvel3Opcional">
    <w:name w:val="Nível 3 Opcional"/>
    <w:basedOn w:val="Nivel3"/>
    <w:link w:val="Nvel3OpcionalChar"/>
    <w:rsid w:val="007B2CE2"/>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7B2CE2"/>
    <w:rPr>
      <w:rFonts w:ascii="Arial" w:hAnsi="Arial" w:cs="Arial"/>
      <w:i/>
      <w:noProof/>
      <w:color w:val="FF0000"/>
      <w:szCs w:val="24"/>
    </w:rPr>
  </w:style>
  <w:style w:type="character" w:customStyle="1" w:styleId="Nvel3OpcionalChar">
    <w:name w:val="Nível 3 Opcional Char"/>
    <w:basedOn w:val="Fontepargpadro"/>
    <w:link w:val="Nvel3Opcional"/>
    <w:rsid w:val="007B2CE2"/>
    <w:rPr>
      <w:rFonts w:ascii="Arial" w:hAnsi="Arial" w:cs="Arial"/>
      <w:i/>
      <w:iCs/>
      <w:noProof/>
      <w:color w:val="FF0000"/>
    </w:rPr>
  </w:style>
  <w:style w:type="character" w:styleId="TextodoEspaoReservado">
    <w:name w:val="Placeholder Text"/>
    <w:basedOn w:val="Fontepargpadro"/>
    <w:uiPriority w:val="67"/>
    <w:semiHidden/>
    <w:rsid w:val="007B2CE2"/>
    <w:rPr>
      <w:color w:val="808080"/>
    </w:rPr>
  </w:style>
  <w:style w:type="paragraph" w:customStyle="1" w:styleId="SombreamentoMdio1-nfase31">
    <w:name w:val="Sombreamento Médio 1 - Ênfase 31"/>
    <w:basedOn w:val="Normal"/>
    <w:next w:val="Normal"/>
    <w:rsid w:val="007B2CE2"/>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kern w:val="0"/>
      <w:sz w:val="20"/>
    </w:rPr>
  </w:style>
  <w:style w:type="paragraph" w:customStyle="1" w:styleId="corpo0">
    <w:name w:val="corpo"/>
    <w:basedOn w:val="Normal"/>
    <w:rsid w:val="007B2CE2"/>
    <w:pPr>
      <w:suppressAutoHyphens w:val="0"/>
      <w:spacing w:before="100" w:beforeAutospacing="1" w:after="100" w:afterAutospacing="1"/>
    </w:pPr>
    <w:rPr>
      <w:kern w:val="0"/>
      <w:lang w:eastAsia="pt-BR"/>
    </w:rPr>
  </w:style>
  <w:style w:type="paragraph" w:customStyle="1" w:styleId="itemnivel2">
    <w:name w:val="item_nivel2"/>
    <w:basedOn w:val="Normal"/>
    <w:rsid w:val="007B2CE2"/>
    <w:pPr>
      <w:suppressAutoHyphens w:val="0"/>
      <w:spacing w:before="100" w:beforeAutospacing="1" w:after="100" w:afterAutospacing="1"/>
    </w:pPr>
    <w:rPr>
      <w:kern w:val="0"/>
      <w:lang w:eastAsia="pt-BR"/>
    </w:rPr>
  </w:style>
  <w:style w:type="paragraph" w:customStyle="1" w:styleId="itemnivel1">
    <w:name w:val="item_nivel1"/>
    <w:basedOn w:val="Normal"/>
    <w:rsid w:val="007B2CE2"/>
    <w:pPr>
      <w:suppressAutoHyphens w:val="0"/>
      <w:spacing w:before="100" w:beforeAutospacing="1" w:after="100" w:afterAutospacing="1"/>
    </w:pPr>
    <w:rPr>
      <w:kern w:val="0"/>
      <w:lang w:eastAsia="pt-BR"/>
    </w:rPr>
  </w:style>
  <w:style w:type="paragraph" w:customStyle="1" w:styleId="itemalinealetra">
    <w:name w:val="item_alinea_letra"/>
    <w:basedOn w:val="Normal"/>
    <w:rsid w:val="007B2CE2"/>
    <w:pPr>
      <w:suppressAutoHyphens w:val="0"/>
      <w:spacing w:before="100" w:beforeAutospacing="1" w:after="100" w:afterAutospacing="1"/>
    </w:pPr>
    <w:rPr>
      <w:kern w:val="0"/>
      <w:lang w:eastAsia="pt-BR"/>
    </w:rPr>
  </w:style>
  <w:style w:type="character" w:customStyle="1" w:styleId="markedcontent">
    <w:name w:val="markedcontent"/>
    <w:basedOn w:val="Fontepargpadro"/>
    <w:rsid w:val="007B2CE2"/>
  </w:style>
  <w:style w:type="character" w:customStyle="1" w:styleId="MenoPendente3">
    <w:name w:val="Menção Pendente3"/>
    <w:basedOn w:val="Fontepargpadro"/>
    <w:uiPriority w:val="99"/>
    <w:semiHidden/>
    <w:unhideWhenUsed/>
    <w:rsid w:val="007B2CE2"/>
    <w:rPr>
      <w:color w:val="605E5C"/>
      <w:shd w:val="clear" w:color="auto" w:fill="E1DFDD"/>
    </w:rPr>
  </w:style>
  <w:style w:type="character" w:customStyle="1" w:styleId="MenoPendente4">
    <w:name w:val="Menção Pendente4"/>
    <w:basedOn w:val="Fontepargpadro"/>
    <w:uiPriority w:val="99"/>
    <w:semiHidden/>
    <w:unhideWhenUsed/>
    <w:rsid w:val="007B2CE2"/>
    <w:rPr>
      <w:color w:val="605E5C"/>
      <w:shd w:val="clear" w:color="auto" w:fill="E1DFDD"/>
    </w:rPr>
  </w:style>
  <w:style w:type="paragraph" w:customStyle="1" w:styleId="ou">
    <w:name w:val="ou"/>
    <w:basedOn w:val="PargrafodaLista"/>
    <w:link w:val="ouChar"/>
    <w:autoRedefine/>
    <w:qFormat/>
    <w:rsid w:val="007B2CE2"/>
    <w:pPr>
      <w:widowControl/>
      <w:suppressAutoHyphens w:val="0"/>
      <w:spacing w:before="120" w:after="120" w:line="276" w:lineRule="auto"/>
      <w:ind w:left="0"/>
      <w:jc w:val="center"/>
    </w:pPr>
    <w:rPr>
      <w:rFonts w:ascii="Arial" w:eastAsiaTheme="minorHAnsi" w:hAnsi="Arial" w:cs="Arial"/>
      <w:b/>
      <w:bCs/>
      <w:i/>
      <w:iCs/>
      <w:color w:val="FF0000"/>
      <w:kern w:val="0"/>
      <w:szCs w:val="20"/>
      <w:u w:val="single"/>
      <w:lang w:eastAsia="pt-BR"/>
    </w:rPr>
  </w:style>
  <w:style w:type="character" w:customStyle="1" w:styleId="ouChar">
    <w:name w:val="ou Char"/>
    <w:basedOn w:val="PargrafodaListaChar"/>
    <w:link w:val="ou"/>
    <w:rsid w:val="007B2CE2"/>
    <w:rPr>
      <w:rFonts w:ascii="Arial" w:eastAsiaTheme="minorHAnsi" w:hAnsi="Arial" w:cs="Arial"/>
      <w:b/>
      <w:bCs/>
      <w:i/>
      <w:iCs/>
      <w:color w:val="FF0000"/>
      <w:sz w:val="24"/>
      <w:u w:val="single"/>
      <w:lang w:eastAsia="pt-BR"/>
    </w:rPr>
  </w:style>
  <w:style w:type="paragraph" w:customStyle="1" w:styleId="dou-paragraph">
    <w:name w:val="dou-paragraph"/>
    <w:basedOn w:val="Normal"/>
    <w:rsid w:val="007B2CE2"/>
    <w:pPr>
      <w:suppressAutoHyphens w:val="0"/>
      <w:spacing w:before="100" w:beforeAutospacing="1" w:after="100" w:afterAutospacing="1"/>
    </w:pPr>
    <w:rPr>
      <w:kern w:val="0"/>
      <w:lang w:eastAsia="pt-BR"/>
    </w:rPr>
  </w:style>
  <w:style w:type="paragraph" w:customStyle="1" w:styleId="Nvel4-R">
    <w:name w:val="Nível 4-R"/>
    <w:basedOn w:val="Nivel4"/>
    <w:link w:val="Nvel4-RChar"/>
    <w:qFormat/>
    <w:rsid w:val="007B2CE2"/>
    <w:pPr>
      <w:numPr>
        <w:ilvl w:val="3"/>
        <w:numId w:val="2"/>
      </w:numPr>
      <w:ind w:left="567" w:firstLine="0"/>
    </w:pPr>
    <w:rPr>
      <w:i/>
      <w:iCs/>
      <w:color w:val="FF0000"/>
    </w:rPr>
  </w:style>
  <w:style w:type="character" w:customStyle="1" w:styleId="Nvel3-RChar">
    <w:name w:val="Nível 3-R Char"/>
    <w:basedOn w:val="Nivel3Char"/>
    <w:link w:val="Nvel3-R"/>
    <w:rsid w:val="007B2CE2"/>
    <w:rPr>
      <w:rFonts w:ascii="Arial" w:eastAsiaTheme="minorEastAsia" w:hAnsi="Arial" w:cs="Arial"/>
      <w:b/>
      <w:bCs/>
      <w:i/>
      <w:iCs/>
      <w:color w:val="FF0000"/>
    </w:rPr>
  </w:style>
  <w:style w:type="paragraph" w:customStyle="1" w:styleId="Nvel1-SemNum">
    <w:name w:val="Nível 1-Sem Num"/>
    <w:basedOn w:val="Nivel01"/>
    <w:link w:val="Nvel1-SemNumChar"/>
    <w:autoRedefine/>
    <w:qFormat/>
    <w:rsid w:val="007B2CE2"/>
    <w:pPr>
      <w:tabs>
        <w:tab w:val="clear" w:pos="567"/>
        <w:tab w:val="left" w:pos="0"/>
      </w:tabs>
      <w:suppressAutoHyphens w:val="0"/>
      <w:spacing w:after="120" w:line="276" w:lineRule="auto"/>
      <w:ind w:left="0" w:firstLine="0"/>
      <w:outlineLvl w:val="1"/>
    </w:pPr>
    <w:rPr>
      <w:rFonts w:ascii="Arial" w:eastAsiaTheme="majorEastAsia" w:hAnsi="Arial" w:cs="Arial"/>
      <w:color w:val="FF0000"/>
      <w:kern w:val="0"/>
      <w:lang w:eastAsia="pt-BR"/>
    </w:rPr>
  </w:style>
  <w:style w:type="character" w:customStyle="1" w:styleId="Nvel4-RChar">
    <w:name w:val="Nível 4-R Char"/>
    <w:basedOn w:val="Nivel4Char"/>
    <w:link w:val="Nvel4-R"/>
    <w:rsid w:val="007B2CE2"/>
    <w:rPr>
      <w:rFonts w:ascii="Arial" w:eastAsiaTheme="minorEastAsia" w:hAnsi="Arial" w:cs="Arial"/>
      <w:bCs/>
      <w:i/>
      <w:iCs/>
      <w:color w:val="FF0000"/>
    </w:rPr>
  </w:style>
  <w:style w:type="character" w:customStyle="1" w:styleId="LinkdaInternet">
    <w:name w:val="Link da Internet"/>
    <w:basedOn w:val="Fontepargpadro"/>
    <w:uiPriority w:val="99"/>
    <w:unhideWhenUsed/>
    <w:rsid w:val="007B2CE2"/>
    <w:rPr>
      <w:color w:val="0563C1" w:themeColor="hyperlink"/>
      <w:u w:val="single"/>
    </w:rPr>
  </w:style>
  <w:style w:type="character" w:customStyle="1" w:styleId="Nvel1-SemNumChar">
    <w:name w:val="Nível 1-Sem Num Char"/>
    <w:basedOn w:val="Nivel01Char"/>
    <w:link w:val="Nvel1-SemNum"/>
    <w:rsid w:val="007B2CE2"/>
    <w:rPr>
      <w:rFonts w:ascii="Arial" w:eastAsiaTheme="majorEastAsia" w:hAnsi="Arial" w:cs="Arial"/>
      <w:b/>
      <w:bCs/>
      <w:color w:val="FF0000"/>
      <w:sz w:val="20"/>
      <w:szCs w:val="20"/>
    </w:rPr>
  </w:style>
  <w:style w:type="paragraph" w:customStyle="1" w:styleId="Prembulo">
    <w:name w:val="Preâmbulo"/>
    <w:basedOn w:val="Normal"/>
    <w:link w:val="PrembuloChar"/>
    <w:rsid w:val="007B2CE2"/>
    <w:pPr>
      <w:suppressAutoHyphens w:val="0"/>
      <w:spacing w:before="480" w:after="120" w:line="360" w:lineRule="auto"/>
      <w:ind w:left="4253" w:right="-17"/>
      <w:jc w:val="both"/>
    </w:pPr>
    <w:rPr>
      <w:rFonts w:ascii="Arial" w:eastAsia="Arial" w:hAnsi="Arial" w:cs="Arial"/>
      <w:bCs/>
      <w:kern w:val="0"/>
      <w:sz w:val="20"/>
      <w:szCs w:val="20"/>
      <w:lang w:eastAsia="pt-BR"/>
    </w:rPr>
  </w:style>
  <w:style w:type="character" w:customStyle="1" w:styleId="PrembuloChar">
    <w:name w:val="Preâmbulo Char"/>
    <w:basedOn w:val="Fontepargpadro"/>
    <w:link w:val="Prembulo"/>
    <w:rsid w:val="007B2CE2"/>
    <w:rPr>
      <w:rFonts w:ascii="Arial" w:eastAsia="Arial" w:hAnsi="Arial" w:cs="Arial"/>
      <w:bCs/>
    </w:rPr>
  </w:style>
  <w:style w:type="character" w:customStyle="1" w:styleId="Mentionnonrsolue1">
    <w:name w:val="Mention non résolue1"/>
    <w:basedOn w:val="Fontepargpadro"/>
    <w:uiPriority w:val="99"/>
    <w:semiHidden/>
    <w:unhideWhenUsed/>
    <w:rsid w:val="007B2CE2"/>
    <w:rPr>
      <w:color w:val="605E5C"/>
      <w:shd w:val="clear" w:color="auto" w:fill="E1DFDD"/>
    </w:rPr>
  </w:style>
  <w:style w:type="paragraph" w:customStyle="1" w:styleId="Nvel01-SemNumerao">
    <w:name w:val="Nível 01-Sem Numeração"/>
    <w:basedOn w:val="Normal"/>
    <w:link w:val="Nvel01-SemNumeraoChar"/>
    <w:autoRedefine/>
    <w:uiPriority w:val="1"/>
    <w:qFormat/>
    <w:rsid w:val="007B2CE2"/>
    <w:pPr>
      <w:keepNext/>
      <w:keepLines/>
      <w:suppressAutoHyphens w:val="0"/>
      <w:spacing w:before="240" w:after="120" w:line="276" w:lineRule="auto"/>
      <w:jc w:val="both"/>
      <w:outlineLvl w:val="1"/>
    </w:pPr>
    <w:rPr>
      <w:rFonts w:ascii="Arial" w:eastAsiaTheme="majorEastAsia" w:hAnsi="Arial" w:cs="Arial"/>
      <w:b/>
      <w:bCs/>
      <w:kern w:val="0"/>
      <w:sz w:val="20"/>
      <w:szCs w:val="20"/>
      <w:lang w:eastAsia="pt-BR"/>
    </w:rPr>
  </w:style>
  <w:style w:type="character" w:customStyle="1" w:styleId="Nvel01-SemNumeraoChar">
    <w:name w:val="Nível 01-Sem Numeração Char"/>
    <w:basedOn w:val="Fontepargpadro"/>
    <w:link w:val="Nvel01-SemNumerao"/>
    <w:uiPriority w:val="1"/>
    <w:rsid w:val="007B2CE2"/>
    <w:rPr>
      <w:rFonts w:ascii="Arial" w:eastAsiaTheme="majorEastAsia" w:hAnsi="Arial" w:cs="Arial"/>
      <w:b/>
      <w:bCs/>
    </w:rPr>
  </w:style>
  <w:style w:type="character" w:customStyle="1" w:styleId="MenoPendente5">
    <w:name w:val="Menção Pendente5"/>
    <w:basedOn w:val="Fontepargpadro"/>
    <w:uiPriority w:val="99"/>
    <w:semiHidden/>
    <w:unhideWhenUsed/>
    <w:rsid w:val="007B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mandaguacu.pr.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contas.tcu.gov.br/pls/apex/f?p=204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C164-2430-4BBF-86D0-1603487A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22276</Words>
  <Characters>120295</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142287</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Licitação 1</cp:lastModifiedBy>
  <cp:revision>25</cp:revision>
  <dcterms:created xsi:type="dcterms:W3CDTF">2024-04-05T17:12:00Z</dcterms:created>
  <dcterms:modified xsi:type="dcterms:W3CDTF">2024-04-05T17:19:00Z</dcterms:modified>
</cp:coreProperties>
</file>