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ACA56" w14:textId="7327AEC3" w:rsidR="00723CDE" w:rsidRPr="00723CDE" w:rsidRDefault="00723CDE" w:rsidP="00A520EE">
      <w:pPr>
        <w:spacing w:line="360" w:lineRule="auto"/>
        <w:jc w:val="center"/>
        <w:rPr>
          <w:rFonts w:ascii="Arial" w:hAnsi="Arial" w:cs="Arial"/>
          <w:sz w:val="18"/>
          <w:szCs w:val="18"/>
        </w:rPr>
      </w:pPr>
      <w:r w:rsidRPr="00723CDE">
        <w:rPr>
          <w:rFonts w:ascii="Arial" w:hAnsi="Arial" w:cs="Arial"/>
          <w:sz w:val="18"/>
          <w:szCs w:val="18"/>
        </w:rPr>
        <w:t xml:space="preserve">DISPENSA ELETRÔNICA: Nº </w:t>
      </w:r>
      <w:r w:rsidR="00595B54">
        <w:rPr>
          <w:rFonts w:ascii="Arial" w:hAnsi="Arial" w:cs="Arial"/>
          <w:sz w:val="18"/>
          <w:szCs w:val="18"/>
        </w:rPr>
        <w:t>20</w:t>
      </w:r>
      <w:r w:rsidRPr="00723CDE">
        <w:rPr>
          <w:rFonts w:ascii="Arial" w:hAnsi="Arial" w:cs="Arial"/>
          <w:sz w:val="18"/>
          <w:szCs w:val="18"/>
        </w:rPr>
        <w:t>/2024 – PM</w:t>
      </w:r>
      <w:r w:rsidR="005F305B">
        <w:rPr>
          <w:rFonts w:ascii="Arial" w:hAnsi="Arial" w:cs="Arial"/>
          <w:sz w:val="18"/>
          <w:szCs w:val="18"/>
        </w:rPr>
        <w:t>M</w:t>
      </w:r>
    </w:p>
    <w:p w14:paraId="18623009" w14:textId="36BF8AEA" w:rsidR="006B5D7D" w:rsidRPr="00723CDE" w:rsidRDefault="00723CDE" w:rsidP="006B5D7D">
      <w:pPr>
        <w:spacing w:line="360" w:lineRule="auto"/>
        <w:jc w:val="center"/>
        <w:rPr>
          <w:rFonts w:ascii="Arial" w:hAnsi="Arial" w:cs="Arial"/>
          <w:sz w:val="18"/>
          <w:szCs w:val="18"/>
        </w:rPr>
      </w:pPr>
      <w:r w:rsidRPr="00723CDE">
        <w:rPr>
          <w:rFonts w:ascii="Arial" w:hAnsi="Arial" w:cs="Arial"/>
          <w:sz w:val="18"/>
          <w:szCs w:val="18"/>
        </w:rPr>
        <w:t xml:space="preserve">PROCESSO ADMINISTRATIVO N° </w:t>
      </w:r>
      <w:r w:rsidR="00595B54">
        <w:rPr>
          <w:rFonts w:ascii="Arial" w:hAnsi="Arial" w:cs="Arial"/>
          <w:sz w:val="18"/>
          <w:szCs w:val="18"/>
        </w:rPr>
        <w:t>194</w:t>
      </w:r>
      <w:r w:rsidR="00DE6F4B">
        <w:rPr>
          <w:rFonts w:ascii="Arial" w:hAnsi="Arial" w:cs="Arial"/>
          <w:sz w:val="18"/>
          <w:szCs w:val="18"/>
        </w:rPr>
        <w:t>/2024</w:t>
      </w:r>
    </w:p>
    <w:tbl>
      <w:tblPr>
        <w:tblW w:w="10145" w:type="dxa"/>
        <w:tblInd w:w="-829" w:type="dxa"/>
        <w:tblCellMar>
          <w:top w:w="83" w:type="dxa"/>
          <w:left w:w="1087" w:type="dxa"/>
          <w:right w:w="115" w:type="dxa"/>
        </w:tblCellMar>
        <w:tblLook w:val="04A0" w:firstRow="1" w:lastRow="0" w:firstColumn="1" w:lastColumn="0" w:noHBand="0" w:noVBand="1"/>
      </w:tblPr>
      <w:tblGrid>
        <w:gridCol w:w="10145"/>
      </w:tblGrid>
      <w:tr w:rsidR="00723CDE" w:rsidRPr="00723CDE" w14:paraId="44D300B0" w14:textId="77777777" w:rsidTr="006B5D7D">
        <w:trPr>
          <w:trHeight w:val="552"/>
        </w:trPr>
        <w:tc>
          <w:tcPr>
            <w:tcW w:w="10145" w:type="dxa"/>
            <w:tcBorders>
              <w:top w:val="single" w:sz="4" w:space="0" w:color="000000"/>
              <w:left w:val="single" w:sz="4" w:space="0" w:color="000000"/>
              <w:bottom w:val="single" w:sz="4" w:space="0" w:color="000000"/>
              <w:right w:val="single" w:sz="4" w:space="0" w:color="000000"/>
            </w:tcBorders>
          </w:tcPr>
          <w:p w14:paraId="34D27A9E" w14:textId="77777777" w:rsidR="00723CDE" w:rsidRPr="00723CDE" w:rsidRDefault="00723CDE" w:rsidP="006B5D7D">
            <w:pPr>
              <w:spacing w:line="360" w:lineRule="auto"/>
              <w:ind w:left="-284" w:firstLine="284"/>
              <w:rPr>
                <w:rFonts w:ascii="Arial" w:hAnsi="Arial" w:cs="Arial"/>
                <w:sz w:val="18"/>
                <w:szCs w:val="18"/>
              </w:rPr>
            </w:pPr>
            <w:r w:rsidRPr="00723CDE">
              <w:rPr>
                <w:rFonts w:ascii="Arial" w:hAnsi="Arial" w:cs="Arial"/>
                <w:sz w:val="18"/>
                <w:szCs w:val="18"/>
              </w:rPr>
              <w:t>PARA PARTICIPAÇÃO EXCLUSIVA DE MICRO EMPRESAS, EMPRESAS DE PEQUENO PORTE E</w:t>
            </w:r>
          </w:p>
          <w:p w14:paraId="09B6CC94" w14:textId="77777777" w:rsidR="00723CDE" w:rsidRPr="00723CDE" w:rsidRDefault="00723CDE" w:rsidP="006B5D7D">
            <w:pPr>
              <w:spacing w:line="360" w:lineRule="auto"/>
              <w:ind w:left="-284" w:firstLine="284"/>
              <w:rPr>
                <w:rFonts w:ascii="Arial" w:hAnsi="Arial" w:cs="Arial"/>
                <w:sz w:val="18"/>
                <w:szCs w:val="18"/>
              </w:rPr>
            </w:pPr>
            <w:r w:rsidRPr="00723CDE">
              <w:rPr>
                <w:rFonts w:ascii="Arial" w:hAnsi="Arial" w:cs="Arial"/>
                <w:sz w:val="18"/>
                <w:szCs w:val="18"/>
              </w:rPr>
              <w:t>MICROEMPREENDEDOR INDIVIDUAL</w:t>
            </w:r>
          </w:p>
        </w:tc>
      </w:tr>
    </w:tbl>
    <w:p w14:paraId="6DCE3F3E" w14:textId="1E269C2C"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xml:space="preserve">O MUNICÍPIO DE </w:t>
      </w:r>
      <w:r w:rsidR="005F305B">
        <w:rPr>
          <w:rFonts w:ascii="Arial" w:hAnsi="Arial" w:cs="Arial"/>
          <w:sz w:val="18"/>
          <w:szCs w:val="18"/>
        </w:rPr>
        <w:t>MANDAGUAÇU</w:t>
      </w:r>
      <w:r w:rsidRPr="00723CDE">
        <w:rPr>
          <w:rFonts w:ascii="Arial" w:hAnsi="Arial" w:cs="Arial"/>
          <w:sz w:val="18"/>
          <w:szCs w:val="18"/>
        </w:rPr>
        <w:t>, Estado do Paraná, torna público, para conhecimento de quem possa interessar, que realizará a contratação direta via DISPENSA DE LICITAÇÃO,</w:t>
      </w:r>
      <w:r w:rsidR="005743B9">
        <w:rPr>
          <w:rFonts w:ascii="Arial" w:hAnsi="Arial" w:cs="Arial"/>
          <w:sz w:val="18"/>
          <w:szCs w:val="18"/>
        </w:rPr>
        <w:t xml:space="preserve"> </w:t>
      </w:r>
      <w:r w:rsidRPr="00723CDE">
        <w:rPr>
          <w:rFonts w:ascii="Arial" w:hAnsi="Arial" w:cs="Arial"/>
          <w:sz w:val="18"/>
          <w:szCs w:val="18"/>
        </w:rPr>
        <w:t xml:space="preserve">com critério de julgamento MENOR PREÇO POR </w:t>
      </w:r>
      <w:r w:rsidR="00E80960">
        <w:rPr>
          <w:rFonts w:ascii="Arial" w:hAnsi="Arial" w:cs="Arial"/>
          <w:sz w:val="18"/>
          <w:szCs w:val="18"/>
        </w:rPr>
        <w:t>LOTE</w:t>
      </w:r>
      <w:r w:rsidRPr="00723CDE">
        <w:rPr>
          <w:rFonts w:ascii="Arial" w:hAnsi="Arial" w:cs="Arial"/>
          <w:sz w:val="18"/>
          <w:szCs w:val="18"/>
        </w:rPr>
        <w:t xml:space="preserve">, nos termos do art. 75, inciso II, da Lei nº 14.133, de 1º de abril de 2021, das Leis Complementares nº 123/06, 147/2014 e 155/2016, do Decreto Municipal nº </w:t>
      </w:r>
      <w:r w:rsidR="00707102">
        <w:rPr>
          <w:rFonts w:ascii="Arial" w:hAnsi="Arial" w:cs="Arial"/>
          <w:sz w:val="18"/>
          <w:szCs w:val="18"/>
        </w:rPr>
        <w:t>8433/2023</w:t>
      </w:r>
      <w:r w:rsidRPr="00723CDE">
        <w:rPr>
          <w:rFonts w:ascii="Arial" w:hAnsi="Arial" w:cs="Arial"/>
          <w:sz w:val="18"/>
          <w:szCs w:val="18"/>
        </w:rPr>
        <w:t>, demais legislações aplicáveis e das exigências estabelecidas neste aviso, conforme os critérios e procedimentos a seguir definidos, objetivando obter a melhor proposta, observadas as datas e horários discriminados a seguir:</w:t>
      </w:r>
    </w:p>
    <w:p w14:paraId="1C5D2F87"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DA CONTRATAÇÃO</w:t>
      </w:r>
    </w:p>
    <w:p w14:paraId="2325564F" w14:textId="77777777" w:rsidR="00E80960" w:rsidRPr="00F8527F" w:rsidRDefault="005F305B" w:rsidP="00E80960">
      <w:pPr>
        <w:pStyle w:val="Nivel2"/>
        <w:spacing w:before="120" w:after="120" w:line="360" w:lineRule="auto"/>
        <w:jc w:val="both"/>
      </w:pPr>
      <w:r>
        <w:rPr>
          <w:sz w:val="18"/>
          <w:szCs w:val="18"/>
        </w:rPr>
        <w:t xml:space="preserve">1.1 </w:t>
      </w:r>
      <w:r w:rsidR="00723CDE" w:rsidRPr="00723CDE">
        <w:rPr>
          <w:sz w:val="18"/>
          <w:szCs w:val="18"/>
        </w:rPr>
        <w:t>OBJETO:</w:t>
      </w:r>
      <w:r w:rsidR="00CB349A">
        <w:rPr>
          <w:sz w:val="18"/>
          <w:szCs w:val="18"/>
        </w:rPr>
        <w:t xml:space="preserve"> </w:t>
      </w:r>
      <w:r w:rsidR="00E80960" w:rsidRPr="00F8527F">
        <w:t>Contratação de “Prestador de Serviço na Área de Engenharia Elétrica, para Medição e Verificação, Treinamento e Acompanhamento Mensal do Projeto, seguindo a proposta da Chamada Pública PEE COPEL 002/2019” para execução de atividades estabelecidas no Termo de Cooperação Técnica – TCT 4600022792, firmado entre a Companhia de Energia Elétrica – COPEL e o Município de Mandaguaçu – PR, conforme condições e exigências estabelecidas neste instrumento.</w:t>
      </w:r>
    </w:p>
    <w:p w14:paraId="6A6CDCA1" w14:textId="77777777" w:rsidR="00E80960" w:rsidRDefault="00E80960" w:rsidP="00E80960">
      <w:pPr>
        <w:pStyle w:val="Nivel2"/>
        <w:spacing w:before="120" w:after="120" w:line="360" w:lineRule="auto"/>
        <w:jc w:val="both"/>
      </w:pPr>
      <w:r w:rsidRPr="00F8527F">
        <w:t>Tabela 1 – DESCRITIVO DO OBJETO:</w:t>
      </w:r>
    </w:p>
    <w:p w14:paraId="6D58F4B6" w14:textId="77777777" w:rsidR="00E80960" w:rsidRPr="00F8527F" w:rsidRDefault="00E80960" w:rsidP="00E80960">
      <w:pPr>
        <w:pStyle w:val="Nivel2"/>
        <w:ind w:left="426"/>
      </w:pPr>
      <w:r>
        <w:t>LOTE 1</w:t>
      </w:r>
    </w:p>
    <w:tbl>
      <w:tblPr>
        <w:tblW w:w="9493" w:type="dxa"/>
        <w:jc w:val="center"/>
        <w:tblCellMar>
          <w:top w:w="43" w:type="dxa"/>
          <w:left w:w="26" w:type="dxa"/>
          <w:right w:w="34" w:type="dxa"/>
        </w:tblCellMar>
        <w:tblLook w:val="04A0" w:firstRow="1" w:lastRow="0" w:firstColumn="1" w:lastColumn="0" w:noHBand="0" w:noVBand="1"/>
      </w:tblPr>
      <w:tblGrid>
        <w:gridCol w:w="691"/>
        <w:gridCol w:w="879"/>
        <w:gridCol w:w="752"/>
        <w:gridCol w:w="806"/>
        <w:gridCol w:w="3374"/>
        <w:gridCol w:w="1314"/>
        <w:gridCol w:w="1677"/>
      </w:tblGrid>
      <w:tr w:rsidR="00E80960" w:rsidRPr="00F8527F" w14:paraId="0428D3FD" w14:textId="77777777" w:rsidTr="00B675AC">
        <w:trPr>
          <w:trHeight w:val="549"/>
          <w:jc w:val="center"/>
        </w:trPr>
        <w:tc>
          <w:tcPr>
            <w:tcW w:w="9493" w:type="dxa"/>
            <w:gridSpan w:val="7"/>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08B0DD5C"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 xml:space="preserve">ITENS EXCLUSIVOS PARA </w:t>
            </w:r>
            <w:proofErr w:type="spellStart"/>
            <w:r w:rsidRPr="00F8527F">
              <w:rPr>
                <w:rFonts w:ascii="Arial" w:hAnsi="Arial" w:cs="Arial"/>
                <w:sz w:val="20"/>
                <w:szCs w:val="20"/>
              </w:rPr>
              <w:t>MEIs</w:t>
            </w:r>
            <w:proofErr w:type="spellEnd"/>
            <w:r w:rsidRPr="00F8527F">
              <w:rPr>
                <w:rFonts w:ascii="Arial" w:hAnsi="Arial" w:cs="Arial"/>
                <w:sz w:val="20"/>
                <w:szCs w:val="20"/>
              </w:rPr>
              <w:t>, ME e EPP</w:t>
            </w:r>
          </w:p>
        </w:tc>
      </w:tr>
      <w:tr w:rsidR="00E80960" w:rsidRPr="00F8527F" w14:paraId="797B2579" w14:textId="77777777" w:rsidTr="00B675AC">
        <w:trPr>
          <w:trHeight w:val="549"/>
          <w:jc w:val="center"/>
        </w:trPr>
        <w:tc>
          <w:tcPr>
            <w:tcW w:w="691"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2D5941EA"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Item</w:t>
            </w:r>
          </w:p>
        </w:tc>
        <w:tc>
          <w:tcPr>
            <w:tcW w:w="879"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54427FE7"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Código</w:t>
            </w:r>
          </w:p>
        </w:tc>
        <w:tc>
          <w:tcPr>
            <w:tcW w:w="752"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1631AF37" w14:textId="77777777" w:rsidR="00E80960" w:rsidRPr="00F8527F" w:rsidRDefault="00E80960" w:rsidP="00B675AC">
            <w:pPr>
              <w:jc w:val="center"/>
              <w:rPr>
                <w:rFonts w:ascii="Arial" w:hAnsi="Arial" w:cs="Arial"/>
                <w:sz w:val="20"/>
                <w:szCs w:val="20"/>
              </w:rPr>
            </w:pPr>
            <w:proofErr w:type="spellStart"/>
            <w:r w:rsidRPr="00F8527F">
              <w:rPr>
                <w:rFonts w:ascii="Arial" w:hAnsi="Arial" w:cs="Arial"/>
                <w:sz w:val="20"/>
                <w:szCs w:val="20"/>
              </w:rPr>
              <w:t>Qntd</w:t>
            </w:r>
            <w:proofErr w:type="spellEnd"/>
            <w:r w:rsidRPr="00F8527F">
              <w:rPr>
                <w:rFonts w:ascii="Arial" w:hAnsi="Arial" w:cs="Arial"/>
                <w:sz w:val="20"/>
                <w:szCs w:val="20"/>
              </w:rPr>
              <w:t>.</w:t>
            </w:r>
          </w:p>
        </w:tc>
        <w:tc>
          <w:tcPr>
            <w:tcW w:w="806"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0B1B92D9" w14:textId="77777777" w:rsidR="00E80960" w:rsidRPr="00F8527F" w:rsidRDefault="00E80960" w:rsidP="00B675AC">
            <w:pPr>
              <w:jc w:val="center"/>
              <w:rPr>
                <w:rFonts w:ascii="Arial" w:hAnsi="Arial" w:cs="Arial"/>
                <w:sz w:val="20"/>
                <w:szCs w:val="20"/>
              </w:rPr>
            </w:pPr>
            <w:proofErr w:type="spellStart"/>
            <w:r w:rsidRPr="00F8527F">
              <w:rPr>
                <w:rFonts w:ascii="Arial" w:hAnsi="Arial" w:cs="Arial"/>
                <w:sz w:val="20"/>
                <w:szCs w:val="20"/>
              </w:rPr>
              <w:t>Und</w:t>
            </w:r>
            <w:proofErr w:type="spellEnd"/>
            <w:r w:rsidRPr="00F8527F">
              <w:rPr>
                <w:rFonts w:ascii="Arial" w:hAnsi="Arial" w:cs="Arial"/>
                <w:sz w:val="20"/>
                <w:szCs w:val="20"/>
              </w:rPr>
              <w:t>.</w:t>
            </w:r>
          </w:p>
        </w:tc>
        <w:tc>
          <w:tcPr>
            <w:tcW w:w="3374"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3BDD3559"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Descrição</w:t>
            </w:r>
          </w:p>
        </w:tc>
        <w:tc>
          <w:tcPr>
            <w:tcW w:w="1314"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305458BF"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Valor Unit.</w:t>
            </w:r>
          </w:p>
          <w:p w14:paraId="2EDD60D1"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R$</w:t>
            </w:r>
          </w:p>
        </w:tc>
        <w:tc>
          <w:tcPr>
            <w:tcW w:w="1677"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7DD80C10"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Valor Total</w:t>
            </w:r>
          </w:p>
          <w:p w14:paraId="6453AF5B"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R$</w:t>
            </w:r>
          </w:p>
        </w:tc>
      </w:tr>
      <w:tr w:rsidR="00E80960" w:rsidRPr="00F8527F" w14:paraId="7A09D92B" w14:textId="77777777" w:rsidTr="00B675AC">
        <w:trPr>
          <w:trHeight w:val="1483"/>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45996FC"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01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C01F71E"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5355</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272353A"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270F1AD"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SV.</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14:paraId="61F43A36"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Serviço de medição e verificação - Resultados das medições, emitidas e assinadas por profissional certificado CMVP ou CMVP-IT, com anotação de responsabilidade técnica-ART</w:t>
            </w:r>
          </w:p>
        </w:tc>
        <w:tc>
          <w:tcPr>
            <w:tcW w:w="1314" w:type="dxa"/>
            <w:tcBorders>
              <w:top w:val="single" w:sz="4" w:space="0" w:color="auto"/>
              <w:left w:val="single" w:sz="4" w:space="0" w:color="auto"/>
              <w:bottom w:val="single" w:sz="4" w:space="0" w:color="auto"/>
              <w:right w:val="single" w:sz="4" w:space="0" w:color="auto"/>
            </w:tcBorders>
            <w:vAlign w:val="center"/>
          </w:tcPr>
          <w:p w14:paraId="716A0494"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21.400,00</w:t>
            </w:r>
          </w:p>
        </w:tc>
        <w:tc>
          <w:tcPr>
            <w:tcW w:w="1677" w:type="dxa"/>
            <w:tcBorders>
              <w:top w:val="single" w:sz="4" w:space="0" w:color="auto"/>
              <w:left w:val="single" w:sz="4" w:space="0" w:color="auto"/>
              <w:bottom w:val="single" w:sz="4" w:space="0" w:color="auto"/>
              <w:right w:val="single" w:sz="4" w:space="0" w:color="auto"/>
            </w:tcBorders>
            <w:vAlign w:val="center"/>
          </w:tcPr>
          <w:p w14:paraId="0B3E8F3D"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21.400,00</w:t>
            </w:r>
          </w:p>
        </w:tc>
      </w:tr>
      <w:tr w:rsidR="00E80960" w:rsidRPr="00F8527F" w14:paraId="173DE1DE" w14:textId="77777777" w:rsidTr="00B675AC">
        <w:trPr>
          <w:trHeight w:val="934"/>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66DD47CC"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02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52183CA4"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3832</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06DB5020"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69D885C"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SV.</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14:paraId="0484F5C3"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Serviço de treinamento em eficiência energética.</w:t>
            </w:r>
          </w:p>
        </w:tc>
        <w:tc>
          <w:tcPr>
            <w:tcW w:w="1314" w:type="dxa"/>
            <w:tcBorders>
              <w:top w:val="single" w:sz="4" w:space="0" w:color="auto"/>
              <w:left w:val="single" w:sz="4" w:space="0" w:color="auto"/>
              <w:bottom w:val="single" w:sz="4" w:space="0" w:color="auto"/>
              <w:right w:val="single" w:sz="4" w:space="0" w:color="auto"/>
            </w:tcBorders>
            <w:vAlign w:val="center"/>
          </w:tcPr>
          <w:p w14:paraId="7BD4E020"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6.999,67</w:t>
            </w:r>
          </w:p>
        </w:tc>
        <w:tc>
          <w:tcPr>
            <w:tcW w:w="1677" w:type="dxa"/>
            <w:tcBorders>
              <w:top w:val="single" w:sz="4" w:space="0" w:color="auto"/>
              <w:left w:val="single" w:sz="4" w:space="0" w:color="auto"/>
              <w:bottom w:val="single" w:sz="4" w:space="0" w:color="auto"/>
              <w:right w:val="single" w:sz="4" w:space="0" w:color="auto"/>
            </w:tcBorders>
            <w:vAlign w:val="center"/>
          </w:tcPr>
          <w:p w14:paraId="30A724DC"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6.999,67</w:t>
            </w:r>
          </w:p>
        </w:tc>
      </w:tr>
      <w:tr w:rsidR="00E80960" w:rsidRPr="00F8527F" w14:paraId="7E1BC5DD" w14:textId="77777777" w:rsidTr="00B675AC">
        <w:trPr>
          <w:trHeight w:val="543"/>
          <w:jc w:val="center"/>
        </w:trPr>
        <w:tc>
          <w:tcPr>
            <w:tcW w:w="7816"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0EC23D"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VALOR TOTAL</w:t>
            </w:r>
          </w:p>
        </w:tc>
        <w:tc>
          <w:tcPr>
            <w:tcW w:w="1677" w:type="dxa"/>
            <w:tcBorders>
              <w:top w:val="single" w:sz="4" w:space="0" w:color="auto"/>
              <w:left w:val="single" w:sz="4" w:space="0" w:color="auto"/>
              <w:bottom w:val="single" w:sz="4" w:space="0" w:color="auto"/>
              <w:right w:val="single" w:sz="4" w:space="0" w:color="auto"/>
            </w:tcBorders>
            <w:vAlign w:val="center"/>
          </w:tcPr>
          <w:p w14:paraId="1D3E67AB"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28.399,67</w:t>
            </w:r>
          </w:p>
        </w:tc>
      </w:tr>
    </w:tbl>
    <w:p w14:paraId="58974280" w14:textId="77777777" w:rsidR="00E80960" w:rsidRDefault="00E80960" w:rsidP="00A520EE">
      <w:pPr>
        <w:spacing w:before="120" w:after="120" w:line="240" w:lineRule="auto"/>
        <w:jc w:val="both"/>
        <w:rPr>
          <w:rFonts w:ascii="Arial" w:hAnsi="Arial" w:cs="Arial"/>
          <w:sz w:val="18"/>
          <w:szCs w:val="18"/>
        </w:rPr>
      </w:pPr>
    </w:p>
    <w:p w14:paraId="2A593F54" w14:textId="77777777" w:rsidR="00841F2C" w:rsidRPr="005F305B" w:rsidRDefault="00841F2C" w:rsidP="00A520EE">
      <w:pPr>
        <w:spacing w:before="120" w:after="120" w:line="240" w:lineRule="auto"/>
        <w:jc w:val="both"/>
        <w:rPr>
          <w:rFonts w:ascii="Arial" w:hAnsi="Arial" w:cs="Arial"/>
          <w:color w:val="000000"/>
          <w:sz w:val="18"/>
          <w:szCs w:val="18"/>
        </w:rPr>
      </w:pPr>
    </w:p>
    <w:p w14:paraId="7C229328" w14:textId="6201D5EA" w:rsidR="00723CDE" w:rsidRPr="00E80960" w:rsidRDefault="00723CDE" w:rsidP="00A520EE">
      <w:pPr>
        <w:numPr>
          <w:ilvl w:val="1"/>
          <w:numId w:val="1"/>
        </w:numPr>
        <w:spacing w:line="360" w:lineRule="auto"/>
        <w:ind w:left="0"/>
        <w:rPr>
          <w:rFonts w:ascii="Arial" w:hAnsi="Arial" w:cs="Arial"/>
          <w:sz w:val="18"/>
          <w:szCs w:val="18"/>
          <w:highlight w:val="yellow"/>
        </w:rPr>
      </w:pPr>
      <w:r w:rsidRPr="00723CDE">
        <w:rPr>
          <w:rFonts w:ascii="Arial" w:hAnsi="Arial" w:cs="Arial"/>
          <w:sz w:val="18"/>
          <w:szCs w:val="18"/>
        </w:rPr>
        <w:t xml:space="preserve">RECEBIMENTO DE PROPOSTAS DE PREÇOS: de </w:t>
      </w:r>
      <w:r w:rsidR="00595B54">
        <w:rPr>
          <w:rFonts w:ascii="Arial" w:hAnsi="Arial" w:cs="Arial"/>
          <w:sz w:val="18"/>
          <w:szCs w:val="18"/>
        </w:rPr>
        <w:t xml:space="preserve">26/09/2024 </w:t>
      </w:r>
      <w:r w:rsidRPr="00595B54">
        <w:rPr>
          <w:rFonts w:ascii="Arial" w:hAnsi="Arial" w:cs="Arial"/>
          <w:sz w:val="18"/>
          <w:szCs w:val="18"/>
        </w:rPr>
        <w:t xml:space="preserve">às </w:t>
      </w:r>
      <w:r w:rsidR="00F70903" w:rsidRPr="00595B54">
        <w:rPr>
          <w:rFonts w:ascii="Arial" w:hAnsi="Arial" w:cs="Arial"/>
          <w:sz w:val="18"/>
          <w:szCs w:val="18"/>
        </w:rPr>
        <w:t>1</w:t>
      </w:r>
      <w:r w:rsidR="00217DA4" w:rsidRPr="00595B54">
        <w:rPr>
          <w:rFonts w:ascii="Arial" w:hAnsi="Arial" w:cs="Arial"/>
          <w:sz w:val="18"/>
          <w:szCs w:val="18"/>
        </w:rPr>
        <w:t>7</w:t>
      </w:r>
      <w:r w:rsidRPr="00595B54">
        <w:rPr>
          <w:rFonts w:ascii="Arial" w:hAnsi="Arial" w:cs="Arial"/>
          <w:sz w:val="18"/>
          <w:szCs w:val="18"/>
        </w:rPr>
        <w:t xml:space="preserve">:00h até </w:t>
      </w:r>
      <w:r w:rsidR="00595B54" w:rsidRPr="00595B54">
        <w:rPr>
          <w:rFonts w:ascii="Arial" w:hAnsi="Arial" w:cs="Arial"/>
          <w:sz w:val="18"/>
          <w:szCs w:val="18"/>
        </w:rPr>
        <w:t>07/10/2024</w:t>
      </w:r>
      <w:r w:rsidRPr="00595B54">
        <w:rPr>
          <w:rFonts w:ascii="Arial" w:hAnsi="Arial" w:cs="Arial"/>
          <w:sz w:val="18"/>
          <w:szCs w:val="18"/>
        </w:rPr>
        <w:t xml:space="preserve"> às 0</w:t>
      </w:r>
      <w:r w:rsidR="00217DA4" w:rsidRPr="00595B54">
        <w:rPr>
          <w:rFonts w:ascii="Arial" w:hAnsi="Arial" w:cs="Arial"/>
          <w:sz w:val="18"/>
          <w:szCs w:val="18"/>
        </w:rPr>
        <w:t>9</w:t>
      </w:r>
      <w:r w:rsidRPr="00595B54">
        <w:rPr>
          <w:rFonts w:ascii="Arial" w:hAnsi="Arial" w:cs="Arial"/>
          <w:sz w:val="18"/>
          <w:szCs w:val="18"/>
        </w:rPr>
        <w:t>00</w:t>
      </w:r>
      <w:r w:rsidR="00595B54" w:rsidRPr="00595B54">
        <w:rPr>
          <w:rFonts w:ascii="Arial" w:hAnsi="Arial" w:cs="Arial"/>
          <w:sz w:val="18"/>
          <w:szCs w:val="18"/>
        </w:rPr>
        <w:t>h</w:t>
      </w:r>
      <w:r w:rsidRPr="00595B54">
        <w:rPr>
          <w:rFonts w:ascii="Arial" w:hAnsi="Arial" w:cs="Arial"/>
          <w:sz w:val="18"/>
          <w:szCs w:val="18"/>
        </w:rPr>
        <w:t>.</w:t>
      </w:r>
    </w:p>
    <w:p w14:paraId="55745EFD" w14:textId="236BCD27" w:rsidR="00723CDE" w:rsidRPr="00217DA4"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DATA E HORÁRIO DE INICIO DA FASE DE DISPUTA DE PREÇOS</w:t>
      </w:r>
      <w:r w:rsidRPr="00F70903">
        <w:rPr>
          <w:rFonts w:ascii="Arial" w:hAnsi="Arial" w:cs="Arial"/>
          <w:sz w:val="18"/>
          <w:szCs w:val="18"/>
        </w:rPr>
        <w:t xml:space="preserve">: </w:t>
      </w:r>
      <w:r w:rsidR="00595B54">
        <w:rPr>
          <w:rFonts w:ascii="Arial" w:hAnsi="Arial" w:cs="Arial"/>
          <w:sz w:val="18"/>
          <w:szCs w:val="18"/>
        </w:rPr>
        <w:t xml:space="preserve">07/10/2024 às </w:t>
      </w:r>
      <w:r w:rsidR="00217DA4" w:rsidRPr="00595B54">
        <w:rPr>
          <w:rFonts w:ascii="Arial" w:hAnsi="Arial" w:cs="Arial"/>
          <w:sz w:val="18"/>
          <w:szCs w:val="18"/>
        </w:rPr>
        <w:t>09:15</w:t>
      </w:r>
      <w:r w:rsidRPr="00595B54">
        <w:rPr>
          <w:rFonts w:ascii="Arial" w:hAnsi="Arial" w:cs="Arial"/>
          <w:sz w:val="18"/>
          <w:szCs w:val="18"/>
        </w:rPr>
        <w:t>h00min</w:t>
      </w:r>
    </w:p>
    <w:p w14:paraId="6C6CFAAE" w14:textId="6FA67923"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lastRenderedPageBreak/>
        <w:t xml:space="preserve">HORÁRIO DE ENCERRAMENTO DE DISPUTA: </w:t>
      </w:r>
      <w:r w:rsidR="00595B54">
        <w:rPr>
          <w:rFonts w:ascii="Arial" w:hAnsi="Arial" w:cs="Arial"/>
          <w:sz w:val="18"/>
          <w:szCs w:val="18"/>
        </w:rPr>
        <w:t>07/10/2024 às 15:15h</w:t>
      </w:r>
    </w:p>
    <w:p w14:paraId="2BD9DF32" w14:textId="6B1F6F73"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DURAÇÃO DA DISPUTA: 0</w:t>
      </w:r>
      <w:r w:rsidR="00F70903">
        <w:rPr>
          <w:rFonts w:ascii="Arial" w:hAnsi="Arial" w:cs="Arial"/>
          <w:sz w:val="18"/>
          <w:szCs w:val="18"/>
        </w:rPr>
        <w:t>6</w:t>
      </w:r>
      <w:r w:rsidRPr="00723CDE">
        <w:rPr>
          <w:rFonts w:ascii="Arial" w:hAnsi="Arial" w:cs="Arial"/>
          <w:sz w:val="18"/>
          <w:szCs w:val="18"/>
        </w:rPr>
        <w:t xml:space="preserve"> (</w:t>
      </w:r>
      <w:r w:rsidR="00F70903">
        <w:rPr>
          <w:rFonts w:ascii="Arial" w:hAnsi="Arial" w:cs="Arial"/>
          <w:sz w:val="18"/>
          <w:szCs w:val="18"/>
        </w:rPr>
        <w:t>seis</w:t>
      </w:r>
      <w:r w:rsidRPr="00723CDE">
        <w:rPr>
          <w:rFonts w:ascii="Arial" w:hAnsi="Arial" w:cs="Arial"/>
          <w:sz w:val="18"/>
          <w:szCs w:val="18"/>
        </w:rPr>
        <w:t>) horas</w:t>
      </w:r>
    </w:p>
    <w:p w14:paraId="60544FE9" w14:textId="68BBF55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CRITÉRIO DE JULGAMENTO: Menor preço por </w:t>
      </w:r>
      <w:r w:rsidR="00525146">
        <w:rPr>
          <w:rFonts w:ascii="Arial" w:hAnsi="Arial" w:cs="Arial"/>
          <w:sz w:val="18"/>
          <w:szCs w:val="18"/>
        </w:rPr>
        <w:t>lote</w:t>
      </w:r>
    </w:p>
    <w:p w14:paraId="098D9239" w14:textId="4592EBA3" w:rsidR="00CB349A" w:rsidRPr="00CB349A" w:rsidRDefault="00CB349A" w:rsidP="00CB349A">
      <w:pPr>
        <w:spacing w:after="124" w:line="276" w:lineRule="auto"/>
        <w:jc w:val="both"/>
        <w:rPr>
          <w:rFonts w:ascii="Arial" w:hAnsi="Arial" w:cs="Arial"/>
          <w:b/>
          <w:sz w:val="18"/>
          <w:szCs w:val="18"/>
        </w:rPr>
      </w:pPr>
      <w:r>
        <w:rPr>
          <w:rFonts w:ascii="Arial" w:hAnsi="Arial" w:cs="Arial"/>
          <w:sz w:val="18"/>
          <w:szCs w:val="18"/>
        </w:rPr>
        <w:t>1.5.1</w:t>
      </w:r>
      <w:r>
        <w:rPr>
          <w:rFonts w:ascii="Arial" w:hAnsi="Arial" w:cs="Arial"/>
          <w:sz w:val="18"/>
          <w:szCs w:val="18"/>
        </w:rPr>
        <w:tab/>
      </w:r>
      <w:r w:rsidR="00723CDE" w:rsidRPr="00723CDE">
        <w:rPr>
          <w:rFonts w:ascii="Arial" w:hAnsi="Arial" w:cs="Arial"/>
          <w:sz w:val="18"/>
          <w:szCs w:val="18"/>
        </w:rPr>
        <w:t>VALOR ESTIMADO PARA A CONTRATAÇÃO:</w:t>
      </w:r>
      <w:r w:rsidR="00E80960">
        <w:rPr>
          <w:rFonts w:ascii="Arial" w:hAnsi="Arial" w:cs="Arial"/>
          <w:sz w:val="18"/>
          <w:szCs w:val="18"/>
        </w:rPr>
        <w:t xml:space="preserve"> </w:t>
      </w:r>
      <w:r w:rsidR="00E80960" w:rsidRPr="00F8527F">
        <w:rPr>
          <w:rFonts w:ascii="Arial" w:hAnsi="Arial" w:cs="Arial"/>
          <w:sz w:val="20"/>
          <w:szCs w:val="20"/>
        </w:rPr>
        <w:t>R$ 28.399,67 (vinte e oito mil trezentos e noventa e nove reais e sessenta e sete centavos)</w:t>
      </w:r>
      <w:r w:rsidR="00E80960">
        <w:rPr>
          <w:rFonts w:ascii="Arial" w:hAnsi="Arial" w:cs="Arial"/>
          <w:sz w:val="20"/>
          <w:szCs w:val="20"/>
        </w:rPr>
        <w:t>.</w:t>
      </w:r>
    </w:p>
    <w:p w14:paraId="694985D7"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LINK PARA REALIZAÇÃO DA SESSÃO DE DISPUTA: </w:t>
      </w:r>
      <w:r w:rsidRPr="00723CDE">
        <w:rPr>
          <w:rFonts w:ascii="Arial" w:hAnsi="Arial" w:cs="Arial"/>
          <w:sz w:val="18"/>
          <w:szCs w:val="18"/>
          <w:u w:val="single"/>
        </w:rPr>
        <w:t>https://www.bll.org.br</w:t>
      </w:r>
      <w:r w:rsidRPr="00723CDE">
        <w:rPr>
          <w:rFonts w:ascii="Arial" w:hAnsi="Arial" w:cs="Arial"/>
          <w:sz w:val="18"/>
          <w:szCs w:val="18"/>
        </w:rPr>
        <w:t>.</w:t>
      </w:r>
    </w:p>
    <w:p w14:paraId="44A06C9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REFERÊNCIA DE HORÁRIO: Horário de Brasília/DF.</w:t>
      </w:r>
    </w:p>
    <w:p w14:paraId="59737EE7"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INFORMAÇÕES:</w:t>
      </w:r>
    </w:p>
    <w:p w14:paraId="0986A47D" w14:textId="7A3C2D11" w:rsidR="00723CDE" w:rsidRPr="00707102" w:rsidRDefault="00723CDE" w:rsidP="00A520EE">
      <w:pPr>
        <w:numPr>
          <w:ilvl w:val="2"/>
          <w:numId w:val="1"/>
        </w:numPr>
        <w:spacing w:line="360" w:lineRule="auto"/>
        <w:ind w:left="0"/>
        <w:rPr>
          <w:rFonts w:ascii="Arial" w:hAnsi="Arial" w:cs="Arial"/>
          <w:sz w:val="18"/>
          <w:szCs w:val="18"/>
        </w:rPr>
      </w:pPr>
      <w:r w:rsidRPr="00707102">
        <w:rPr>
          <w:rFonts w:ascii="Arial" w:hAnsi="Arial" w:cs="Arial"/>
          <w:sz w:val="18"/>
          <w:szCs w:val="18"/>
        </w:rPr>
        <w:t xml:space="preserve">Eventuais esclarecimentos poderão ser fornecidos diretamente na Diretoria de Licitações e Contratos, situada na </w:t>
      </w:r>
      <w:r w:rsidR="00707102" w:rsidRPr="00707102">
        <w:rPr>
          <w:rFonts w:ascii="Arial" w:hAnsi="Arial" w:cs="Arial"/>
          <w:sz w:val="18"/>
          <w:szCs w:val="18"/>
        </w:rPr>
        <w:t xml:space="preserve">Rua Bernardino </w:t>
      </w:r>
      <w:proofErr w:type="spellStart"/>
      <w:r w:rsidR="00707102" w:rsidRPr="00707102">
        <w:rPr>
          <w:rFonts w:ascii="Arial" w:hAnsi="Arial" w:cs="Arial"/>
          <w:sz w:val="18"/>
          <w:szCs w:val="18"/>
        </w:rPr>
        <w:t>Bogo</w:t>
      </w:r>
      <w:proofErr w:type="spellEnd"/>
      <w:r w:rsidRPr="00707102">
        <w:rPr>
          <w:rFonts w:ascii="Arial" w:hAnsi="Arial" w:cs="Arial"/>
          <w:sz w:val="18"/>
          <w:szCs w:val="18"/>
        </w:rPr>
        <w:t xml:space="preserve">, nº </w:t>
      </w:r>
      <w:r w:rsidR="00707102" w:rsidRPr="00707102">
        <w:rPr>
          <w:rFonts w:ascii="Arial" w:hAnsi="Arial" w:cs="Arial"/>
          <w:sz w:val="18"/>
          <w:szCs w:val="18"/>
        </w:rPr>
        <w:t>175</w:t>
      </w:r>
      <w:r w:rsidRPr="00707102">
        <w:rPr>
          <w:rFonts w:ascii="Arial" w:hAnsi="Arial" w:cs="Arial"/>
          <w:sz w:val="18"/>
          <w:szCs w:val="18"/>
        </w:rPr>
        <w:t xml:space="preserve"> – </w:t>
      </w:r>
      <w:r w:rsidR="00707102" w:rsidRPr="00707102">
        <w:rPr>
          <w:rFonts w:ascii="Arial" w:hAnsi="Arial" w:cs="Arial"/>
          <w:sz w:val="18"/>
          <w:szCs w:val="18"/>
        </w:rPr>
        <w:t>Mandaguaçu</w:t>
      </w:r>
      <w:r w:rsidRPr="00707102">
        <w:rPr>
          <w:rFonts w:ascii="Arial" w:hAnsi="Arial" w:cs="Arial"/>
          <w:sz w:val="18"/>
          <w:szCs w:val="18"/>
        </w:rPr>
        <w:t>-</w:t>
      </w:r>
      <w:proofErr w:type="spellStart"/>
      <w:r w:rsidRPr="00707102">
        <w:rPr>
          <w:rFonts w:ascii="Arial" w:hAnsi="Arial" w:cs="Arial"/>
          <w:sz w:val="18"/>
          <w:szCs w:val="18"/>
        </w:rPr>
        <w:t>Pr</w:t>
      </w:r>
      <w:proofErr w:type="spellEnd"/>
      <w:r w:rsidRPr="00707102">
        <w:rPr>
          <w:rFonts w:ascii="Arial" w:hAnsi="Arial" w:cs="Arial"/>
          <w:sz w:val="18"/>
          <w:szCs w:val="18"/>
        </w:rPr>
        <w:t xml:space="preserve">, </w:t>
      </w:r>
      <w:r w:rsidR="00707102" w:rsidRPr="00707102">
        <w:rPr>
          <w:rFonts w:ascii="Arial" w:hAnsi="Arial" w:cs="Arial"/>
          <w:sz w:val="18"/>
          <w:szCs w:val="18"/>
        </w:rPr>
        <w:t>ou</w:t>
      </w:r>
      <w:r w:rsidRPr="00707102">
        <w:rPr>
          <w:rFonts w:ascii="Arial" w:hAnsi="Arial" w:cs="Arial"/>
          <w:sz w:val="18"/>
          <w:szCs w:val="18"/>
        </w:rPr>
        <w:t xml:space="preserve"> por meio do Telefone (44) 3</w:t>
      </w:r>
      <w:r w:rsidR="00707102" w:rsidRPr="00707102">
        <w:rPr>
          <w:rFonts w:ascii="Arial" w:hAnsi="Arial" w:cs="Arial"/>
          <w:sz w:val="18"/>
          <w:szCs w:val="18"/>
        </w:rPr>
        <w:t>245 8400</w:t>
      </w:r>
      <w:r w:rsidRPr="00707102">
        <w:rPr>
          <w:rFonts w:ascii="Arial" w:hAnsi="Arial" w:cs="Arial"/>
          <w:sz w:val="18"/>
          <w:szCs w:val="18"/>
        </w:rPr>
        <w:t xml:space="preserve"> – Ramais 1</w:t>
      </w:r>
      <w:r w:rsidR="00707102" w:rsidRPr="00707102">
        <w:rPr>
          <w:rFonts w:ascii="Arial" w:hAnsi="Arial" w:cs="Arial"/>
          <w:sz w:val="18"/>
          <w:szCs w:val="18"/>
        </w:rPr>
        <w:t>13 e 112</w:t>
      </w:r>
      <w:r w:rsidRPr="00707102">
        <w:rPr>
          <w:rFonts w:ascii="Arial" w:hAnsi="Arial" w:cs="Arial"/>
          <w:sz w:val="18"/>
          <w:szCs w:val="18"/>
        </w:rPr>
        <w:t>.</w:t>
      </w:r>
    </w:p>
    <w:p w14:paraId="0D60FADF" w14:textId="61B63D56"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 xml:space="preserve">Para acompanhar a presente contratação, o proponente deverá acessar o site </w:t>
      </w:r>
      <w:r w:rsidRPr="00723CDE">
        <w:rPr>
          <w:rFonts w:ascii="Arial" w:hAnsi="Arial" w:cs="Arial"/>
          <w:sz w:val="18"/>
          <w:szCs w:val="18"/>
          <w:u w:val="single"/>
        </w:rPr>
        <w:t xml:space="preserve">bllcompras.com/Home/Login </w:t>
      </w:r>
      <w:r w:rsidRPr="00723CDE">
        <w:rPr>
          <w:rFonts w:ascii="Arial" w:hAnsi="Arial" w:cs="Arial"/>
          <w:sz w:val="18"/>
          <w:szCs w:val="18"/>
        </w:rPr>
        <w:t xml:space="preserve">– Acesso Público – Promotor </w:t>
      </w:r>
      <w:r w:rsidR="00707102">
        <w:rPr>
          <w:rFonts w:ascii="Arial" w:hAnsi="Arial" w:cs="Arial"/>
          <w:sz w:val="18"/>
          <w:szCs w:val="18"/>
        </w:rPr>
        <w:t>Mandaguaçu</w:t>
      </w:r>
      <w:r w:rsidRPr="00723CDE">
        <w:rPr>
          <w:rFonts w:ascii="Arial" w:hAnsi="Arial" w:cs="Arial"/>
          <w:sz w:val="18"/>
          <w:szCs w:val="18"/>
        </w:rPr>
        <w:t>.</w:t>
      </w:r>
    </w:p>
    <w:p w14:paraId="5C84FDF9"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DISPOSIÇÕES PRELIMINARES:</w:t>
      </w:r>
    </w:p>
    <w:p w14:paraId="751025CD"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 xml:space="preserve">A Dispensa será realizada em sessão pública, por meio da INTERNET, mediante condições de segurança - criptografia e autenticação - em todas as suas fases, por meio do Sistema de Dispensa, na Forma Eletrônica (licitações) da </w:t>
      </w:r>
      <w:r w:rsidRPr="00723CDE">
        <w:rPr>
          <w:rFonts w:ascii="Arial" w:hAnsi="Arial" w:cs="Arial"/>
          <w:sz w:val="18"/>
          <w:szCs w:val="18"/>
          <w:u w:val="single"/>
        </w:rPr>
        <w:t>BLL COMPRAS.</w:t>
      </w:r>
    </w:p>
    <w:p w14:paraId="07871C57" w14:textId="7DCCA632"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 xml:space="preserve">Os trabalhos serão conduzidos por </w:t>
      </w:r>
      <w:r w:rsidRPr="00723CDE">
        <w:rPr>
          <w:rFonts w:ascii="Arial" w:hAnsi="Arial" w:cs="Arial"/>
          <w:sz w:val="18"/>
          <w:szCs w:val="18"/>
          <w:u w:val="single"/>
        </w:rPr>
        <w:t xml:space="preserve">SERVIDOR RESPONSÁVEL </w:t>
      </w:r>
      <w:r w:rsidRPr="00723CDE">
        <w:rPr>
          <w:rFonts w:ascii="Arial" w:hAnsi="Arial" w:cs="Arial"/>
          <w:sz w:val="18"/>
          <w:szCs w:val="18"/>
        </w:rPr>
        <w:t xml:space="preserve">do MUNICÍPIO DE </w:t>
      </w:r>
      <w:r w:rsidR="00707102">
        <w:rPr>
          <w:rFonts w:ascii="Arial" w:hAnsi="Arial" w:cs="Arial"/>
          <w:sz w:val="18"/>
          <w:szCs w:val="18"/>
        </w:rPr>
        <w:t>Mandaguaçu</w:t>
      </w:r>
      <w:r w:rsidRPr="00723CDE">
        <w:rPr>
          <w:rFonts w:ascii="Arial" w:hAnsi="Arial" w:cs="Arial"/>
          <w:sz w:val="18"/>
          <w:szCs w:val="18"/>
        </w:rPr>
        <w:t xml:space="preserve"> – designado pela autoridade competente, mediante a inserção e monitoramento de dados gerados ou transferidos para o aplicativo constante da página eletrônica da </w:t>
      </w:r>
      <w:r w:rsidRPr="00723CDE">
        <w:rPr>
          <w:rFonts w:ascii="Arial" w:hAnsi="Arial" w:cs="Arial"/>
          <w:sz w:val="18"/>
          <w:szCs w:val="18"/>
          <w:u w:val="single"/>
        </w:rPr>
        <w:t>BLL COMPRAS (www.bll.org.br).</w:t>
      </w:r>
    </w:p>
    <w:p w14:paraId="6556FA9D"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DAS CONDIÇÕES DE PARTICIPAÇÃO</w:t>
      </w:r>
    </w:p>
    <w:p w14:paraId="53088075" w14:textId="5596B6E4" w:rsidR="00723CDE" w:rsidRPr="00707102" w:rsidRDefault="00723CDE" w:rsidP="00A520EE">
      <w:pPr>
        <w:numPr>
          <w:ilvl w:val="1"/>
          <w:numId w:val="1"/>
        </w:numPr>
        <w:spacing w:line="360" w:lineRule="auto"/>
        <w:ind w:left="0"/>
        <w:rPr>
          <w:rFonts w:ascii="Arial" w:hAnsi="Arial" w:cs="Arial"/>
          <w:sz w:val="18"/>
          <w:szCs w:val="18"/>
        </w:rPr>
      </w:pPr>
      <w:r w:rsidRPr="00707102">
        <w:rPr>
          <w:rFonts w:ascii="Arial" w:hAnsi="Arial" w:cs="Arial"/>
          <w:sz w:val="18"/>
          <w:szCs w:val="18"/>
        </w:rPr>
        <w:t>Em conformidade com a Lei Complementar nº 123, de 14/12/2006, em seu artigo 48, inciso I, alterado pela Lei Complementar nº 147, de 07/08/2014, esta contratação é reservada à participação exclusiva de</w:t>
      </w:r>
      <w:r w:rsidR="00707102" w:rsidRPr="00707102">
        <w:rPr>
          <w:rFonts w:ascii="Arial" w:hAnsi="Arial" w:cs="Arial"/>
          <w:sz w:val="18"/>
          <w:szCs w:val="18"/>
        </w:rPr>
        <w:t xml:space="preserve"> </w:t>
      </w:r>
      <w:r w:rsidRPr="00707102">
        <w:rPr>
          <w:rFonts w:ascii="Arial" w:hAnsi="Arial" w:cs="Arial"/>
          <w:sz w:val="18"/>
          <w:szCs w:val="18"/>
        </w:rPr>
        <w:t>MICROEMPRESAS (ME), EMPRESAS DE PEQUENO PORTE (EPP) E MICROEMPREENDEDOR INDIVIDUAL</w:t>
      </w:r>
      <w:r w:rsidR="00707102">
        <w:rPr>
          <w:rFonts w:ascii="Arial" w:hAnsi="Arial" w:cs="Arial"/>
          <w:sz w:val="18"/>
          <w:szCs w:val="18"/>
        </w:rPr>
        <w:t xml:space="preserve"> </w:t>
      </w:r>
      <w:r w:rsidRPr="00707102">
        <w:rPr>
          <w:rFonts w:ascii="Arial" w:hAnsi="Arial" w:cs="Arial"/>
          <w:sz w:val="18"/>
          <w:szCs w:val="18"/>
        </w:rPr>
        <w:t>(MEI).</w:t>
      </w:r>
    </w:p>
    <w:p w14:paraId="0834E831"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Poderão participar desta contratação, exclusivamente, os interessados qualificados como Microempresa, Empresa de Pequeno Porte ou Microempreendedor Individual, aptos a se beneficiarem do tratamento diferenciado e favorecido, estabelecido pelas Leis Complementares nº 123/2006, nº 147/2014 e nº 155/2016, cujo ramo de atividade previsto no Contrato Social da Empresa seja compatível com o objeto licitado e que atendam às condições estabelecidas neste edital.</w:t>
      </w:r>
    </w:p>
    <w:p w14:paraId="70BC518D" w14:textId="29AA7F0F"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Os fornecedores deverão atender aos procedimentos previstos no Manual do Sistema de Dispensa Eletrônica, disponível no endereço </w:t>
      </w:r>
      <w:r w:rsidRPr="00723CDE">
        <w:rPr>
          <w:rFonts w:ascii="Arial" w:hAnsi="Arial" w:cs="Arial"/>
          <w:sz w:val="18"/>
          <w:szCs w:val="18"/>
          <w:u w:val="single"/>
        </w:rPr>
        <w:t>https:// (www.bll.org.br)</w:t>
      </w:r>
      <w:r w:rsidRPr="00723CDE">
        <w:rPr>
          <w:rFonts w:ascii="Arial" w:hAnsi="Arial" w:cs="Arial"/>
          <w:sz w:val="18"/>
          <w:szCs w:val="18"/>
        </w:rPr>
        <w:t>, para acesso ao sistema</w:t>
      </w:r>
      <w:r w:rsidR="004572E6">
        <w:rPr>
          <w:rFonts w:ascii="Arial" w:hAnsi="Arial" w:cs="Arial"/>
          <w:sz w:val="18"/>
          <w:szCs w:val="18"/>
        </w:rPr>
        <w:t xml:space="preserve"> </w:t>
      </w:r>
      <w:r w:rsidRPr="00723CDE">
        <w:rPr>
          <w:rFonts w:ascii="Arial" w:hAnsi="Arial" w:cs="Arial"/>
          <w:sz w:val="18"/>
          <w:szCs w:val="18"/>
        </w:rPr>
        <w:t>e operacionalização;</w:t>
      </w:r>
    </w:p>
    <w:p w14:paraId="03917F71" w14:textId="0CD92690" w:rsidR="00723CDE" w:rsidRPr="00723CDE" w:rsidRDefault="00723CDE" w:rsidP="00A520EE">
      <w:pPr>
        <w:numPr>
          <w:ilvl w:val="2"/>
          <w:numId w:val="3"/>
        </w:numPr>
        <w:spacing w:line="360" w:lineRule="auto"/>
        <w:ind w:left="0"/>
        <w:rPr>
          <w:rFonts w:ascii="Arial" w:hAnsi="Arial" w:cs="Arial"/>
          <w:sz w:val="18"/>
          <w:szCs w:val="18"/>
        </w:rPr>
      </w:pPr>
      <w:r w:rsidRPr="00723CDE">
        <w:rPr>
          <w:rFonts w:ascii="Arial" w:hAnsi="Arial" w:cs="Arial"/>
          <w:sz w:val="18"/>
          <w:szCs w:val="18"/>
        </w:rPr>
        <w:t>A ADMINISTRAÇÃO PÚBLICA MUNICIPAL NÃO SE RESPONSABILIZA POR PROBLEMAS TÉCNICOS QUE INVIABILIZEM O CADASTRO DO FORNECEDOR NA PLATAFORMA BLL COMPRAS A TEMPO DE PARTICIPAR DA CONTRATAÇÃO, BEM COMO POR ORIENTAR O SISTEMA. DESTE MODO, RECOMENDA</w:t>
      </w:r>
      <w:r w:rsidR="004572E6">
        <w:rPr>
          <w:rFonts w:ascii="Arial" w:hAnsi="Arial" w:cs="Arial"/>
          <w:sz w:val="18"/>
          <w:szCs w:val="18"/>
        </w:rPr>
        <w:t>-</w:t>
      </w:r>
      <w:r w:rsidRPr="00723CDE">
        <w:rPr>
          <w:rFonts w:ascii="Arial" w:hAnsi="Arial" w:cs="Arial"/>
          <w:sz w:val="18"/>
          <w:szCs w:val="18"/>
        </w:rPr>
        <w:lastRenderedPageBreak/>
        <w:t xml:space="preserve">SE QUE OS INTERESSADOS EM PARTICIPAR DA PRESENTE CONTRATAÇÃO, EFETUEM O CADASTRO O MAIS BREVE POSSÍVEL, DE MODO A EVITAR TRANSTORNOS POR QUESTÕES RELATIVAS À INTERNET OU À INCOMPATIBILIDADE DE HARDWARE, SOFTWARE OU QUAISQUER OUTRAS QUESTÕES QUE POSSAM PREJUDICAR A PARTICIPAÇÃO DO PROPONENTE. EM CASO DE DÚVIDA, O PROPONENTE DEVERÁ CONTATO DIRETAMENTE COM A PLATAFORMA </w:t>
      </w:r>
      <w:r w:rsidRPr="00723CDE">
        <w:rPr>
          <w:rFonts w:ascii="Arial" w:hAnsi="Arial" w:cs="Arial"/>
          <w:sz w:val="18"/>
          <w:szCs w:val="18"/>
          <w:u w:val="single"/>
        </w:rPr>
        <w:t>BLL COMPRAS</w:t>
      </w:r>
      <w:r w:rsidRPr="00723CDE">
        <w:rPr>
          <w:rFonts w:ascii="Arial" w:hAnsi="Arial" w:cs="Arial"/>
          <w:sz w:val="18"/>
          <w:szCs w:val="18"/>
        </w:rPr>
        <w:t>.</w:t>
      </w:r>
    </w:p>
    <w:p w14:paraId="7FD2D735" w14:textId="4F5990AF" w:rsidR="00723CDE" w:rsidRPr="00723CDE" w:rsidRDefault="00723CDE" w:rsidP="00A520EE">
      <w:pPr>
        <w:numPr>
          <w:ilvl w:val="2"/>
          <w:numId w:val="3"/>
        </w:numPr>
        <w:spacing w:line="360" w:lineRule="auto"/>
        <w:ind w:left="0"/>
        <w:rPr>
          <w:rFonts w:ascii="Arial" w:hAnsi="Arial" w:cs="Arial"/>
          <w:sz w:val="18"/>
          <w:szCs w:val="18"/>
        </w:rPr>
      </w:pPr>
      <w:r w:rsidRPr="00723CDE">
        <w:rPr>
          <w:rFonts w:ascii="Arial" w:hAnsi="Arial" w:cs="Arial"/>
          <w:sz w:val="18"/>
          <w:szCs w:val="18"/>
        </w:rPr>
        <w:t>O fornecedor é o responsável por qualquer transação efetuada – diretamente ou por seu representante – no Sistema de Dispensa Eletrônica, não cabendo ao provedor do Sistema ou ao órgão</w:t>
      </w:r>
      <w:r w:rsidR="004572E6">
        <w:rPr>
          <w:rFonts w:ascii="Arial" w:hAnsi="Arial" w:cs="Arial"/>
          <w:sz w:val="18"/>
          <w:szCs w:val="18"/>
        </w:rPr>
        <w:t>/</w:t>
      </w:r>
      <w:r w:rsidRPr="00723CDE">
        <w:rPr>
          <w:rFonts w:ascii="Arial" w:hAnsi="Arial" w:cs="Arial"/>
          <w:sz w:val="18"/>
          <w:szCs w:val="18"/>
        </w:rPr>
        <w:t>entidade promotor</w:t>
      </w:r>
      <w:r w:rsidR="004572E6">
        <w:rPr>
          <w:rFonts w:ascii="Arial" w:hAnsi="Arial" w:cs="Arial"/>
          <w:sz w:val="18"/>
          <w:szCs w:val="18"/>
        </w:rPr>
        <w:t>a</w:t>
      </w:r>
      <w:r w:rsidRPr="00723CDE">
        <w:rPr>
          <w:rFonts w:ascii="Arial" w:hAnsi="Arial" w:cs="Arial"/>
          <w:sz w:val="18"/>
          <w:szCs w:val="18"/>
        </w:rPr>
        <w:t xml:space="preserve"> do processo a responsabilidade por eventuais danos decorrentes de uso indevido da senha, ainda que por terceiros não autorizados.</w:t>
      </w:r>
    </w:p>
    <w:p w14:paraId="5696FF31" w14:textId="5755F4BD" w:rsidR="00723CDE" w:rsidRPr="00723CDE" w:rsidRDefault="005C2828" w:rsidP="00A520EE">
      <w:pPr>
        <w:spacing w:line="360" w:lineRule="auto"/>
        <w:rPr>
          <w:rFonts w:ascii="Arial" w:hAnsi="Arial" w:cs="Arial"/>
          <w:sz w:val="18"/>
          <w:szCs w:val="18"/>
        </w:rPr>
      </w:pPr>
      <w:r>
        <w:rPr>
          <w:rFonts w:ascii="Arial" w:hAnsi="Arial" w:cs="Arial"/>
          <w:sz w:val="18"/>
          <w:szCs w:val="18"/>
        </w:rPr>
        <w:t>2.4</w:t>
      </w:r>
      <w:r>
        <w:rPr>
          <w:rFonts w:ascii="Arial" w:hAnsi="Arial" w:cs="Arial"/>
          <w:sz w:val="18"/>
          <w:szCs w:val="18"/>
        </w:rPr>
        <w:tab/>
      </w:r>
      <w:r>
        <w:rPr>
          <w:rFonts w:ascii="Arial" w:hAnsi="Arial" w:cs="Arial"/>
          <w:sz w:val="18"/>
          <w:szCs w:val="18"/>
        </w:rPr>
        <w:tab/>
      </w:r>
      <w:r w:rsidR="00723CDE" w:rsidRPr="00723CDE">
        <w:rPr>
          <w:rFonts w:ascii="Arial" w:hAnsi="Arial" w:cs="Arial"/>
          <w:sz w:val="18"/>
          <w:szCs w:val="18"/>
        </w:rPr>
        <w:t>Não poderão participar desta dispensa os fornecedores:</w:t>
      </w:r>
    </w:p>
    <w:p w14:paraId="79C8ED37"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Que não atendam às condições deste Aviso de Contratação Direta e seu (s) anexo (s);</w:t>
      </w:r>
    </w:p>
    <w:p w14:paraId="5E1441ED" w14:textId="77692345" w:rsidR="00723CDE" w:rsidRPr="004572E6" w:rsidRDefault="00723CDE" w:rsidP="00A520EE">
      <w:pPr>
        <w:numPr>
          <w:ilvl w:val="2"/>
          <w:numId w:val="1"/>
        </w:numPr>
        <w:spacing w:line="360" w:lineRule="auto"/>
        <w:ind w:left="0"/>
        <w:rPr>
          <w:rFonts w:ascii="Arial" w:hAnsi="Arial" w:cs="Arial"/>
          <w:sz w:val="18"/>
          <w:szCs w:val="18"/>
        </w:rPr>
      </w:pPr>
      <w:r w:rsidRPr="004572E6">
        <w:rPr>
          <w:rFonts w:ascii="Arial" w:hAnsi="Arial" w:cs="Arial"/>
          <w:sz w:val="18"/>
          <w:szCs w:val="18"/>
        </w:rPr>
        <w:t>Estrangeiros</w:t>
      </w:r>
      <w:r w:rsidRPr="004572E6">
        <w:rPr>
          <w:rFonts w:ascii="Arial" w:hAnsi="Arial" w:cs="Arial"/>
          <w:sz w:val="18"/>
          <w:szCs w:val="18"/>
        </w:rPr>
        <w:tab/>
        <w:t>que</w:t>
      </w:r>
      <w:r w:rsidRPr="004572E6">
        <w:rPr>
          <w:rFonts w:ascii="Arial" w:hAnsi="Arial" w:cs="Arial"/>
          <w:sz w:val="18"/>
          <w:szCs w:val="18"/>
        </w:rPr>
        <w:tab/>
        <w:t>não</w:t>
      </w:r>
      <w:r w:rsidRPr="004572E6">
        <w:rPr>
          <w:rFonts w:ascii="Arial" w:hAnsi="Arial" w:cs="Arial"/>
          <w:sz w:val="18"/>
          <w:szCs w:val="18"/>
        </w:rPr>
        <w:tab/>
        <w:t>tenham</w:t>
      </w:r>
      <w:r w:rsidRPr="004572E6">
        <w:rPr>
          <w:rFonts w:ascii="Arial" w:hAnsi="Arial" w:cs="Arial"/>
          <w:sz w:val="18"/>
          <w:szCs w:val="18"/>
        </w:rPr>
        <w:tab/>
        <w:t>representação</w:t>
      </w:r>
      <w:r w:rsidRPr="004572E6">
        <w:rPr>
          <w:rFonts w:ascii="Arial" w:hAnsi="Arial" w:cs="Arial"/>
          <w:sz w:val="18"/>
          <w:szCs w:val="18"/>
        </w:rPr>
        <w:tab/>
        <w:t>legal</w:t>
      </w:r>
      <w:r w:rsidRPr="004572E6">
        <w:rPr>
          <w:rFonts w:ascii="Arial" w:hAnsi="Arial" w:cs="Arial"/>
          <w:sz w:val="18"/>
          <w:szCs w:val="18"/>
        </w:rPr>
        <w:tab/>
        <w:t>no</w:t>
      </w:r>
      <w:r w:rsidRPr="004572E6">
        <w:rPr>
          <w:rFonts w:ascii="Arial" w:hAnsi="Arial" w:cs="Arial"/>
          <w:sz w:val="18"/>
          <w:szCs w:val="18"/>
        </w:rPr>
        <w:tab/>
        <w:t>Brasil</w:t>
      </w:r>
      <w:r w:rsidRPr="004572E6">
        <w:rPr>
          <w:rFonts w:ascii="Arial" w:hAnsi="Arial" w:cs="Arial"/>
          <w:sz w:val="18"/>
          <w:szCs w:val="18"/>
        </w:rPr>
        <w:tab/>
        <w:t>com</w:t>
      </w:r>
      <w:r w:rsidRPr="004572E6">
        <w:rPr>
          <w:rFonts w:ascii="Arial" w:hAnsi="Arial" w:cs="Arial"/>
          <w:sz w:val="18"/>
          <w:szCs w:val="18"/>
        </w:rPr>
        <w:tab/>
        <w:t>poderes</w:t>
      </w:r>
      <w:r w:rsidRPr="004572E6">
        <w:rPr>
          <w:rFonts w:ascii="Arial" w:hAnsi="Arial" w:cs="Arial"/>
          <w:sz w:val="18"/>
          <w:szCs w:val="18"/>
        </w:rPr>
        <w:tab/>
        <w:t>expressos</w:t>
      </w:r>
      <w:r w:rsidRPr="004572E6">
        <w:rPr>
          <w:rFonts w:ascii="Arial" w:hAnsi="Arial" w:cs="Arial"/>
          <w:sz w:val="18"/>
          <w:szCs w:val="18"/>
        </w:rPr>
        <w:tab/>
        <w:t>para receber</w:t>
      </w:r>
      <w:r w:rsidR="004572E6">
        <w:rPr>
          <w:rFonts w:ascii="Arial" w:hAnsi="Arial" w:cs="Arial"/>
          <w:sz w:val="18"/>
          <w:szCs w:val="18"/>
        </w:rPr>
        <w:t xml:space="preserve"> </w:t>
      </w:r>
      <w:r w:rsidRPr="004572E6">
        <w:rPr>
          <w:rFonts w:ascii="Arial" w:hAnsi="Arial" w:cs="Arial"/>
          <w:sz w:val="18"/>
          <w:szCs w:val="18"/>
        </w:rPr>
        <w:t>citação e responder administrativa ou judicialmente;</w:t>
      </w:r>
    </w:p>
    <w:p w14:paraId="4A32050D"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Que se enquadrem nas seguintes vedações:</w:t>
      </w:r>
    </w:p>
    <w:p w14:paraId="7BF8A966" w14:textId="77777777" w:rsidR="00723CDE" w:rsidRPr="00723CDE" w:rsidRDefault="00723CDE" w:rsidP="00A520EE">
      <w:pPr>
        <w:numPr>
          <w:ilvl w:val="5"/>
          <w:numId w:val="4"/>
        </w:numPr>
        <w:spacing w:line="360" w:lineRule="auto"/>
        <w:ind w:left="0"/>
        <w:rPr>
          <w:rFonts w:ascii="Arial" w:hAnsi="Arial" w:cs="Arial"/>
          <w:sz w:val="18"/>
          <w:szCs w:val="18"/>
        </w:rPr>
      </w:pPr>
      <w:r w:rsidRPr="00723CDE">
        <w:rPr>
          <w:rFonts w:ascii="Arial" w:hAnsi="Arial" w:cs="Arial"/>
          <w:sz w:val="18"/>
          <w:szCs w:val="18"/>
        </w:rPr>
        <w:t>autor do anteprojeto, do projeto básico ou do projeto executivo, pessoa física ou jurídica, quando a contratação versar sobre obra, serviços ou fornecimento de bens a ele relacionados;</w:t>
      </w:r>
    </w:p>
    <w:p w14:paraId="0D879A8E" w14:textId="177B09B3" w:rsidR="00723CDE" w:rsidRPr="00723CDE" w:rsidRDefault="00723CDE" w:rsidP="00A520EE">
      <w:pPr>
        <w:numPr>
          <w:ilvl w:val="5"/>
          <w:numId w:val="4"/>
        </w:numPr>
        <w:spacing w:line="360" w:lineRule="auto"/>
        <w:ind w:left="0"/>
        <w:rPr>
          <w:rFonts w:ascii="Arial" w:hAnsi="Arial" w:cs="Arial"/>
          <w:sz w:val="18"/>
          <w:szCs w:val="18"/>
        </w:rPr>
      </w:pPr>
      <w:r w:rsidRPr="00723CDE">
        <w:rPr>
          <w:rFonts w:ascii="Arial" w:hAnsi="Arial" w:cs="Arial"/>
          <w:sz w:val="18"/>
          <w:szCs w:val="18"/>
        </w:rPr>
        <w:t>empresa, isoladamente ou em consórcio, responsável pela elaboração do projeto básico ou do projeto executivo, ou empresa da qual o autor do projeto seja dirigente, gerente, controlador,</w:t>
      </w:r>
      <w:r w:rsidR="004572E6">
        <w:rPr>
          <w:rFonts w:ascii="Arial" w:hAnsi="Arial" w:cs="Arial"/>
          <w:sz w:val="18"/>
          <w:szCs w:val="18"/>
        </w:rPr>
        <w:t xml:space="preserve"> </w:t>
      </w:r>
      <w:r w:rsidRPr="00723CDE">
        <w:rPr>
          <w:rFonts w:ascii="Arial" w:hAnsi="Arial" w:cs="Arial"/>
          <w:sz w:val="18"/>
          <w:szCs w:val="18"/>
        </w:rPr>
        <w:t>acionista ou detentor de mais de 5% (cinco por cento) do capital com direito a voto, responsável;</w:t>
      </w:r>
    </w:p>
    <w:p w14:paraId="2640EDAA" w14:textId="77777777" w:rsidR="00723CDE" w:rsidRPr="00723CDE" w:rsidRDefault="00723CDE" w:rsidP="00A520EE">
      <w:pPr>
        <w:numPr>
          <w:ilvl w:val="5"/>
          <w:numId w:val="4"/>
        </w:numPr>
        <w:spacing w:line="360" w:lineRule="auto"/>
        <w:ind w:left="0"/>
        <w:rPr>
          <w:rFonts w:ascii="Arial" w:hAnsi="Arial" w:cs="Arial"/>
          <w:sz w:val="18"/>
          <w:szCs w:val="18"/>
        </w:rPr>
      </w:pPr>
      <w:r w:rsidRPr="00723CDE">
        <w:rPr>
          <w:rFonts w:ascii="Arial" w:hAnsi="Arial" w:cs="Arial"/>
          <w:sz w:val="18"/>
          <w:szCs w:val="18"/>
        </w:rPr>
        <w:t>pessoa física ou jurídica que se encontre, ao tempo da contratação, impossibilitada de contratar em decorrência de sanção que lhe foi imposta;</w:t>
      </w:r>
    </w:p>
    <w:p w14:paraId="23EA4F74" w14:textId="56B53676" w:rsidR="00723CDE" w:rsidRPr="00723CDE" w:rsidRDefault="00723CDE" w:rsidP="00A520EE">
      <w:pPr>
        <w:numPr>
          <w:ilvl w:val="5"/>
          <w:numId w:val="4"/>
        </w:numPr>
        <w:spacing w:line="360" w:lineRule="auto"/>
        <w:ind w:left="0"/>
        <w:rPr>
          <w:rFonts w:ascii="Arial" w:hAnsi="Arial" w:cs="Arial"/>
          <w:sz w:val="18"/>
          <w:szCs w:val="18"/>
        </w:rPr>
      </w:pPr>
      <w:r w:rsidRPr="00723CDE">
        <w:rPr>
          <w:rFonts w:ascii="Arial" w:hAnsi="Arial" w:cs="Arial"/>
          <w:sz w:val="18"/>
          <w:szCs w:val="18"/>
        </w:rPr>
        <w:t>aquele que mantenha vínculo de natureza técnica, comercial, econômica, financeira, trabalhista ou civil com dirigente do órgão ou entidade contratante ou com agente público que desempenhe função no processo de dispensa de licitação ou atue na fiscalização ou na gestão do contrato, ou que dele</w:t>
      </w:r>
      <w:r w:rsidR="004572E6">
        <w:rPr>
          <w:rFonts w:ascii="Arial" w:hAnsi="Arial" w:cs="Arial"/>
          <w:sz w:val="18"/>
          <w:szCs w:val="18"/>
        </w:rPr>
        <w:t xml:space="preserve"> </w:t>
      </w:r>
      <w:r w:rsidRPr="00723CDE">
        <w:rPr>
          <w:rFonts w:ascii="Arial" w:hAnsi="Arial" w:cs="Arial"/>
          <w:sz w:val="18"/>
          <w:szCs w:val="18"/>
        </w:rPr>
        <w:t>seja cônjuge, companheiro ou parente em linha reta, colateral ou por afinidade, até o terceiro grau;</w:t>
      </w:r>
    </w:p>
    <w:p w14:paraId="6EF6CD8F" w14:textId="77777777" w:rsidR="00723CDE" w:rsidRPr="00723CDE" w:rsidRDefault="00723CDE" w:rsidP="00A520EE">
      <w:pPr>
        <w:numPr>
          <w:ilvl w:val="5"/>
          <w:numId w:val="4"/>
        </w:numPr>
        <w:spacing w:line="360" w:lineRule="auto"/>
        <w:ind w:left="0"/>
        <w:rPr>
          <w:rFonts w:ascii="Arial" w:hAnsi="Arial" w:cs="Arial"/>
          <w:sz w:val="18"/>
          <w:szCs w:val="18"/>
        </w:rPr>
      </w:pPr>
      <w:r w:rsidRPr="00723CDE">
        <w:rPr>
          <w:rFonts w:ascii="Arial" w:hAnsi="Arial" w:cs="Arial"/>
          <w:sz w:val="18"/>
          <w:szCs w:val="18"/>
        </w:rPr>
        <w:t>empresas controladoras, controladas ou coligadas, nos termos da Lei nº 6.404, de 15 de dezembro de 1976, concorrendo entre si;</w:t>
      </w:r>
    </w:p>
    <w:p w14:paraId="0D38DE8A" w14:textId="77777777" w:rsidR="00723CDE" w:rsidRPr="00723CDE" w:rsidRDefault="00723CDE" w:rsidP="00A520EE">
      <w:pPr>
        <w:numPr>
          <w:ilvl w:val="5"/>
          <w:numId w:val="4"/>
        </w:numPr>
        <w:spacing w:line="360" w:lineRule="auto"/>
        <w:ind w:left="0"/>
        <w:rPr>
          <w:rFonts w:ascii="Arial" w:hAnsi="Arial" w:cs="Arial"/>
          <w:sz w:val="18"/>
          <w:szCs w:val="18"/>
        </w:rPr>
      </w:pPr>
      <w:r w:rsidRPr="00723CDE">
        <w:rPr>
          <w:rFonts w:ascii="Arial" w:hAnsi="Arial" w:cs="Arial"/>
          <w:sz w:val="18"/>
          <w:szCs w:val="18"/>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59BE03B6"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t>Equiparam-se aos autores do projeto, as empresas integrantes do mesmo grupo econômico;</w:t>
      </w:r>
    </w:p>
    <w:p w14:paraId="69A14411"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t>Aplica-se o disposto no item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ABD300B"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lastRenderedPageBreak/>
        <w:t>Organizações da Sociedade Civil de Interesse Público – OSCIP, atuando nessa condição (Acórdão nº 746/2014-TCU-Plenário).</w:t>
      </w:r>
    </w:p>
    <w:p w14:paraId="76E8F71A"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2.5 Será permitida a participação de cooperativas, desde que apresentem demonstrativo de atuação em regime cooperado, com repartição de receitas e despesas entre os cooperados e atendam ao art. 16, da Lei nº14.133/21.</w:t>
      </w:r>
    </w:p>
    <w:p w14:paraId="1321F95F" w14:textId="00F7225D"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2.5.1 Em sendo permitida a participação de cooperativas, poderão ser estendidas a elas os benefícios previstos para as microempresas e empresas de pequeno porte, desde que atenderem ao disposto no art. 34 da Lei nº11.488, de 15 de junho de 2007.</w:t>
      </w:r>
    </w:p>
    <w:p w14:paraId="19685E52"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DO INGRESSO NA DISPENSA ELETRÔNICA E DO CADASTRAMENTO DA PROPOSTA INICIAL</w:t>
      </w:r>
    </w:p>
    <w:p w14:paraId="53F73B17"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 ingresso do fornecedor na disputa da dispensa eletrônica se dará com o cadastramento de sua proposta inicial, na forma deste item.</w:t>
      </w:r>
    </w:p>
    <w:p w14:paraId="4EA2D040" w14:textId="1F64F1CF"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 fornecedor interessado, após a divulgação do aviso de contratação direta, encaminhará, exclusivamente por meio do Sistema de Dispensa Eletrônica, a proposta com a descrição do objeto</w:t>
      </w:r>
      <w:r w:rsidR="000E5106">
        <w:rPr>
          <w:rFonts w:ascii="Arial" w:hAnsi="Arial" w:cs="Arial"/>
          <w:sz w:val="18"/>
          <w:szCs w:val="18"/>
        </w:rPr>
        <w:t xml:space="preserve">/serviço </w:t>
      </w:r>
      <w:r w:rsidRPr="00723CDE">
        <w:rPr>
          <w:rFonts w:ascii="Arial" w:hAnsi="Arial" w:cs="Arial"/>
          <w:sz w:val="18"/>
          <w:szCs w:val="18"/>
        </w:rPr>
        <w:t>ofertado,</w:t>
      </w:r>
      <w:r w:rsidR="000E5106">
        <w:rPr>
          <w:rFonts w:ascii="Arial" w:hAnsi="Arial" w:cs="Arial"/>
          <w:sz w:val="18"/>
          <w:szCs w:val="18"/>
        </w:rPr>
        <w:t xml:space="preserve"> </w:t>
      </w:r>
      <w:r w:rsidRPr="00723CDE">
        <w:rPr>
          <w:rFonts w:ascii="Arial" w:hAnsi="Arial" w:cs="Arial"/>
          <w:sz w:val="18"/>
          <w:szCs w:val="18"/>
        </w:rPr>
        <w:t>a marca/modelo do produto, quando for o caso, e o preço, até a data e o horário estabelecidos para abertura do processo.</w:t>
      </w:r>
    </w:p>
    <w:p w14:paraId="571BFA7F"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765AC68"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Todas as especificações do objeto contidas na proposta, em especial o preço, vinculam o Contratado.</w:t>
      </w:r>
    </w:p>
    <w:p w14:paraId="4293FC8E"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Nos valores propostos estarão inclusos todos os custos operacionais, encargos previdenciários, trabalhistas, tributários, comerciais e quaisquer outros que incidam direta ou indiretamente na prestação dos serviços.</w:t>
      </w:r>
    </w:p>
    <w:p w14:paraId="424CA735" w14:textId="0FE83667" w:rsidR="00723CDE" w:rsidRPr="00AB3956" w:rsidRDefault="00AB3956" w:rsidP="00A520EE">
      <w:pPr>
        <w:pStyle w:val="PargrafodaLista"/>
        <w:spacing w:line="360" w:lineRule="auto"/>
        <w:ind w:left="0"/>
        <w:rPr>
          <w:rFonts w:ascii="Arial" w:hAnsi="Arial" w:cs="Arial"/>
          <w:sz w:val="18"/>
          <w:szCs w:val="18"/>
        </w:rPr>
      </w:pPr>
      <w:r>
        <w:rPr>
          <w:rFonts w:ascii="Arial" w:hAnsi="Arial" w:cs="Arial"/>
          <w:sz w:val="18"/>
          <w:szCs w:val="18"/>
        </w:rPr>
        <w:t xml:space="preserve">3.4.1 </w:t>
      </w:r>
      <w:r w:rsidR="00723CDE" w:rsidRPr="00AB3956">
        <w:rPr>
          <w:rFonts w:ascii="Arial" w:hAnsi="Arial" w:cs="Arial"/>
          <w:sz w:val="18"/>
          <w:szCs w:val="18"/>
        </w:rPr>
        <w:t>Os preços ofertados, tanto na proposta inicial, quanto na etapa de lances, serão de exclusiva responsabilidade do fornecedor, não lhe assistindo o direito de pleitear qualquer alteração, sob alegação de erro, omissão ou qualquer outro pretexto.</w:t>
      </w:r>
    </w:p>
    <w:p w14:paraId="11B76B02"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Se o regime tributário da empresa implicar o recolhimento de tributos em percentuais variáveis, a cotação adequada será a que corresponde à média dos efetivos recolhimentos da empresa nos últimos doze meses.</w:t>
      </w:r>
    </w:p>
    <w:p w14:paraId="4490DB88"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Independentemente do percentual de tributo inserido na planilha, no pagamento serão retidos na fonte os percentuais estabelecidos na legislação vigente.</w:t>
      </w:r>
    </w:p>
    <w:p w14:paraId="0442C5E7"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A apresentação das propostas implica obrigatoriedade do cumprimento das disposições nelas contidas, em conformidade com o que dispõe no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10AEEC10"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Uma vez enviada a proposta no sistema, os fornecedores NÃO poderão retirá-la, substituí-la ou modificá-la.</w:t>
      </w:r>
    </w:p>
    <w:p w14:paraId="21A2DDAF" w14:textId="65CFD582"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lastRenderedPageBreak/>
        <w:t>Fica facultado ao fornecedor, ao cadastrar sua proposta inicial, a parametrização de valor final mínimo,</w:t>
      </w:r>
      <w:r w:rsidR="0002794A">
        <w:rPr>
          <w:rFonts w:ascii="Arial" w:hAnsi="Arial" w:cs="Arial"/>
          <w:sz w:val="18"/>
          <w:szCs w:val="18"/>
        </w:rPr>
        <w:t xml:space="preserve"> </w:t>
      </w:r>
      <w:r w:rsidRPr="00723CDE">
        <w:rPr>
          <w:rFonts w:ascii="Arial" w:hAnsi="Arial" w:cs="Arial"/>
          <w:sz w:val="18"/>
          <w:szCs w:val="18"/>
        </w:rPr>
        <w:t>com o registro do seu lance final aceitável (menor preço).</w:t>
      </w:r>
    </w:p>
    <w:p w14:paraId="001F3B13" w14:textId="3C4055CF"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Feita essa opção, os lances serão enviados automaticamente pelo sistema, respeitados os limites cadastrados pelo fornecedor e o intervalo mínimo entre lances previsto neste aviso.</w:t>
      </w:r>
    </w:p>
    <w:p w14:paraId="4929F9BB"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t>Sem prejuízo do disposto acima, os lances poderão ser enviados manualmente, na forma da seção respectiva deste Aviso de Contratação Direta;</w:t>
      </w:r>
    </w:p>
    <w:p w14:paraId="6A5E4CC1" w14:textId="1162133E"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valor final mínimo poderá ser alterado pelo fornecedor durante a fase de disputa, desde</w:t>
      </w:r>
      <w:r w:rsidR="0002794A">
        <w:rPr>
          <w:rFonts w:ascii="Arial" w:hAnsi="Arial" w:cs="Arial"/>
          <w:sz w:val="18"/>
          <w:szCs w:val="18"/>
        </w:rPr>
        <w:t xml:space="preserve"> </w:t>
      </w:r>
      <w:r w:rsidRPr="00723CDE">
        <w:rPr>
          <w:rFonts w:ascii="Arial" w:hAnsi="Arial" w:cs="Arial"/>
          <w:sz w:val="18"/>
          <w:szCs w:val="18"/>
        </w:rPr>
        <w:t>que não assuma valor superior a lance já registrado por ele no sistema.</w:t>
      </w:r>
    </w:p>
    <w:p w14:paraId="3EB37DD3" w14:textId="2DEC9049"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valor mínimo parametrizado possui caráter sigiloso aos demais participantes do certame</w:t>
      </w:r>
      <w:r w:rsidR="00C31F0B">
        <w:rPr>
          <w:rFonts w:ascii="Arial" w:hAnsi="Arial" w:cs="Arial"/>
          <w:sz w:val="18"/>
          <w:szCs w:val="18"/>
        </w:rPr>
        <w:t xml:space="preserve"> </w:t>
      </w:r>
      <w:r w:rsidRPr="00723CDE">
        <w:rPr>
          <w:rFonts w:ascii="Arial" w:hAnsi="Arial" w:cs="Arial"/>
          <w:sz w:val="18"/>
          <w:szCs w:val="18"/>
        </w:rPr>
        <w:t>e para o órgão ou entidade contratante. Apenas os lances efetivamente enviados poderão ser conhecidos dos fornecedores na forma da seção seguinte deste Aviso.</w:t>
      </w:r>
    </w:p>
    <w:p w14:paraId="06EEEF35"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FASES DE LANCES</w:t>
      </w:r>
    </w:p>
    <w:p w14:paraId="175B78C8" w14:textId="676808C0"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A partir da data e do horário estabelecidos neste Aviso de Contratação Direta, a sessão pública será automaticamente aberta pelo sistema para o envio de lances públicos e sucessivos, exclusivamente por meio do sistema eletrônico, sendo encerrado no horário de finalização de lances também já previsto neste</w:t>
      </w:r>
      <w:r w:rsidR="00C31F0B">
        <w:rPr>
          <w:rFonts w:ascii="Arial" w:hAnsi="Arial" w:cs="Arial"/>
          <w:sz w:val="18"/>
          <w:szCs w:val="18"/>
        </w:rPr>
        <w:t xml:space="preserve"> </w:t>
      </w:r>
      <w:r w:rsidRPr="00723CDE">
        <w:rPr>
          <w:rFonts w:ascii="Arial" w:hAnsi="Arial" w:cs="Arial"/>
          <w:sz w:val="18"/>
          <w:szCs w:val="18"/>
        </w:rPr>
        <w:t>instrumento.</w:t>
      </w:r>
    </w:p>
    <w:p w14:paraId="2B3550C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Iniciada a etapa competitiva, os fornecedores deverão encaminhar lances exclusivamente por meio de sistema eletrônico, sendo imediatamente informados do seu recebimento e do valor consignado no registro.</w:t>
      </w:r>
    </w:p>
    <w:p w14:paraId="3769682B" w14:textId="15E3D069"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 xml:space="preserve">O lance deverá ser ofertado pelo </w:t>
      </w:r>
      <w:r w:rsidRPr="00723CDE">
        <w:rPr>
          <w:rFonts w:ascii="Arial" w:hAnsi="Arial" w:cs="Arial"/>
          <w:sz w:val="18"/>
          <w:szCs w:val="18"/>
          <w:u w:val="single"/>
        </w:rPr>
        <w:t xml:space="preserve">valor unitário do </w:t>
      </w:r>
      <w:r w:rsidR="00E80960">
        <w:rPr>
          <w:rFonts w:ascii="Arial" w:hAnsi="Arial" w:cs="Arial"/>
          <w:sz w:val="18"/>
          <w:szCs w:val="18"/>
          <w:u w:val="single"/>
        </w:rPr>
        <w:t>lote</w:t>
      </w:r>
      <w:r w:rsidRPr="00723CDE">
        <w:rPr>
          <w:rFonts w:ascii="Arial" w:hAnsi="Arial" w:cs="Arial"/>
          <w:sz w:val="18"/>
          <w:szCs w:val="18"/>
          <w:u w:val="single"/>
        </w:rPr>
        <w:t>.</w:t>
      </w:r>
    </w:p>
    <w:p w14:paraId="61CE0D17"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 fornecedor somente poderá oferecer valor inferior ou maior percentual de desconto em relação ao último lance por ele ofertado e registrado pelo sistema.</w:t>
      </w:r>
    </w:p>
    <w:p w14:paraId="38D91288"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fornecedor poderá oferecer lances sucessivos iguais ou superiores ao lance que esteja vencendo o certame, desde que inferiores ao menor por ele ofertado e registrado pelo sistema, sendo tais lances definidos como “lances intermediários” para os fins deste Aviso de Contratação Direta.</w:t>
      </w:r>
    </w:p>
    <w:p w14:paraId="7AA8C9D0"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intervalo mínimo de diferença de valores ou percentuais entre os lances, que incidirá tanto em relação aos lances intermediários quanto em relação ao que cobrir a melhor oferta é sem limites, podendo ser estipulado pelo servidor responsável, no ato do certame.</w:t>
      </w:r>
    </w:p>
    <w:p w14:paraId="38532BA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Havendo lances iguais ao menor já ofertado, prevalecerá aquele que for recebido e registrado primeiro no sistema.</w:t>
      </w:r>
    </w:p>
    <w:p w14:paraId="69BF29BE"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Durante a sessão pública, os participantes serão informados, em tempo real, do valor do menor lance registrado, vedada a identificação do participante.</w:t>
      </w:r>
    </w:p>
    <w:p w14:paraId="65B14A11" w14:textId="518B267F"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No caso de desconexão com o servidor responsável, no decorrer da etapa competitiva da Dispensa, o sistema eletrônico poderá permanecer acessível aos proponentes para a recepção dos lances.</w:t>
      </w:r>
    </w:p>
    <w:p w14:paraId="5D736B88"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Caso o participante não apresente lances, concorrerá com o valor de sua proposta.</w:t>
      </w:r>
    </w:p>
    <w:p w14:paraId="2FF115D3"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Imediatamente após o término do prazo estabelecido para a fase de lances, haverá o seu encerramento, com o ordenamento e divulgação dos lances, pelo sistema, em ordem crescente de classificação.</w:t>
      </w:r>
    </w:p>
    <w:p w14:paraId="4EDF1C30"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lastRenderedPageBreak/>
        <w:t>O encerramento da fase de lances ocorrerá de forma automática pontualmente no horário indicado, sem qualquer possibilidade de prorrogação e não havendo tempo aleatório ou mecanismo similar.</w:t>
      </w:r>
    </w:p>
    <w:p w14:paraId="604943CA"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DO JULGAMENTO DAS PROPOSTAS DE PREÇO</w:t>
      </w:r>
    </w:p>
    <w:p w14:paraId="75BA7ADD"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Encerrada a fase de lances, será verificada a conformidade da proposta classificada em primeiro lugar quanto à adequação do objeto e à compatibilidade do preço em relação ao estipulado para a contratação.</w:t>
      </w:r>
    </w:p>
    <w:p w14:paraId="0E08725D" w14:textId="6250C6FA"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No caso de o preço da proposta vencedora estar acima do estimado pela Administração, poderá haver</w:t>
      </w:r>
      <w:r w:rsidR="00BC2ADB">
        <w:rPr>
          <w:rFonts w:ascii="Arial" w:hAnsi="Arial" w:cs="Arial"/>
          <w:sz w:val="18"/>
          <w:szCs w:val="18"/>
        </w:rPr>
        <w:t xml:space="preserve"> </w:t>
      </w:r>
      <w:r w:rsidRPr="00723CDE">
        <w:rPr>
          <w:rFonts w:ascii="Arial" w:hAnsi="Arial" w:cs="Arial"/>
          <w:sz w:val="18"/>
          <w:szCs w:val="18"/>
        </w:rPr>
        <w:t>a negociação de condições mais vantajosas.</w:t>
      </w:r>
    </w:p>
    <w:p w14:paraId="751819D9"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Neste caso, será encaminhada contraproposta ao fornecedor que tenha apresentado o melhor preço, para que seja obtida melhor proposta com preço compatível ao estimado pela Administração.</w:t>
      </w:r>
    </w:p>
    <w:p w14:paraId="38A47F49" w14:textId="4FEE53CA"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 negociação poderá ser feita com os demais fornecedores classificados, respeitada a ordem</w:t>
      </w:r>
      <w:r w:rsidR="00BC2ADB">
        <w:rPr>
          <w:rFonts w:ascii="Arial" w:hAnsi="Arial" w:cs="Arial"/>
          <w:sz w:val="18"/>
          <w:szCs w:val="18"/>
        </w:rPr>
        <w:t xml:space="preserve"> </w:t>
      </w:r>
      <w:r w:rsidRPr="00723CDE">
        <w:rPr>
          <w:rFonts w:ascii="Arial" w:hAnsi="Arial" w:cs="Arial"/>
          <w:sz w:val="18"/>
          <w:szCs w:val="18"/>
        </w:rPr>
        <w:t>de classificação, quando o primeiro colocado, mesmo após a negociação, for desclassificado em razão de sua proposta permanecer acima do preço máximo definido para a contratação.</w:t>
      </w:r>
    </w:p>
    <w:p w14:paraId="19B3EB43"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Em qualquer caso, concluída a negociação, o resultado será registrado na ata do processo de dispensa eletrônica.</w:t>
      </w:r>
    </w:p>
    <w:p w14:paraId="265537B7" w14:textId="745F472E"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Estando o preço compatível, será solicitado o envio da proposta e, </w:t>
      </w:r>
      <w:r w:rsidRPr="00081776">
        <w:rPr>
          <w:rFonts w:ascii="Arial" w:hAnsi="Arial" w:cs="Arial"/>
          <w:b/>
          <w:bCs/>
          <w:sz w:val="18"/>
          <w:szCs w:val="18"/>
        </w:rPr>
        <w:t>se necessário</w:t>
      </w:r>
      <w:r w:rsidRPr="00723CDE">
        <w:rPr>
          <w:rFonts w:ascii="Arial" w:hAnsi="Arial" w:cs="Arial"/>
          <w:sz w:val="18"/>
          <w:szCs w:val="18"/>
        </w:rPr>
        <w:t>, de documentos complementares, adequada ao último lance, no prazo</w:t>
      </w:r>
      <w:r w:rsidR="0009672A">
        <w:rPr>
          <w:rFonts w:ascii="Arial" w:hAnsi="Arial" w:cs="Arial"/>
          <w:sz w:val="18"/>
          <w:szCs w:val="18"/>
        </w:rPr>
        <w:t xml:space="preserve"> </w:t>
      </w:r>
      <w:r w:rsidRPr="00723CDE">
        <w:rPr>
          <w:rFonts w:ascii="Arial" w:hAnsi="Arial" w:cs="Arial"/>
          <w:sz w:val="18"/>
          <w:szCs w:val="18"/>
        </w:rPr>
        <w:t>de 24 (vinte e quatro) horas, após encerramento do certame.</w:t>
      </w:r>
    </w:p>
    <w:p w14:paraId="2E47412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 prazo de validade da proposta não será inferior a 60 (sessenta) dias, a contar da data de sua apresentação.</w:t>
      </w:r>
    </w:p>
    <w:p w14:paraId="7E9BF8B7"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Será desclassificada a proposta vencedora que:</w:t>
      </w:r>
    </w:p>
    <w:p w14:paraId="40A18C7A"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Contiver vícios insanáveis;</w:t>
      </w:r>
    </w:p>
    <w:p w14:paraId="1096F1E0"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Não obedecer às especificações técnicas pormenorizadas neste aviso ou em seus anexos;</w:t>
      </w:r>
    </w:p>
    <w:p w14:paraId="09C9D1C8" w14:textId="3EECCC90"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Apresentar preços inexequíveis ou permanecerem acima do preço máximo definido para a</w:t>
      </w:r>
      <w:r w:rsidR="00BC2ADB">
        <w:rPr>
          <w:rFonts w:ascii="Arial" w:hAnsi="Arial" w:cs="Arial"/>
          <w:sz w:val="18"/>
          <w:szCs w:val="18"/>
        </w:rPr>
        <w:t xml:space="preserve"> </w:t>
      </w:r>
      <w:r w:rsidRPr="00723CDE">
        <w:rPr>
          <w:rFonts w:ascii="Arial" w:hAnsi="Arial" w:cs="Arial"/>
          <w:sz w:val="18"/>
          <w:szCs w:val="18"/>
        </w:rPr>
        <w:t>contratação;</w:t>
      </w:r>
    </w:p>
    <w:p w14:paraId="1E818A00"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Não tiverem sua exequibilidade demonstrada, quando exigido pela Administração;</w:t>
      </w:r>
    </w:p>
    <w:p w14:paraId="6A97D925"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Apresentar desconformidade com quaisquer outras exigências deste aviso ou seus anexos, desde que insanável.</w:t>
      </w:r>
    </w:p>
    <w:p w14:paraId="5E7254A7" w14:textId="3A23D615"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Quando o fornecedor não conseguir comprovar que possui ou possuirá recursos suficientes para</w:t>
      </w:r>
      <w:r w:rsidR="00BC2ADB">
        <w:rPr>
          <w:rFonts w:ascii="Arial" w:hAnsi="Arial" w:cs="Arial"/>
          <w:sz w:val="18"/>
          <w:szCs w:val="18"/>
        </w:rPr>
        <w:t xml:space="preserve"> </w:t>
      </w:r>
      <w:r w:rsidRPr="00723CDE">
        <w:rPr>
          <w:rFonts w:ascii="Arial" w:hAnsi="Arial" w:cs="Arial"/>
          <w:sz w:val="18"/>
          <w:szCs w:val="18"/>
        </w:rPr>
        <w:t>executar a contento o objeto, será considerada inexequível a proposta de preços ou menor lance que:</w:t>
      </w:r>
    </w:p>
    <w:p w14:paraId="6326804E" w14:textId="0BD8B3BC"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For insuficiente para a cobertura dos custos da contratação, apresente preços – global ou unitário – simbólicos, irrisórios ou de valor zero, incompatíveis com os preços dos insumos e salários</w:t>
      </w:r>
      <w:r w:rsidR="00BC2ADB">
        <w:rPr>
          <w:rFonts w:ascii="Arial" w:hAnsi="Arial" w:cs="Arial"/>
          <w:sz w:val="18"/>
          <w:szCs w:val="18"/>
        </w:rPr>
        <w:t xml:space="preserve"> </w:t>
      </w:r>
      <w:r w:rsidRPr="00723CDE">
        <w:rPr>
          <w:rFonts w:ascii="Arial" w:hAnsi="Arial" w:cs="Arial"/>
          <w:sz w:val="18"/>
          <w:szCs w:val="18"/>
        </w:rPr>
        <w:t>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571510EB" w14:textId="72BD0992"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Apresentar um ou mais valores da planilha de custo que sejam inferiores àqueles fixados em</w:t>
      </w:r>
      <w:r w:rsidR="000A3E59">
        <w:rPr>
          <w:rFonts w:ascii="Arial" w:hAnsi="Arial" w:cs="Arial"/>
          <w:sz w:val="18"/>
          <w:szCs w:val="18"/>
        </w:rPr>
        <w:t xml:space="preserve"> </w:t>
      </w:r>
      <w:r w:rsidRPr="00723CDE">
        <w:rPr>
          <w:rFonts w:ascii="Arial" w:hAnsi="Arial" w:cs="Arial"/>
          <w:sz w:val="18"/>
          <w:szCs w:val="18"/>
        </w:rPr>
        <w:t>instrumentos de caráter normativo obrigatório, tais como leis, medidas provisórias e convenções coletivas de trabalho vigentes.</w:t>
      </w:r>
    </w:p>
    <w:p w14:paraId="5E36E661"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lastRenderedPageBreak/>
        <w:t>Se houver indícios de inexequibilidade da proposta de preço, ou em caso da necessidade de esclarecimentos complementares, poderão ser efetuadas diligências, para que a empresa comprove a exequibilidade da proposta.</w:t>
      </w:r>
    </w:p>
    <w:p w14:paraId="7B30FD5D" w14:textId="4DF0745D"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Erros no preenchimento da planilha (quando for o caso) não constituem motivo para a desclassificação da proposta. A planilha poderá́ ser ajustada pelo fornecedor, no prazo indicado pelo sistema, desde que não haja majoração</w:t>
      </w:r>
      <w:r w:rsidR="00560DEC">
        <w:rPr>
          <w:rFonts w:ascii="Arial" w:hAnsi="Arial" w:cs="Arial"/>
          <w:sz w:val="18"/>
          <w:szCs w:val="18"/>
        </w:rPr>
        <w:t xml:space="preserve"> </w:t>
      </w:r>
      <w:r w:rsidRPr="00723CDE">
        <w:rPr>
          <w:rFonts w:ascii="Arial" w:hAnsi="Arial" w:cs="Arial"/>
          <w:sz w:val="18"/>
          <w:szCs w:val="18"/>
        </w:rPr>
        <w:t>do preço.</w:t>
      </w:r>
    </w:p>
    <w:p w14:paraId="2174C8BB"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ajuste de que trata este dispositivo se limita a sanar erros ou falhas que não alterem a substância das propostas;</w:t>
      </w:r>
    </w:p>
    <w:p w14:paraId="18456FCC"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Considera-se erro no preenchimento da planilha passível de correção, a indicação de recolhimento de impostos e contribuições na forma do Simples Nacional, quando não cabível esse regime.</w:t>
      </w:r>
    </w:p>
    <w:p w14:paraId="3ADEB1FD"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Para fins de análise da proposta quanto ao cumprimento das especificações do objeto, poderá ser colhida a manifestação escrita do setor requisitante do serviço ou da área especializada no objeto.</w:t>
      </w:r>
    </w:p>
    <w:p w14:paraId="0C5EF853" w14:textId="3D2A85F1"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Se a proposta ou lance vencedor for desclassificado, será examinada a proposta ou lance</w:t>
      </w:r>
      <w:r w:rsidR="0014042F">
        <w:rPr>
          <w:rFonts w:ascii="Arial" w:hAnsi="Arial" w:cs="Arial"/>
          <w:sz w:val="18"/>
          <w:szCs w:val="18"/>
        </w:rPr>
        <w:t xml:space="preserve"> </w:t>
      </w:r>
      <w:r w:rsidRPr="00723CDE">
        <w:rPr>
          <w:rFonts w:ascii="Arial" w:hAnsi="Arial" w:cs="Arial"/>
          <w:sz w:val="18"/>
          <w:szCs w:val="18"/>
        </w:rPr>
        <w:t>subsequente e assim sucessivamente, na ordem de classificação.</w:t>
      </w:r>
    </w:p>
    <w:p w14:paraId="32695195"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Havendo necessidade, a sessão será suspensa, informando-se no “chat” a nova data e horário para a sua continuidade.</w:t>
      </w:r>
    </w:p>
    <w:p w14:paraId="0D6B9B45"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Encerrada a análise quanto à aceitação da proposta, se iniciará a fase de habilitação, observando o disposto neste Aviso de Contratação Direta.</w:t>
      </w:r>
    </w:p>
    <w:p w14:paraId="74306D3F"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DA HABILITAÇÃO</w:t>
      </w:r>
    </w:p>
    <w:p w14:paraId="2C380D9E" w14:textId="4869D01C" w:rsidR="00723CDE" w:rsidRPr="009103C1" w:rsidRDefault="009103C1" w:rsidP="009103C1">
      <w:pPr>
        <w:spacing w:line="360" w:lineRule="auto"/>
        <w:rPr>
          <w:rFonts w:ascii="Arial" w:hAnsi="Arial" w:cs="Arial"/>
          <w:b/>
          <w:bCs/>
          <w:sz w:val="20"/>
          <w:szCs w:val="20"/>
        </w:rPr>
      </w:pPr>
      <w:r>
        <w:rPr>
          <w:rFonts w:ascii="Arial" w:hAnsi="Arial" w:cs="Arial"/>
          <w:sz w:val="18"/>
          <w:szCs w:val="18"/>
        </w:rPr>
        <w:t>6.</w:t>
      </w:r>
      <w:proofErr w:type="gramStart"/>
      <w:r>
        <w:rPr>
          <w:rFonts w:ascii="Arial" w:hAnsi="Arial" w:cs="Arial"/>
          <w:sz w:val="18"/>
          <w:szCs w:val="18"/>
        </w:rPr>
        <w:t>1.</w:t>
      </w:r>
      <w:r w:rsidR="00723CDE" w:rsidRPr="00723CDE">
        <w:rPr>
          <w:rFonts w:ascii="Arial" w:hAnsi="Arial" w:cs="Arial"/>
          <w:sz w:val="18"/>
          <w:szCs w:val="18"/>
        </w:rPr>
        <w:t>Habilitação</w:t>
      </w:r>
      <w:proofErr w:type="gramEnd"/>
      <w:r w:rsidR="00723CDE" w:rsidRPr="00723CDE">
        <w:rPr>
          <w:rFonts w:ascii="Arial" w:hAnsi="Arial" w:cs="Arial"/>
          <w:sz w:val="18"/>
          <w:szCs w:val="18"/>
        </w:rPr>
        <w:t xml:space="preserve"> dos Arrematantes</w:t>
      </w:r>
      <w:r>
        <w:rPr>
          <w:rFonts w:ascii="Arial" w:hAnsi="Arial" w:cs="Arial"/>
          <w:sz w:val="18"/>
          <w:szCs w:val="18"/>
        </w:rPr>
        <w:t>:</w:t>
      </w:r>
      <w:r w:rsidR="00723CDE" w:rsidRPr="00723CDE">
        <w:rPr>
          <w:rFonts w:ascii="Arial" w:hAnsi="Arial" w:cs="Arial"/>
          <w:noProof/>
          <w:sz w:val="18"/>
          <w:szCs w:val="18"/>
        </w:rPr>
        <w:drawing>
          <wp:anchor distT="0" distB="0" distL="114300" distR="114300" simplePos="0" relativeHeight="251659264" behindDoc="0" locked="0" layoutInCell="1" allowOverlap="0" wp14:anchorId="54B199AB" wp14:editId="3C612849">
            <wp:simplePos x="0" y="0"/>
            <wp:positionH relativeFrom="column">
              <wp:posOffset>6155404</wp:posOffset>
            </wp:positionH>
            <wp:positionV relativeFrom="paragraph">
              <wp:posOffset>147238</wp:posOffset>
            </wp:positionV>
            <wp:extent cx="15240" cy="15240"/>
            <wp:effectExtent l="0" t="0" r="0" b="0"/>
            <wp:wrapNone/>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8"/>
                    <a:stretch>
                      <a:fillRect/>
                    </a:stretch>
                  </pic:blipFill>
                  <pic:spPr>
                    <a:xfrm>
                      <a:off x="0" y="0"/>
                      <a:ext cx="15240" cy="15240"/>
                    </a:xfrm>
                    <a:prstGeom prst="rect">
                      <a:avLst/>
                    </a:prstGeom>
                  </pic:spPr>
                </pic:pic>
              </a:graphicData>
            </a:graphic>
          </wp:anchor>
        </w:drawing>
      </w:r>
      <w:r w:rsidRPr="009103C1">
        <w:rPr>
          <w:rFonts w:ascii="Arial" w:hAnsi="Arial" w:cs="Arial"/>
          <w:b/>
          <w:bCs/>
          <w:sz w:val="20"/>
          <w:szCs w:val="20"/>
        </w:rPr>
        <w:t xml:space="preserve"> </w:t>
      </w:r>
      <w:r w:rsidRPr="00CD395C">
        <w:rPr>
          <w:rFonts w:ascii="Arial" w:hAnsi="Arial" w:cs="Arial"/>
          <w:b/>
          <w:bCs/>
          <w:sz w:val="20"/>
          <w:szCs w:val="20"/>
        </w:rPr>
        <w:t>Os licitantes anexarão os documentos de habilitação após a fase de lances, na plataforma eletrônica no prazo de até 02 horas da convocação do agente de contratação, do pregoeiro ou da comissão</w:t>
      </w:r>
      <w:r>
        <w:rPr>
          <w:rFonts w:ascii="Arial" w:hAnsi="Arial" w:cs="Arial"/>
          <w:b/>
          <w:bCs/>
          <w:sz w:val="20"/>
          <w:szCs w:val="20"/>
        </w:rPr>
        <w:t>, no campo “Documentos complementares PÓS DISPUTA)</w:t>
      </w:r>
      <w:r w:rsidRPr="00CD395C">
        <w:rPr>
          <w:rFonts w:ascii="Arial" w:hAnsi="Arial" w:cs="Arial"/>
          <w:b/>
          <w:bCs/>
          <w:sz w:val="20"/>
          <w:szCs w:val="20"/>
        </w:rPr>
        <w:t>.</w:t>
      </w:r>
    </w:p>
    <w:p w14:paraId="2EAE7507" w14:textId="057C44FD" w:rsidR="00723CDE" w:rsidRPr="00723CDE" w:rsidRDefault="009103C1" w:rsidP="009103C1">
      <w:pPr>
        <w:spacing w:line="360" w:lineRule="auto"/>
        <w:rPr>
          <w:rFonts w:ascii="Arial" w:hAnsi="Arial" w:cs="Arial"/>
          <w:sz w:val="18"/>
          <w:szCs w:val="18"/>
        </w:rPr>
      </w:pPr>
      <w:r>
        <w:rPr>
          <w:rFonts w:ascii="Arial" w:hAnsi="Arial" w:cs="Arial"/>
          <w:sz w:val="18"/>
          <w:szCs w:val="18"/>
        </w:rPr>
        <w:t>6.1.1.</w:t>
      </w:r>
      <w:r w:rsidR="005D6663">
        <w:rPr>
          <w:rFonts w:ascii="Arial" w:hAnsi="Arial" w:cs="Arial"/>
          <w:sz w:val="18"/>
          <w:szCs w:val="18"/>
        </w:rPr>
        <w:t xml:space="preserve"> </w:t>
      </w:r>
      <w:r w:rsidR="00723CDE" w:rsidRPr="00723CDE">
        <w:rPr>
          <w:rFonts w:ascii="Arial" w:hAnsi="Arial" w:cs="Arial"/>
          <w:sz w:val="18"/>
          <w:szCs w:val="18"/>
        </w:rPr>
        <w:t>Es</w:t>
      </w:r>
      <w:r w:rsidR="005D6663">
        <w:rPr>
          <w:rFonts w:ascii="Arial" w:hAnsi="Arial" w:cs="Arial"/>
          <w:sz w:val="18"/>
          <w:szCs w:val="18"/>
        </w:rPr>
        <w:t>s</w:t>
      </w:r>
      <w:r w:rsidR="00723CDE" w:rsidRPr="00723CDE">
        <w:rPr>
          <w:rFonts w:ascii="Arial" w:hAnsi="Arial" w:cs="Arial"/>
          <w:sz w:val="18"/>
          <w:szCs w:val="18"/>
        </w:rPr>
        <w:t>es documentos só estarão disponíveis aos participantes, após o encerramento da disputa da Dispensa.</w:t>
      </w:r>
    </w:p>
    <w:p w14:paraId="75CC6BBA"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Habilitação Jurídica:</w:t>
      </w:r>
    </w:p>
    <w:p w14:paraId="3E4DA4C6" w14:textId="77777777" w:rsidR="00723CDE" w:rsidRPr="00723CDE" w:rsidRDefault="00723CDE" w:rsidP="00A520EE">
      <w:pPr>
        <w:numPr>
          <w:ilvl w:val="5"/>
          <w:numId w:val="2"/>
        </w:numPr>
        <w:spacing w:line="360" w:lineRule="auto"/>
        <w:ind w:left="0"/>
        <w:rPr>
          <w:rFonts w:ascii="Arial" w:hAnsi="Arial" w:cs="Arial"/>
          <w:sz w:val="18"/>
          <w:szCs w:val="18"/>
        </w:rPr>
      </w:pPr>
      <w:r w:rsidRPr="00723CDE">
        <w:rPr>
          <w:rFonts w:ascii="Arial" w:hAnsi="Arial" w:cs="Arial"/>
          <w:sz w:val="18"/>
          <w:szCs w:val="18"/>
        </w:rPr>
        <w:t>Para Empresário Individual: Registro Comercial, a cargo da Junta Comercial da respectiva sede;</w:t>
      </w:r>
    </w:p>
    <w:p w14:paraId="43B7107A" w14:textId="77777777" w:rsidR="00723CDE" w:rsidRPr="00723CDE" w:rsidRDefault="00723CDE" w:rsidP="00A520EE">
      <w:pPr>
        <w:numPr>
          <w:ilvl w:val="5"/>
          <w:numId w:val="2"/>
        </w:numPr>
        <w:spacing w:line="360" w:lineRule="auto"/>
        <w:ind w:left="0"/>
        <w:rPr>
          <w:rFonts w:ascii="Arial" w:hAnsi="Arial" w:cs="Arial"/>
          <w:sz w:val="18"/>
          <w:szCs w:val="18"/>
        </w:rPr>
      </w:pPr>
      <w:r w:rsidRPr="00723CDE">
        <w:rPr>
          <w:rFonts w:ascii="Arial" w:hAnsi="Arial" w:cs="Arial"/>
          <w:sz w:val="18"/>
          <w:szCs w:val="18"/>
        </w:rPr>
        <w:t>Para Microempreendedor Individual – MEI: Certificado da Condição de Microempreendedor Individual – CCMEI, cuja aceitação ficará condicionada à verificação da autenticidade no sítio www.portaldoempreendedor.gov.br;</w:t>
      </w:r>
    </w:p>
    <w:p w14:paraId="60FFFC46" w14:textId="77777777" w:rsidR="00723CDE" w:rsidRPr="00723CDE" w:rsidRDefault="00723CDE" w:rsidP="00A520EE">
      <w:pPr>
        <w:numPr>
          <w:ilvl w:val="5"/>
          <w:numId w:val="2"/>
        </w:numPr>
        <w:spacing w:line="360" w:lineRule="auto"/>
        <w:ind w:left="0"/>
        <w:rPr>
          <w:rFonts w:ascii="Arial" w:hAnsi="Arial" w:cs="Arial"/>
          <w:sz w:val="18"/>
          <w:szCs w:val="18"/>
        </w:rPr>
      </w:pPr>
      <w:r w:rsidRPr="00723CDE">
        <w:rPr>
          <w:rFonts w:ascii="Arial" w:hAnsi="Arial" w:cs="Arial"/>
          <w:sz w:val="18"/>
          <w:szCs w:val="18"/>
        </w:rPr>
        <w:t>Para Sociedade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77DEF1B" w14:textId="77777777" w:rsidR="00723CDE" w:rsidRPr="00723CDE" w:rsidRDefault="00723CDE" w:rsidP="00A520EE">
      <w:pPr>
        <w:numPr>
          <w:ilvl w:val="5"/>
          <w:numId w:val="2"/>
        </w:numPr>
        <w:spacing w:line="360" w:lineRule="auto"/>
        <w:ind w:left="0"/>
        <w:rPr>
          <w:rFonts w:ascii="Arial" w:hAnsi="Arial" w:cs="Arial"/>
          <w:sz w:val="18"/>
          <w:szCs w:val="18"/>
        </w:rPr>
      </w:pPr>
      <w:r w:rsidRPr="00723CDE">
        <w:rPr>
          <w:rFonts w:ascii="Arial" w:hAnsi="Arial" w:cs="Arial"/>
          <w:sz w:val="18"/>
          <w:szCs w:val="18"/>
        </w:rPr>
        <w:t>Para Sociedades Civis: Ato Constitutivo, acompanhado de prova de diretoria em exercício;</w:t>
      </w:r>
    </w:p>
    <w:p w14:paraId="154ACB4F" w14:textId="77777777" w:rsidR="00723CDE" w:rsidRPr="00723CDE" w:rsidRDefault="00723CDE" w:rsidP="00A520EE">
      <w:pPr>
        <w:numPr>
          <w:ilvl w:val="5"/>
          <w:numId w:val="2"/>
        </w:numPr>
        <w:spacing w:line="360" w:lineRule="auto"/>
        <w:ind w:left="0"/>
        <w:rPr>
          <w:rFonts w:ascii="Arial" w:hAnsi="Arial" w:cs="Arial"/>
          <w:sz w:val="18"/>
          <w:szCs w:val="18"/>
        </w:rPr>
      </w:pPr>
      <w:r w:rsidRPr="00723CDE">
        <w:rPr>
          <w:rFonts w:ascii="Arial" w:hAnsi="Arial" w:cs="Arial"/>
          <w:sz w:val="18"/>
          <w:szCs w:val="18"/>
        </w:rPr>
        <w:lastRenderedPageBreak/>
        <w:t>Para Sociedades Comerciais: Ato Constitutivo, Estatuto ou Contrato Social em vigor, devidamente registrado na Junta Comercial (cujo ramo de atividade seja compatível com o objeto licitado);</w:t>
      </w:r>
    </w:p>
    <w:p w14:paraId="716649C6" w14:textId="77777777" w:rsidR="00723CDE" w:rsidRPr="00723CDE" w:rsidRDefault="00723CDE" w:rsidP="00A520EE">
      <w:pPr>
        <w:numPr>
          <w:ilvl w:val="5"/>
          <w:numId w:val="2"/>
        </w:numPr>
        <w:spacing w:line="360" w:lineRule="auto"/>
        <w:ind w:left="0"/>
        <w:rPr>
          <w:rFonts w:ascii="Arial" w:hAnsi="Arial" w:cs="Arial"/>
          <w:sz w:val="18"/>
          <w:szCs w:val="18"/>
        </w:rPr>
      </w:pPr>
      <w:r w:rsidRPr="00723CDE">
        <w:rPr>
          <w:rFonts w:ascii="Arial" w:hAnsi="Arial" w:cs="Arial"/>
          <w:sz w:val="18"/>
          <w:szCs w:val="18"/>
        </w:rPr>
        <w:t>Para Sociedades por Ações: Ato Constitutivo, Estatuto ou Contrato Social em vigor, acompanhado de documentos de eleição de seus administradores;</w:t>
      </w:r>
    </w:p>
    <w:p w14:paraId="7C2913FB"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Nas hipóteses das alíneas “e” e “f”, caso seja apresentado o Contrato Social, este deverá estar acompanhado de todas as alterações ou da respectiva consolidação;</w:t>
      </w:r>
    </w:p>
    <w:p w14:paraId="4EF0897B"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Os documentos de habilitação referidos neste subitem deverão explicitar o objeto social, que deverá ser compatível com o objeto desta contratação, segundo a tabela de classificação do CNAE, a sede do participante e os responsáveis por sua administração que tenham poderes para assinar os documentos pelo participante.</w:t>
      </w:r>
    </w:p>
    <w:p w14:paraId="7CD712EA"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Regularidade Fiscal, Social e Trabalhista:</w:t>
      </w:r>
    </w:p>
    <w:p w14:paraId="61FD960A"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Prova de inscrição no Cadastro Nacional de Pessoa Jurídica (CNPJ);</w:t>
      </w:r>
    </w:p>
    <w:p w14:paraId="5871E15C"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 – CERTIDÃO CONJUNTA DE REGULARIDADE DE DÉBITOS RELATIVOS AOS TRIBUTOS FEDERAIS;</w:t>
      </w:r>
    </w:p>
    <w:p w14:paraId="23DF7D8F"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Prova de regularidade fiscal perante a Fazenda Estadual, mediante a apresentação de Certidão Negativa de Débitos ou Certidão Positiva com efeito de Negativa, expedida pelo Estado do domicílio ou sede do participante</w:t>
      </w:r>
    </w:p>
    <w:p w14:paraId="4FE0A972"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CERTIDÃO DE REGULARIDADE DE DÉBITOS COM A FAZENDA ESTADUAL;</w:t>
      </w:r>
    </w:p>
    <w:p w14:paraId="78D153BA"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Prova de regularidade fiscal perante a Fazenda Municipal, mediante a apresentação de Certidão Negativa de Débitos ou Certidão Positiva com efeito de negativa, expedida pelo Município do domicílio ou sede do participante – CERTIDÃO DE REGULARIDADE DE DÉBITOS COM A FAZENDA MUNICIPAL;</w:t>
      </w:r>
    </w:p>
    <w:p w14:paraId="1185F432"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Prova de regularidade fiscal perante o Fundo de Garantia por Tempo de Serviço – FGTS, mediante a apresentação de Certificado de Regularidade de Situação do FGTS – CRF, emitido pela Caixa Econômica Federal</w:t>
      </w:r>
    </w:p>
    <w:p w14:paraId="5AF5CBBF"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CEF – CERTIDÃO DE REGULARIDADE DE DÉBITOS PARA COM O FUNDO DE GARANTIA POR TEMPO DE SERVIÇO – FGTS;</w:t>
      </w:r>
    </w:p>
    <w:p w14:paraId="22965753" w14:textId="70E7028F"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Prova de inexistência de débitos inadimplidos perante a Justiça do Trabalho, mediante a apresentação de Certidão Negativa de Débitos Trabalhistas ou Certidão Positiva com efeito de Negativa, expedida pelos portais da Justiça do Trabalho (Tribunal Superior do Trabalho, Conselho Superior da Justiça do Trabalho e dos Tribunais Regionais do Trabalho), nos termos do Título VII-A da Consolidação das Leis do Trabalho, aprovada pelo Decreto</w:t>
      </w:r>
      <w:r w:rsidR="006E16D9">
        <w:rPr>
          <w:rFonts w:ascii="Arial" w:hAnsi="Arial" w:cs="Arial"/>
          <w:sz w:val="18"/>
          <w:szCs w:val="18"/>
        </w:rPr>
        <w:t xml:space="preserve"> </w:t>
      </w:r>
      <w:r w:rsidRPr="00723CDE">
        <w:rPr>
          <w:rFonts w:ascii="Arial" w:hAnsi="Arial" w:cs="Arial"/>
          <w:sz w:val="18"/>
          <w:szCs w:val="18"/>
        </w:rPr>
        <w:t>Lei nº 5.452, de 1º de maio de 1943 – CERTIDÃO DE REGULARIDADE DE DÉBITOS TRABALHISTAS;</w:t>
      </w:r>
    </w:p>
    <w:p w14:paraId="7CA0C512"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Inscrição no cadastro de contribuintes estadual e/ou municipal, se houver, relativo ao domicílio ou sede do licitante, pertinente ao seu ramo de atividade e compatível com o objeto contratual.</w:t>
      </w:r>
    </w:p>
    <w:p w14:paraId="3EB52D0A"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t xml:space="preserve">Se o objeto </w:t>
      </w:r>
      <w:proofErr w:type="gramStart"/>
      <w:r w:rsidRPr="00723CDE">
        <w:rPr>
          <w:rFonts w:ascii="Arial" w:hAnsi="Arial" w:cs="Arial"/>
          <w:sz w:val="18"/>
          <w:szCs w:val="18"/>
        </w:rPr>
        <w:t>referir-se</w:t>
      </w:r>
      <w:proofErr w:type="gramEnd"/>
      <w:r w:rsidRPr="00723CDE">
        <w:rPr>
          <w:rFonts w:ascii="Arial" w:hAnsi="Arial" w:cs="Arial"/>
          <w:sz w:val="18"/>
          <w:szCs w:val="18"/>
        </w:rPr>
        <w:t xml:space="preserve"> a compra de bens, será exigida inscrição no cadastro de contribuinte estadual, se referir-se a prestação de serviços, será exigida inscrição municipal.</w:t>
      </w:r>
    </w:p>
    <w:p w14:paraId="478DA8E2"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lastRenderedPageBreak/>
        <w:t>Qualificação Econômico-Financeira:</w:t>
      </w:r>
    </w:p>
    <w:p w14:paraId="2094AE2F" w14:textId="5FBEFA73" w:rsid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 xml:space="preserve">Certidão Negativa de Falência expedida pelo Cartório/Ofício Distribuidor da sede da pessoa jurídica a menos de </w:t>
      </w:r>
      <w:r w:rsidR="00DE71A8">
        <w:rPr>
          <w:rFonts w:ascii="Arial" w:hAnsi="Arial" w:cs="Arial"/>
          <w:sz w:val="18"/>
          <w:szCs w:val="18"/>
        </w:rPr>
        <w:t>6</w:t>
      </w:r>
      <w:r w:rsidRPr="00723CDE">
        <w:rPr>
          <w:rFonts w:ascii="Arial" w:hAnsi="Arial" w:cs="Arial"/>
          <w:sz w:val="18"/>
          <w:szCs w:val="18"/>
        </w:rPr>
        <w:t>0 (</w:t>
      </w:r>
      <w:r w:rsidR="00DE71A8">
        <w:rPr>
          <w:rFonts w:ascii="Arial" w:hAnsi="Arial" w:cs="Arial"/>
          <w:sz w:val="18"/>
          <w:szCs w:val="18"/>
        </w:rPr>
        <w:t>sessenta</w:t>
      </w:r>
      <w:r w:rsidRPr="00723CDE">
        <w:rPr>
          <w:rFonts w:ascii="Arial" w:hAnsi="Arial" w:cs="Arial"/>
          <w:sz w:val="18"/>
          <w:szCs w:val="18"/>
        </w:rPr>
        <w:t>) dias da data de recebimento dos envelopes, prevista no preâmbulo deste Aviso, caso não haja menção quanto ao prazo de validade.</w:t>
      </w:r>
    </w:p>
    <w:p w14:paraId="3C9AF15C" w14:textId="731EB7C7" w:rsidR="00E80960" w:rsidRDefault="00E80960" w:rsidP="00A520EE">
      <w:pPr>
        <w:numPr>
          <w:ilvl w:val="2"/>
          <w:numId w:val="1"/>
        </w:numPr>
        <w:spacing w:line="360" w:lineRule="auto"/>
        <w:ind w:left="0"/>
        <w:rPr>
          <w:rFonts w:ascii="Arial" w:hAnsi="Arial" w:cs="Arial"/>
          <w:sz w:val="18"/>
          <w:szCs w:val="18"/>
        </w:rPr>
      </w:pPr>
      <w:r>
        <w:rPr>
          <w:rFonts w:ascii="Arial" w:hAnsi="Arial" w:cs="Arial"/>
          <w:sz w:val="18"/>
          <w:szCs w:val="18"/>
        </w:rPr>
        <w:t>Qualificação Técnica:</w:t>
      </w:r>
    </w:p>
    <w:p w14:paraId="5934C7BC" w14:textId="34581C90" w:rsidR="00E80960" w:rsidRPr="00F8527F" w:rsidRDefault="00E80960" w:rsidP="00E80960">
      <w:pPr>
        <w:pStyle w:val="Nivel2"/>
        <w:spacing w:before="120" w:after="120" w:line="360" w:lineRule="auto"/>
        <w:jc w:val="both"/>
      </w:pPr>
      <w:r>
        <w:rPr>
          <w:sz w:val="18"/>
          <w:szCs w:val="18"/>
        </w:rPr>
        <w:t>a)</w:t>
      </w:r>
      <w:r w:rsidRPr="00E80960">
        <w:t xml:space="preserve"> </w:t>
      </w:r>
      <w:r w:rsidRPr="00F8527F">
        <w:t>Certidão de Registro da empresa junto ao Conselho Regional de Engenharia e Agronomia. Caso a proponente for de outro Estado, quando da assinatura do contrato deverá apresentar o visto do CREA do Estado do Paraná, em plena validade;</w:t>
      </w:r>
    </w:p>
    <w:p w14:paraId="58DF4ED0" w14:textId="00E68F85" w:rsidR="00E80960" w:rsidRPr="00F8527F" w:rsidRDefault="00E80960" w:rsidP="00E80960">
      <w:pPr>
        <w:pStyle w:val="Nivel2"/>
        <w:spacing w:before="120" w:after="120" w:line="360" w:lineRule="auto"/>
        <w:jc w:val="both"/>
      </w:pPr>
      <w:proofErr w:type="gramStart"/>
      <w:r>
        <w:t>b)</w:t>
      </w:r>
      <w:r w:rsidRPr="00F8527F">
        <w:t>Profissional</w:t>
      </w:r>
      <w:proofErr w:type="gramEnd"/>
      <w:r w:rsidRPr="00F8527F">
        <w:t xml:space="preserve"> técnico habilitado devendo compor a equipe técnica da proponente junto ao seu respectivo conselho de classe devendo ser comprovado mediante a Certidão de Registro de Responsável/Quadro Técnico do conselho e classe.</w:t>
      </w:r>
    </w:p>
    <w:p w14:paraId="09DF6CDD" w14:textId="79499707" w:rsidR="00E80960" w:rsidRPr="00F8527F" w:rsidRDefault="00E80960" w:rsidP="00E80960">
      <w:pPr>
        <w:pStyle w:val="Nivel2"/>
        <w:spacing w:before="120" w:after="120" w:line="360" w:lineRule="auto"/>
        <w:jc w:val="both"/>
      </w:pPr>
      <w:r>
        <w:t>c)</w:t>
      </w:r>
      <w:r w:rsidRPr="00F8527F">
        <w:t>Apresentação de pelo menos 01 (um) Atestado de Capacidade Técnica, fornecida por pessoa jurídica de direito público ou privado, comprovando ter a licitante desempenhado atividades pertinentes e compatíveis em características, quantidades e prazos com o objeto deste Termo.</w:t>
      </w:r>
    </w:p>
    <w:p w14:paraId="5B6011F5" w14:textId="3C54474F" w:rsidR="00E80960" w:rsidRPr="00F8527F" w:rsidRDefault="00E80960" w:rsidP="00E80960">
      <w:pPr>
        <w:pStyle w:val="Nivel2"/>
        <w:spacing w:before="120" w:after="120" w:line="360" w:lineRule="auto"/>
        <w:jc w:val="both"/>
      </w:pPr>
      <w:r>
        <w:t>d)</w:t>
      </w:r>
      <w:r w:rsidRPr="00F8527F">
        <w:t>A comprovação de que o profissional técnico pertence ao quadro de colaboradores da CONTRATADA, deverá ser feito com a apresentação da Carteira de Trabalho, acompanhada da Ficha de Registro de Empregado, ou Contrato Particular de Prestação de Serviço, ou Contrato Social, ou prova de sua eleição como Diretor da instituição, ou ainda, de declaração de contratação futura do profissional detentor do atestado apresentado.</w:t>
      </w:r>
    </w:p>
    <w:p w14:paraId="0F9DBC46" w14:textId="72A92987" w:rsidR="00E80960" w:rsidRPr="00F8527F" w:rsidRDefault="00E80960" w:rsidP="00E80960">
      <w:pPr>
        <w:pStyle w:val="Nivel2"/>
        <w:spacing w:before="120" w:after="120" w:line="360" w:lineRule="auto"/>
        <w:jc w:val="both"/>
      </w:pPr>
      <w:proofErr w:type="gramStart"/>
      <w:r>
        <w:t>e)</w:t>
      </w:r>
      <w:r w:rsidRPr="00F8527F">
        <w:t>Os</w:t>
      </w:r>
      <w:proofErr w:type="gramEnd"/>
      <w:r w:rsidRPr="00F8527F">
        <w:t xml:space="preserve"> atestados de capacidade técnico-profissional, se exigidos, precisam estar registrados na entidade profissional competente.</w:t>
      </w:r>
    </w:p>
    <w:p w14:paraId="314C7BDC" w14:textId="39E53CA3" w:rsidR="00E80960" w:rsidRPr="00F8527F" w:rsidRDefault="00E80960" w:rsidP="00E80960">
      <w:pPr>
        <w:pStyle w:val="Nivel2"/>
        <w:spacing w:before="120" w:after="120" w:line="360" w:lineRule="auto"/>
        <w:jc w:val="both"/>
      </w:pPr>
      <w:proofErr w:type="gramStart"/>
      <w:r>
        <w:t>f)</w:t>
      </w:r>
      <w:r w:rsidRPr="00F8527F">
        <w:t>Obrigatória</w:t>
      </w:r>
      <w:proofErr w:type="gramEnd"/>
      <w:r w:rsidRPr="00F8527F">
        <w:t xml:space="preserve"> a Certificação de Profissionais de Medição e Verificação (CMVP - </w:t>
      </w:r>
      <w:proofErr w:type="spellStart"/>
      <w:r w:rsidRPr="00F8527F">
        <w:t>Certified</w:t>
      </w:r>
      <w:proofErr w:type="spellEnd"/>
      <w:r w:rsidRPr="00F8527F">
        <w:t xml:space="preserve"> </w:t>
      </w:r>
      <w:proofErr w:type="spellStart"/>
      <w:r w:rsidRPr="00F8527F">
        <w:t>Measurement</w:t>
      </w:r>
      <w:proofErr w:type="spellEnd"/>
      <w:r w:rsidRPr="00F8527F">
        <w:t xml:space="preserve"> &amp; </w:t>
      </w:r>
      <w:proofErr w:type="spellStart"/>
      <w:r w:rsidRPr="00F8527F">
        <w:t>Verification</w:t>
      </w:r>
      <w:proofErr w:type="spellEnd"/>
      <w:r w:rsidRPr="00F8527F">
        <w:t xml:space="preserve"> Professional) ou CMVP-IT, com anotação de responsabilidade técnica-ART, conforme Termo de Cooperação Técnica – TCT, aprovado previamente pela COPEL /DIS.</w:t>
      </w:r>
    </w:p>
    <w:p w14:paraId="02EB10E0"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Outras comprovações:</w:t>
      </w:r>
    </w:p>
    <w:p w14:paraId="0EF32603"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Para comprovação de enquadramento de empresa ME ou EPP, beneficiárias da Lei Complementar nº 123/2006 e suas alterações, a empresa deverá apresentar declaração firmada por seu representante legal, por contador ou certidão simplificada, expedida pela Junta Comercial, com prazo de validade de até 90 (noventa) dias a contar da data de emissão.</w:t>
      </w:r>
    </w:p>
    <w:p w14:paraId="21060342"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Declaração de Responsabilidade Unificada, constante no Anexo III do presente instrumento.</w:t>
      </w:r>
    </w:p>
    <w:p w14:paraId="7EB7AE00"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t>Em caso de incongruências no documento apresentado/anexado, o servidor responsável poderá diligenciar a fim de solicitar manifestação do representante da empresa na Plataforma BLL, quanto às declarações contidas no referido termo;</w:t>
      </w:r>
    </w:p>
    <w:p w14:paraId="679B2A96"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t>O prazo para a manifestação indicada no subitem anterior será informado pelo servidor responsável na Plataforma BLL;</w:t>
      </w:r>
    </w:p>
    <w:p w14:paraId="46BDAE9C" w14:textId="77777777" w:rsidR="00723CDE" w:rsidRPr="00723CDE" w:rsidRDefault="00723CDE" w:rsidP="00A520EE">
      <w:pPr>
        <w:numPr>
          <w:ilvl w:val="3"/>
          <w:numId w:val="1"/>
        </w:numPr>
        <w:spacing w:line="360" w:lineRule="auto"/>
        <w:ind w:left="0"/>
        <w:rPr>
          <w:rFonts w:ascii="Arial" w:hAnsi="Arial" w:cs="Arial"/>
          <w:sz w:val="18"/>
          <w:szCs w:val="18"/>
        </w:rPr>
      </w:pPr>
      <w:r w:rsidRPr="00723CDE">
        <w:rPr>
          <w:rFonts w:ascii="Arial" w:hAnsi="Arial" w:cs="Arial"/>
          <w:sz w:val="18"/>
          <w:szCs w:val="18"/>
        </w:rPr>
        <w:lastRenderedPageBreak/>
        <w:t>Manifestações encaminhadas fora do prazo estipulado no subitem anterior serão desconsideradas;</w:t>
      </w:r>
    </w:p>
    <w:p w14:paraId="3C355B30" w14:textId="384045C0" w:rsid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Instrumento de mandato respectivo: Procuração/credenciamento, conforme Anexo II, caso o responsável pela assinatura do documento não faça parte do quadro societário ou não esteja cadastrado como representante da empresa na Plataforma BLL.</w:t>
      </w:r>
    </w:p>
    <w:p w14:paraId="14C0ACD8" w14:textId="6996A2A6" w:rsidR="00ED53D1" w:rsidRPr="00ED53D1" w:rsidRDefault="00ED53D1" w:rsidP="00A520EE">
      <w:pPr>
        <w:numPr>
          <w:ilvl w:val="2"/>
          <w:numId w:val="1"/>
        </w:numPr>
        <w:spacing w:line="360" w:lineRule="auto"/>
        <w:ind w:left="0"/>
        <w:rPr>
          <w:rFonts w:ascii="Arial" w:hAnsi="Arial" w:cs="Arial"/>
          <w:sz w:val="18"/>
          <w:szCs w:val="18"/>
        </w:rPr>
      </w:pPr>
      <w:r w:rsidRPr="00ED53D1">
        <w:rPr>
          <w:rFonts w:ascii="Arial" w:hAnsi="Arial" w:cs="Arial"/>
        </w:rPr>
        <w:t>As certidões que não apresentarem o prazo de validade em seu corpo serão consideradas válidas desde que emitidas com antecedência máxima de até 60 (sessenta) dias da data prevista para realização da sessão pública</w:t>
      </w:r>
      <w:r>
        <w:rPr>
          <w:rFonts w:ascii="Arial" w:hAnsi="Arial" w:cs="Arial"/>
        </w:rPr>
        <w:t xml:space="preserve"> </w:t>
      </w:r>
      <w:r w:rsidRPr="00ED53D1">
        <w:rPr>
          <w:rFonts w:ascii="Arial" w:hAnsi="Arial" w:cs="Arial"/>
        </w:rPr>
        <w:t>d</w:t>
      </w:r>
      <w:r>
        <w:rPr>
          <w:rFonts w:ascii="Arial" w:hAnsi="Arial" w:cs="Arial"/>
        </w:rPr>
        <w:t>a dispensa</w:t>
      </w:r>
      <w:r w:rsidRPr="00ED53D1">
        <w:rPr>
          <w:rFonts w:ascii="Arial" w:hAnsi="Arial" w:cs="Arial"/>
        </w:rPr>
        <w:t>.</w:t>
      </w:r>
    </w:p>
    <w:p w14:paraId="65F81508" w14:textId="17C03A67" w:rsid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DAS CONDIÇÕES PARA HABILITAÇÃO</w:t>
      </w:r>
      <w:r w:rsidR="005E4CCB">
        <w:rPr>
          <w:rFonts w:ascii="Arial" w:hAnsi="Arial" w:cs="Arial"/>
          <w:sz w:val="18"/>
          <w:szCs w:val="18"/>
        </w:rPr>
        <w:t>:</w:t>
      </w:r>
    </w:p>
    <w:p w14:paraId="794BB084"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Sob pena de inabilitação, todos os documentos apresentados para a habilitação deverão estar em nome do fornecedor, dentro de seu prazo de validade e, preferencialmente, com o número do CNPJ e com o endereço respectivo.</w:t>
      </w:r>
    </w:p>
    <w:p w14:paraId="67BFA545"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Se o fornecedor for a matriz, todos os documentos deverão estar em nome da matriz, e se o fornecedor for a filial, todos os documentos deverão estar em nome da filial, exceto aqueles documentos que, pela própria natureza, comprovadamente, forem emitidos somente em nome da matriz;</w:t>
      </w:r>
    </w:p>
    <w:p w14:paraId="3E3448DE"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7.1.3 Serão aceitos registros de CNPJ de fornecedor matriz e filial com diferenças de números de documentos pertinentes à Certidão Negativa de Débitos e ao CRF/FGTS, quando for comprovada a centralização do recolhimento dessas contribuições.</w:t>
      </w:r>
    </w:p>
    <w:p w14:paraId="76DC4FB3"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A documentação exigida deverá ser obrigatoriamente da empresa que lançará a Nota Fiscal/Fatura.</w:t>
      </w:r>
    </w:p>
    <w:p w14:paraId="7CEA8B2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As Microempresas e Empresas de Pequeno Porte, por ocasião da participação em contratações públicas, deverão apresentar toda a documentação exigida para efeito de comprovação de regularidade fiscal, mesmo que esta apresente alguma restrição.</w:t>
      </w:r>
    </w:p>
    <w:p w14:paraId="4CEA0EA5"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 xml:space="preserve">Havendo alguma restrição na comprovação da regularidade </w:t>
      </w:r>
      <w:r w:rsidRPr="00DE420A">
        <w:rPr>
          <w:rFonts w:ascii="Arial" w:hAnsi="Arial" w:cs="Arial"/>
          <w:b/>
          <w:bCs/>
          <w:sz w:val="18"/>
          <w:szCs w:val="18"/>
        </w:rPr>
        <w:t>fiscal e trabalhista</w:t>
      </w:r>
      <w:r w:rsidRPr="00723CDE">
        <w:rPr>
          <w:rFonts w:ascii="Arial" w:hAnsi="Arial" w:cs="Arial"/>
          <w:sz w:val="18"/>
          <w:szCs w:val="18"/>
        </w:rPr>
        <w:t>, será assegurado o prazo de 05 (cinco) dias úteis, cujo termo inicial corresponderá ao momento em que o participante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4A40ACED"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 não regularização da documentação, no prazo previsto no item 7.3.1, implicará decadência do direito à contratação, sendo facultado à Administração convocar os participantes remanescentes, na ordem de classificação.</w:t>
      </w:r>
    </w:p>
    <w:p w14:paraId="2E36E9E6" w14:textId="4DD4D48D"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Havendo a necessidade de envio de documentos de habilitação complementares, necessários à confirmação daqueles exigidos neste Aviso de Contratação Direta e já apresentados, o fornecedor será convocado a encaminhá</w:t>
      </w:r>
      <w:r w:rsidR="00454C64">
        <w:rPr>
          <w:rFonts w:ascii="Arial" w:hAnsi="Arial" w:cs="Arial"/>
          <w:sz w:val="18"/>
          <w:szCs w:val="18"/>
        </w:rPr>
        <w:t>-</w:t>
      </w:r>
      <w:r w:rsidRPr="00723CDE">
        <w:rPr>
          <w:rFonts w:ascii="Arial" w:hAnsi="Arial" w:cs="Arial"/>
          <w:sz w:val="18"/>
          <w:szCs w:val="18"/>
        </w:rPr>
        <w:t>los, em formato digital, após solicitação da Administração, sob pena de inabilitação.</w:t>
      </w:r>
    </w:p>
    <w:p w14:paraId="0BB7E251"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Havendo necessidade de analisar minuciosamente os documentos exigidos, a sessão será suspensa, sendo informada a nova data e horário para a sua continuidade.</w:t>
      </w:r>
    </w:p>
    <w:p w14:paraId="2871F506"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lastRenderedPageBreak/>
        <w:t>Será inabilitado o participante que não comprovar sua habilitação, seja por não apresentar quaisquer dos documentos exigidos, ou apresentá-los em desacordo com o estabelecido neste Aviso de Contratação Direta.</w:t>
      </w:r>
    </w:p>
    <w:p w14:paraId="36D1B87A"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Na hipótese de o participante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269EFD3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Constatado o atendimento às exigências de habilitação, o participante será habilitado.</w:t>
      </w:r>
    </w:p>
    <w:p w14:paraId="3C65A344" w14:textId="77777777"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DA ADJUDICAÇÃO E HOMOLOGAÇÃO</w:t>
      </w:r>
    </w:p>
    <w:p w14:paraId="22353196"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Constatado o atendimento das exigências previstas no Aviso, o fornecedor será declarado vencedor, sendo-lhe adjudicado o objeto da contratação pelo próprio servidor responsável de Contratação, com a posterior homologação do resultado pela Autoridade Superior.</w:t>
      </w:r>
    </w:p>
    <w:p w14:paraId="6DBBFEB6" w14:textId="18C70089"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O CONTRATANTE providenciará a publicação do extrato do presente contrato, no Diário Oficial do Município de </w:t>
      </w:r>
      <w:r w:rsidR="00454C64">
        <w:rPr>
          <w:rFonts w:ascii="Arial" w:hAnsi="Arial" w:cs="Arial"/>
          <w:sz w:val="18"/>
          <w:szCs w:val="18"/>
        </w:rPr>
        <w:t>Mandaguaçu</w:t>
      </w:r>
      <w:r w:rsidRPr="00723CDE">
        <w:rPr>
          <w:rFonts w:ascii="Arial" w:hAnsi="Arial" w:cs="Arial"/>
          <w:sz w:val="18"/>
          <w:szCs w:val="18"/>
        </w:rPr>
        <w:t>/</w:t>
      </w:r>
      <w:proofErr w:type="spellStart"/>
      <w:r w:rsidRPr="00723CDE">
        <w:rPr>
          <w:rFonts w:ascii="Arial" w:hAnsi="Arial" w:cs="Arial"/>
          <w:sz w:val="18"/>
          <w:szCs w:val="18"/>
        </w:rPr>
        <w:t>Pr</w:t>
      </w:r>
      <w:proofErr w:type="spellEnd"/>
      <w:r w:rsidRPr="00723CDE">
        <w:rPr>
          <w:rFonts w:ascii="Arial" w:hAnsi="Arial" w:cs="Arial"/>
          <w:sz w:val="18"/>
          <w:szCs w:val="18"/>
        </w:rPr>
        <w:t xml:space="preserve"> e/ou em jornal de circulação local ou regional, bem como no Portal Nacional de Contratações Públicas (PNCP), para fins de garantia à ampla publicidade, conforme artigo 94, inciso II, da Lei Federal nº 14.133/2021, e artigo 19, da Lei Municipal nº 4.618 de 1º de dezembro de 2022.</w:t>
      </w:r>
    </w:p>
    <w:p w14:paraId="6027874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A partir do ato de homologação, será fixado o início do prazo de convocação da proponente adjudicatária para assinar o Contrato, bem como para sua retirada na Diretoria de Licitações e Contratos, respeitada a validade de sua proposta.</w:t>
      </w:r>
    </w:p>
    <w:p w14:paraId="677E6020" w14:textId="250B63D3" w:rsidR="00723CDE" w:rsidRPr="00723CDE" w:rsidRDefault="00723CDE" w:rsidP="00A520EE">
      <w:pPr>
        <w:numPr>
          <w:ilvl w:val="0"/>
          <w:numId w:val="1"/>
        </w:numPr>
        <w:spacing w:line="360" w:lineRule="auto"/>
        <w:rPr>
          <w:rFonts w:ascii="Arial" w:hAnsi="Arial" w:cs="Arial"/>
          <w:sz w:val="18"/>
          <w:szCs w:val="18"/>
        </w:rPr>
      </w:pPr>
      <w:r w:rsidRPr="00723CDE">
        <w:rPr>
          <w:rFonts w:ascii="Arial" w:hAnsi="Arial" w:cs="Arial"/>
          <w:sz w:val="18"/>
          <w:szCs w:val="18"/>
        </w:rPr>
        <w:t>DA CONTRATAÇÃO, DA VIGÊNCIA</w:t>
      </w:r>
      <w:r w:rsidR="00A520EE">
        <w:rPr>
          <w:rFonts w:ascii="Arial" w:hAnsi="Arial" w:cs="Arial"/>
          <w:sz w:val="18"/>
          <w:szCs w:val="18"/>
        </w:rPr>
        <w:t xml:space="preserve">, DOS </w:t>
      </w:r>
      <w:r w:rsidR="008557A5">
        <w:rPr>
          <w:rFonts w:ascii="Arial" w:hAnsi="Arial" w:cs="Arial"/>
          <w:sz w:val="18"/>
          <w:szCs w:val="18"/>
        </w:rPr>
        <w:t>PRODUTOS/</w:t>
      </w:r>
      <w:r w:rsidR="00A520EE">
        <w:rPr>
          <w:rFonts w:ascii="Arial" w:hAnsi="Arial" w:cs="Arial"/>
          <w:sz w:val="18"/>
          <w:szCs w:val="18"/>
        </w:rPr>
        <w:t>SERVIÇOS</w:t>
      </w:r>
      <w:r w:rsidRPr="00723CDE">
        <w:rPr>
          <w:rFonts w:ascii="Arial" w:hAnsi="Arial" w:cs="Arial"/>
          <w:sz w:val="18"/>
          <w:szCs w:val="18"/>
        </w:rPr>
        <w:t xml:space="preserve"> E DO PAGAMENTO</w:t>
      </w:r>
    </w:p>
    <w:p w14:paraId="763A8C94" w14:textId="5B78946D"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Após a homologação e adjudicação, caso se conclua pela contratação, será firmado Termo de Contrato ou emitido instrumento equivalente.</w:t>
      </w:r>
    </w:p>
    <w:p w14:paraId="3F300B9E" w14:textId="03DF8761"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 adjudicatário terá o prazo de 05 (cinco) dias úteis, contados da data de sua convocação, para assinar o Termo de Contrato ou prestar aceite em instrumento equivalente, conforme o caso (Nota de Empenho/Carta Contrato/Autorização), sob pena de decair do direito à contratação, sem prejuízo das sanções previstas neste Aviso.</w:t>
      </w:r>
    </w:p>
    <w:p w14:paraId="313A7DFF"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prazo previsto para assinatura do contrato ou para o aceite em instrumento equivalente poderá ser prorrogado 1 (uma) vez, por igual período, por solicitação justificada do adjudicatário e aceita pela Administração.</w:t>
      </w:r>
    </w:p>
    <w:p w14:paraId="2C00720F"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 Aceite da Nota de Empenho ou do instrumento equivalente, emitida à empresa adjudicada, implica no reconhecimento de que:</w:t>
      </w:r>
    </w:p>
    <w:p w14:paraId="28247BCC"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Referida Nota está substituindo o contrato, aplicando-se à relação de negócios ali estabelecida as disposições da Lei nº 14.133, de 2021;</w:t>
      </w:r>
    </w:p>
    <w:p w14:paraId="1AAE0C7D" w14:textId="0E69213F"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contratado</w:t>
      </w:r>
      <w:r w:rsidR="00DE420A">
        <w:rPr>
          <w:rFonts w:ascii="Arial" w:hAnsi="Arial" w:cs="Arial"/>
          <w:sz w:val="18"/>
          <w:szCs w:val="18"/>
        </w:rPr>
        <w:t xml:space="preserve"> ou detentor d</w:t>
      </w:r>
      <w:r w:rsidR="00CD5FB0">
        <w:rPr>
          <w:rFonts w:ascii="Arial" w:hAnsi="Arial" w:cs="Arial"/>
          <w:sz w:val="18"/>
          <w:szCs w:val="18"/>
        </w:rPr>
        <w:t>o contrato</w:t>
      </w:r>
      <w:r w:rsidRPr="00723CDE">
        <w:rPr>
          <w:rFonts w:ascii="Arial" w:hAnsi="Arial" w:cs="Arial"/>
          <w:sz w:val="18"/>
          <w:szCs w:val="18"/>
        </w:rPr>
        <w:t xml:space="preserve"> se vincula à sua proposta e às previsões contidas no Aviso de Contratação Direta e seus anexos;</w:t>
      </w:r>
    </w:p>
    <w:p w14:paraId="09A447C6" w14:textId="21C00504" w:rsidR="00723CDE" w:rsidRPr="000D2CF0" w:rsidRDefault="00723CDE" w:rsidP="00A520EE">
      <w:pPr>
        <w:numPr>
          <w:ilvl w:val="2"/>
          <w:numId w:val="1"/>
        </w:numPr>
        <w:spacing w:line="360" w:lineRule="auto"/>
        <w:ind w:left="0"/>
        <w:rPr>
          <w:rFonts w:ascii="Arial" w:hAnsi="Arial" w:cs="Arial"/>
          <w:sz w:val="18"/>
          <w:szCs w:val="18"/>
        </w:rPr>
      </w:pPr>
      <w:r w:rsidRPr="000D2CF0">
        <w:rPr>
          <w:rFonts w:ascii="Arial" w:hAnsi="Arial" w:cs="Arial"/>
          <w:sz w:val="18"/>
          <w:szCs w:val="18"/>
        </w:rPr>
        <w:t>O contratado reconhece que as hipóteses de rescisão são aquelas previstas nos artigos 137e 138, da Lei nº14.133/21 e reconhece os direitos da Administração previstos nos artigos 137 a 139 da mesma Lei.</w:t>
      </w:r>
    </w:p>
    <w:p w14:paraId="7E622335" w14:textId="6D54F53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lastRenderedPageBreak/>
        <w:t xml:space="preserve">O prazo de vigência da contratação será de </w:t>
      </w:r>
      <w:r w:rsidRPr="00723CDE">
        <w:rPr>
          <w:rFonts w:ascii="Arial" w:hAnsi="Arial" w:cs="Arial"/>
          <w:sz w:val="18"/>
          <w:szCs w:val="18"/>
          <w:u w:val="single"/>
        </w:rPr>
        <w:t>até 12(doze) meses</w:t>
      </w:r>
      <w:r w:rsidRPr="00723CDE">
        <w:rPr>
          <w:rFonts w:ascii="Arial" w:hAnsi="Arial" w:cs="Arial"/>
          <w:sz w:val="18"/>
          <w:szCs w:val="18"/>
        </w:rPr>
        <w:t>, contados da data de sua assinatura, tendo eficácia legal após a publicação de seu extrato no Diário Oficial do Município, prorrogável</w:t>
      </w:r>
      <w:r w:rsidR="00CC1672">
        <w:rPr>
          <w:rFonts w:ascii="Arial" w:hAnsi="Arial" w:cs="Arial"/>
          <w:sz w:val="18"/>
          <w:szCs w:val="18"/>
        </w:rPr>
        <w:t xml:space="preserve"> na forma da lei,</w:t>
      </w:r>
      <w:r w:rsidRPr="00723CDE">
        <w:rPr>
          <w:rFonts w:ascii="Arial" w:hAnsi="Arial" w:cs="Arial"/>
          <w:sz w:val="18"/>
          <w:szCs w:val="18"/>
        </w:rPr>
        <w:t xml:space="preserve"> conforme previsão nos anexos a este Aviso de Contratação Direta.</w:t>
      </w:r>
    </w:p>
    <w:p w14:paraId="15EDB5DF"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Na assinatura do contrato ou do aceite em instrumento equivalente, será exigida a comprovação das condições de habilitação e contratação consignadas neste aviso, as quais deverão ser mantidas pelo fornecedor durante toda a vigência do contrato.</w:t>
      </w:r>
    </w:p>
    <w:p w14:paraId="5B66EB2D" w14:textId="0C02955C"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O pagamento será efetuado em até </w:t>
      </w:r>
      <w:r w:rsidR="008425DA">
        <w:rPr>
          <w:rFonts w:ascii="Arial" w:hAnsi="Arial" w:cs="Arial"/>
          <w:sz w:val="18"/>
          <w:szCs w:val="18"/>
        </w:rPr>
        <w:t>trinta</w:t>
      </w:r>
      <w:r w:rsidRPr="00723CDE">
        <w:rPr>
          <w:rFonts w:ascii="Arial" w:hAnsi="Arial" w:cs="Arial"/>
          <w:sz w:val="18"/>
          <w:szCs w:val="18"/>
        </w:rPr>
        <w:t xml:space="preserve"> dias, após </w:t>
      </w:r>
      <w:r w:rsidR="00D72109">
        <w:rPr>
          <w:rFonts w:ascii="Arial" w:hAnsi="Arial" w:cs="Arial"/>
          <w:sz w:val="18"/>
          <w:szCs w:val="18"/>
        </w:rPr>
        <w:t>o fornecimento d</w:t>
      </w:r>
      <w:r w:rsidR="00900AEE">
        <w:rPr>
          <w:rFonts w:ascii="Arial" w:hAnsi="Arial" w:cs="Arial"/>
          <w:sz w:val="18"/>
          <w:szCs w:val="18"/>
        </w:rPr>
        <w:t>os produtos</w:t>
      </w:r>
      <w:r w:rsidRPr="00723CDE">
        <w:rPr>
          <w:rFonts w:ascii="Arial" w:hAnsi="Arial" w:cs="Arial"/>
          <w:sz w:val="18"/>
          <w:szCs w:val="18"/>
        </w:rPr>
        <w:t>, com a apresentação da nota fiscal/fatura na Prefeitura Municipal, à vista do respectivo Termo de Recebimento do</w:t>
      </w:r>
      <w:r w:rsidR="00D72109">
        <w:rPr>
          <w:rFonts w:ascii="Arial" w:hAnsi="Arial" w:cs="Arial"/>
          <w:sz w:val="18"/>
          <w:szCs w:val="18"/>
        </w:rPr>
        <w:t>s</w:t>
      </w:r>
      <w:r w:rsidRPr="00723CDE">
        <w:rPr>
          <w:rFonts w:ascii="Arial" w:hAnsi="Arial" w:cs="Arial"/>
          <w:sz w:val="18"/>
          <w:szCs w:val="18"/>
        </w:rPr>
        <w:t xml:space="preserve"> </w:t>
      </w:r>
      <w:r w:rsidR="00D72109">
        <w:rPr>
          <w:rFonts w:ascii="Arial" w:hAnsi="Arial" w:cs="Arial"/>
          <w:sz w:val="18"/>
          <w:szCs w:val="18"/>
        </w:rPr>
        <w:t>serviços</w:t>
      </w:r>
      <w:r w:rsidRPr="00723CDE">
        <w:rPr>
          <w:rFonts w:ascii="Arial" w:hAnsi="Arial" w:cs="Arial"/>
          <w:sz w:val="18"/>
          <w:szCs w:val="18"/>
        </w:rPr>
        <w:t xml:space="preserve"> ou Recibo.</w:t>
      </w:r>
    </w:p>
    <w:p w14:paraId="1658FBE9"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As notas fiscais/faturas que apresentarem incorreções serão devolvidas ao Contratado e seu vencimento ocorrerá após sua reapresentação.</w:t>
      </w:r>
    </w:p>
    <w:p w14:paraId="6EC4D5F6" w14:textId="0A00F945"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As notas fiscais deverão ser apresentadas n</w:t>
      </w:r>
      <w:r w:rsidR="00DE420A">
        <w:rPr>
          <w:rFonts w:ascii="Arial" w:hAnsi="Arial" w:cs="Arial"/>
          <w:sz w:val="18"/>
          <w:szCs w:val="18"/>
        </w:rPr>
        <w:t>o fornecimento</w:t>
      </w:r>
      <w:r w:rsidRPr="00723CDE">
        <w:rPr>
          <w:rFonts w:ascii="Arial" w:hAnsi="Arial" w:cs="Arial"/>
          <w:sz w:val="18"/>
          <w:szCs w:val="18"/>
        </w:rPr>
        <w:t xml:space="preserve"> dos </w:t>
      </w:r>
      <w:r w:rsidR="00900AEE">
        <w:rPr>
          <w:rFonts w:ascii="Arial" w:hAnsi="Arial" w:cs="Arial"/>
          <w:sz w:val="18"/>
          <w:szCs w:val="18"/>
        </w:rPr>
        <w:t>produtos</w:t>
      </w:r>
      <w:r w:rsidRPr="00723CDE">
        <w:rPr>
          <w:rFonts w:ascii="Arial" w:hAnsi="Arial" w:cs="Arial"/>
          <w:sz w:val="18"/>
          <w:szCs w:val="18"/>
        </w:rPr>
        <w:t>.</w:t>
      </w:r>
    </w:p>
    <w:p w14:paraId="105120AD" w14:textId="77777777" w:rsidR="00723CDE" w:rsidRP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O pagamento será realizado mediante crédito aberto em conta corrente em nome do Contratado.</w:t>
      </w:r>
    </w:p>
    <w:p w14:paraId="49FF6D22" w14:textId="7C7D3D02" w:rsid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Os custos das aquisições resultantes da presente contratação serão cobertos com recursos provenientes da(s) seguinte(s) Dotaçã</w:t>
      </w:r>
      <w:r w:rsidR="0070674A">
        <w:rPr>
          <w:rFonts w:ascii="Arial" w:hAnsi="Arial" w:cs="Arial"/>
          <w:sz w:val="18"/>
          <w:szCs w:val="18"/>
        </w:rPr>
        <w:t>o</w:t>
      </w:r>
      <w:r w:rsidRPr="00723CDE">
        <w:rPr>
          <w:rFonts w:ascii="Arial" w:hAnsi="Arial" w:cs="Arial"/>
          <w:sz w:val="18"/>
          <w:szCs w:val="18"/>
        </w:rPr>
        <w:t>(</w:t>
      </w:r>
      <w:proofErr w:type="spellStart"/>
      <w:r w:rsidRPr="00723CDE">
        <w:rPr>
          <w:rFonts w:ascii="Arial" w:hAnsi="Arial" w:cs="Arial"/>
          <w:sz w:val="18"/>
          <w:szCs w:val="18"/>
        </w:rPr>
        <w:t>ões</w:t>
      </w:r>
      <w:proofErr w:type="spellEnd"/>
      <w:proofErr w:type="gramStart"/>
      <w:r w:rsidRPr="00723CDE">
        <w:rPr>
          <w:rFonts w:ascii="Arial" w:hAnsi="Arial" w:cs="Arial"/>
          <w:sz w:val="18"/>
          <w:szCs w:val="18"/>
        </w:rPr>
        <w:t>) Orçamentária</w:t>
      </w:r>
      <w:proofErr w:type="gramEnd"/>
      <w:r w:rsidRPr="00723CDE">
        <w:rPr>
          <w:rFonts w:ascii="Arial" w:hAnsi="Arial" w:cs="Arial"/>
          <w:sz w:val="18"/>
          <w:szCs w:val="18"/>
        </w:rPr>
        <w:t>(s):</w:t>
      </w:r>
      <w:r w:rsidR="005660BC">
        <w:rPr>
          <w:rFonts w:ascii="Arial" w:hAnsi="Arial" w:cs="Arial"/>
          <w:sz w:val="18"/>
          <w:szCs w:val="18"/>
        </w:rPr>
        <w:t xml:space="preserve"> </w:t>
      </w:r>
    </w:p>
    <w:tbl>
      <w:tblPr>
        <w:tblpPr w:leftFromText="141" w:rightFromText="141" w:vertAnchor="text" w:horzAnchor="margin" w:tblpY="133"/>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2"/>
        <w:gridCol w:w="1317"/>
        <w:gridCol w:w="894"/>
        <w:gridCol w:w="2829"/>
        <w:gridCol w:w="2648"/>
      </w:tblGrid>
      <w:tr w:rsidR="00E80960" w:rsidRPr="00F8527F" w14:paraId="729ED713" w14:textId="77777777" w:rsidTr="00B675AC">
        <w:trPr>
          <w:trHeight w:val="489"/>
        </w:trPr>
        <w:tc>
          <w:tcPr>
            <w:tcW w:w="9300" w:type="dxa"/>
            <w:gridSpan w:val="5"/>
            <w:shd w:val="clear" w:color="auto" w:fill="D9E2F3" w:themeFill="accent1" w:themeFillTint="33"/>
            <w:vAlign w:val="center"/>
          </w:tcPr>
          <w:p w14:paraId="69E433A9"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RUBRICA ORÇAMENTÁRIA PARA A CONTRATAÇÃO</w:t>
            </w:r>
          </w:p>
        </w:tc>
      </w:tr>
      <w:tr w:rsidR="00E80960" w:rsidRPr="00F8527F" w14:paraId="36D0F4F3" w14:textId="77777777" w:rsidTr="00B675AC">
        <w:trPr>
          <w:trHeight w:val="485"/>
        </w:trPr>
        <w:tc>
          <w:tcPr>
            <w:tcW w:w="1612" w:type="dxa"/>
            <w:shd w:val="clear" w:color="auto" w:fill="D9E2F3" w:themeFill="accent1" w:themeFillTint="33"/>
            <w:vAlign w:val="center"/>
          </w:tcPr>
          <w:p w14:paraId="52ADD755"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DESPESA</w:t>
            </w:r>
          </w:p>
        </w:tc>
        <w:tc>
          <w:tcPr>
            <w:tcW w:w="0" w:type="auto"/>
            <w:shd w:val="clear" w:color="auto" w:fill="D9E2F3" w:themeFill="accent1" w:themeFillTint="33"/>
            <w:vAlign w:val="center"/>
          </w:tcPr>
          <w:p w14:paraId="722AB337"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ELEMENTO</w:t>
            </w:r>
          </w:p>
        </w:tc>
        <w:tc>
          <w:tcPr>
            <w:tcW w:w="0" w:type="auto"/>
            <w:shd w:val="clear" w:color="auto" w:fill="D9E2F3" w:themeFill="accent1" w:themeFillTint="33"/>
            <w:vAlign w:val="center"/>
          </w:tcPr>
          <w:p w14:paraId="6B2A2EED"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FONTE</w:t>
            </w:r>
          </w:p>
        </w:tc>
        <w:tc>
          <w:tcPr>
            <w:tcW w:w="0" w:type="auto"/>
            <w:shd w:val="clear" w:color="auto" w:fill="D9E2F3" w:themeFill="accent1" w:themeFillTint="33"/>
            <w:vAlign w:val="center"/>
          </w:tcPr>
          <w:p w14:paraId="4C57344E"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DESCRIÇÃO</w:t>
            </w:r>
          </w:p>
        </w:tc>
        <w:tc>
          <w:tcPr>
            <w:tcW w:w="0" w:type="auto"/>
            <w:shd w:val="clear" w:color="auto" w:fill="D9E2F3" w:themeFill="accent1" w:themeFillTint="33"/>
            <w:vAlign w:val="center"/>
          </w:tcPr>
          <w:p w14:paraId="487E7811"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SECRETARIA</w:t>
            </w:r>
          </w:p>
        </w:tc>
      </w:tr>
      <w:tr w:rsidR="00E80960" w:rsidRPr="00F8527F" w14:paraId="4FE44405" w14:textId="77777777" w:rsidTr="00B675AC">
        <w:trPr>
          <w:trHeight w:val="82"/>
        </w:trPr>
        <w:tc>
          <w:tcPr>
            <w:tcW w:w="1612" w:type="dxa"/>
            <w:shd w:val="clear" w:color="auto" w:fill="auto"/>
            <w:vAlign w:val="center"/>
          </w:tcPr>
          <w:p w14:paraId="0951E0C7"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714</w:t>
            </w:r>
          </w:p>
        </w:tc>
        <w:tc>
          <w:tcPr>
            <w:tcW w:w="0" w:type="auto"/>
            <w:shd w:val="clear" w:color="auto" w:fill="auto"/>
            <w:vAlign w:val="center"/>
          </w:tcPr>
          <w:p w14:paraId="2528E53F"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3.3.90.39</w:t>
            </w:r>
          </w:p>
        </w:tc>
        <w:tc>
          <w:tcPr>
            <w:tcW w:w="0" w:type="auto"/>
            <w:shd w:val="clear" w:color="auto" w:fill="auto"/>
            <w:vAlign w:val="center"/>
          </w:tcPr>
          <w:p w14:paraId="2CEF6925"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0.508</w:t>
            </w:r>
          </w:p>
        </w:tc>
        <w:tc>
          <w:tcPr>
            <w:tcW w:w="0" w:type="auto"/>
            <w:shd w:val="clear" w:color="auto" w:fill="auto"/>
            <w:vAlign w:val="center"/>
          </w:tcPr>
          <w:p w14:paraId="77A18050" w14:textId="77777777" w:rsidR="00E80960" w:rsidRPr="00F8527F" w:rsidRDefault="00E80960" w:rsidP="00B675AC">
            <w:pPr>
              <w:jc w:val="center"/>
              <w:rPr>
                <w:rFonts w:ascii="Arial" w:hAnsi="Arial" w:cs="Arial"/>
                <w:sz w:val="20"/>
                <w:szCs w:val="20"/>
              </w:rPr>
            </w:pPr>
            <w:r w:rsidRPr="00F8527F">
              <w:rPr>
                <w:rFonts w:ascii="Arial" w:hAnsi="Arial" w:cs="Arial"/>
                <w:sz w:val="20"/>
                <w:szCs w:val="20"/>
              </w:rPr>
              <w:t>Programa de Eficiência Energética</w:t>
            </w:r>
          </w:p>
        </w:tc>
        <w:tc>
          <w:tcPr>
            <w:tcW w:w="0" w:type="auto"/>
            <w:vAlign w:val="center"/>
          </w:tcPr>
          <w:p w14:paraId="09C46F08" w14:textId="77777777" w:rsidR="00E80960" w:rsidRPr="00F8527F" w:rsidRDefault="00E80960" w:rsidP="00B675AC">
            <w:pPr>
              <w:jc w:val="center"/>
              <w:rPr>
                <w:rFonts w:ascii="Arial" w:hAnsi="Arial" w:cs="Arial"/>
                <w:sz w:val="20"/>
                <w:szCs w:val="20"/>
              </w:rPr>
            </w:pPr>
            <w:proofErr w:type="spellStart"/>
            <w:r w:rsidRPr="00F8527F">
              <w:rPr>
                <w:rFonts w:ascii="Arial" w:hAnsi="Arial" w:cs="Arial"/>
                <w:sz w:val="20"/>
                <w:szCs w:val="20"/>
              </w:rPr>
              <w:t>Agric</w:t>
            </w:r>
            <w:proofErr w:type="spellEnd"/>
            <w:r w:rsidRPr="00F8527F">
              <w:rPr>
                <w:rFonts w:ascii="Arial" w:hAnsi="Arial" w:cs="Arial"/>
                <w:sz w:val="20"/>
                <w:szCs w:val="20"/>
              </w:rPr>
              <w:t>/Pecuária e Serv. Urbanos</w:t>
            </w:r>
          </w:p>
        </w:tc>
      </w:tr>
    </w:tbl>
    <w:p w14:paraId="6FDAA71F" w14:textId="324A36B1" w:rsidR="004D34C3" w:rsidRDefault="004D34C3" w:rsidP="004D34C3">
      <w:pPr>
        <w:spacing w:line="360" w:lineRule="auto"/>
        <w:rPr>
          <w:rFonts w:ascii="Arial" w:hAnsi="Arial" w:cs="Arial"/>
          <w:sz w:val="18"/>
          <w:szCs w:val="18"/>
        </w:rPr>
      </w:pPr>
    </w:p>
    <w:p w14:paraId="670A838C" w14:textId="77777777"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Nenhum pagamento será efetuado ao Contratado enquanto pendente de liquidação qualquer obrigação financeira que lhe for imposta, em virtude de penalidade ou inadimplência, sem que isso gere direito ao pleito de reajustamento dos preços ou correção monetária.</w:t>
      </w:r>
    </w:p>
    <w:p w14:paraId="196575AB" w14:textId="1747AADA"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 xml:space="preserve">As notas fiscais deverão ser emitidas em nome do Município de </w:t>
      </w:r>
      <w:r w:rsidR="005660BC">
        <w:rPr>
          <w:rFonts w:ascii="Arial" w:hAnsi="Arial" w:cs="Arial"/>
          <w:sz w:val="18"/>
          <w:szCs w:val="18"/>
        </w:rPr>
        <w:t>Mandaguaçu</w:t>
      </w:r>
      <w:r w:rsidRPr="00723CDE">
        <w:rPr>
          <w:rFonts w:ascii="Arial" w:hAnsi="Arial" w:cs="Arial"/>
          <w:sz w:val="18"/>
          <w:szCs w:val="18"/>
        </w:rPr>
        <w:t>, com CNPJ nº 76.2</w:t>
      </w:r>
      <w:r w:rsidR="005660BC">
        <w:rPr>
          <w:rFonts w:ascii="Arial" w:hAnsi="Arial" w:cs="Arial"/>
          <w:sz w:val="18"/>
          <w:szCs w:val="18"/>
        </w:rPr>
        <w:t>85.</w:t>
      </w:r>
      <w:r w:rsidRPr="00723CDE">
        <w:rPr>
          <w:rFonts w:ascii="Arial" w:hAnsi="Arial" w:cs="Arial"/>
          <w:sz w:val="18"/>
          <w:szCs w:val="18"/>
        </w:rPr>
        <w:t>3</w:t>
      </w:r>
      <w:r w:rsidR="005660BC">
        <w:rPr>
          <w:rFonts w:ascii="Arial" w:hAnsi="Arial" w:cs="Arial"/>
          <w:sz w:val="18"/>
          <w:szCs w:val="18"/>
        </w:rPr>
        <w:t>29</w:t>
      </w:r>
      <w:r w:rsidRPr="00723CDE">
        <w:rPr>
          <w:rFonts w:ascii="Arial" w:hAnsi="Arial" w:cs="Arial"/>
          <w:sz w:val="18"/>
          <w:szCs w:val="18"/>
        </w:rPr>
        <w:t>/0001-</w:t>
      </w:r>
      <w:r w:rsidR="005660BC">
        <w:rPr>
          <w:rFonts w:ascii="Arial" w:hAnsi="Arial" w:cs="Arial"/>
          <w:sz w:val="18"/>
          <w:szCs w:val="18"/>
        </w:rPr>
        <w:t>08</w:t>
      </w:r>
      <w:r w:rsidRPr="00723CDE">
        <w:rPr>
          <w:rFonts w:ascii="Arial" w:hAnsi="Arial" w:cs="Arial"/>
          <w:sz w:val="18"/>
          <w:szCs w:val="18"/>
        </w:rPr>
        <w:t>, com as informações contidas na Nota de Empenho.</w:t>
      </w:r>
    </w:p>
    <w:p w14:paraId="645FD27F" w14:textId="39A528F4" w:rsidR="00723CDE" w:rsidRPr="00723CDE" w:rsidRDefault="00723CDE" w:rsidP="00A520EE">
      <w:pPr>
        <w:numPr>
          <w:ilvl w:val="1"/>
          <w:numId w:val="1"/>
        </w:numPr>
        <w:spacing w:line="360" w:lineRule="auto"/>
        <w:ind w:left="0"/>
        <w:rPr>
          <w:rFonts w:ascii="Arial" w:hAnsi="Arial" w:cs="Arial"/>
          <w:sz w:val="18"/>
          <w:szCs w:val="18"/>
        </w:rPr>
      </w:pPr>
      <w:r w:rsidRPr="00723CDE">
        <w:rPr>
          <w:rFonts w:ascii="Arial" w:hAnsi="Arial" w:cs="Arial"/>
          <w:sz w:val="18"/>
          <w:szCs w:val="18"/>
        </w:rPr>
        <w:t>Os preços são fixos e irreajustáveis no prazo de 01 (um) ano.</w:t>
      </w:r>
    </w:p>
    <w:p w14:paraId="4B1B46E0" w14:textId="23A64856" w:rsidR="00723CDE" w:rsidRDefault="00723CDE" w:rsidP="00A520EE">
      <w:pPr>
        <w:numPr>
          <w:ilvl w:val="2"/>
          <w:numId w:val="1"/>
        </w:numPr>
        <w:spacing w:line="360" w:lineRule="auto"/>
        <w:ind w:left="0"/>
        <w:rPr>
          <w:rFonts w:ascii="Arial" w:hAnsi="Arial" w:cs="Arial"/>
          <w:sz w:val="18"/>
          <w:szCs w:val="18"/>
        </w:rPr>
      </w:pPr>
      <w:r w:rsidRPr="00723CDE">
        <w:rPr>
          <w:rFonts w:ascii="Arial" w:hAnsi="Arial" w:cs="Arial"/>
          <w:sz w:val="18"/>
          <w:szCs w:val="18"/>
        </w:rPr>
        <w:t>Após o interregno de 01 (um) ano da data do orçamento estimado e mediante solicitação do contratado, os preços iniciais serão reajustados, mediante a aplicação, pelo Contratante, do índice IPCA/IBGE do período, e em sua falta, aplicar-se-á o índice fixado pelo Governo Federal, no período do reajuste, legalmente permitido à época, exclusivamente para as obrigações iniciadas e concluídas após a ocorrência da anualidade, nos termos do §7º, do art. 25, da Lei nº 14.133/2021;</w:t>
      </w:r>
    </w:p>
    <w:p w14:paraId="64DA2213" w14:textId="6275469A" w:rsidR="00A520EE" w:rsidRPr="00A520EE" w:rsidRDefault="00A520EE" w:rsidP="00A520EE">
      <w:pPr>
        <w:spacing w:after="143" w:line="276" w:lineRule="auto"/>
        <w:rPr>
          <w:rFonts w:ascii="Arial" w:hAnsi="Arial" w:cs="Arial"/>
          <w:sz w:val="18"/>
          <w:szCs w:val="18"/>
        </w:rPr>
      </w:pPr>
      <w:r w:rsidRPr="00A520EE">
        <w:rPr>
          <w:rFonts w:ascii="Arial" w:hAnsi="Arial" w:cs="Arial"/>
          <w:sz w:val="18"/>
          <w:szCs w:val="18"/>
        </w:rPr>
        <w:t>9.</w:t>
      </w:r>
      <w:proofErr w:type="gramStart"/>
      <w:r w:rsidRPr="00A520EE">
        <w:rPr>
          <w:rFonts w:ascii="Arial" w:hAnsi="Arial" w:cs="Arial"/>
          <w:sz w:val="18"/>
          <w:szCs w:val="18"/>
        </w:rPr>
        <w:t>11.</w:t>
      </w:r>
      <w:r w:rsidRPr="00A520EE">
        <w:rPr>
          <w:rFonts w:ascii="Arial" w:hAnsi="Arial" w:cs="Arial"/>
          <w:b/>
          <w:sz w:val="18"/>
          <w:szCs w:val="18"/>
        </w:rPr>
        <w:t>Local</w:t>
      </w:r>
      <w:proofErr w:type="gramEnd"/>
      <w:r w:rsidRPr="00A520EE">
        <w:rPr>
          <w:rFonts w:ascii="Arial" w:hAnsi="Arial" w:cs="Arial"/>
          <w:b/>
          <w:sz w:val="18"/>
          <w:szCs w:val="18"/>
        </w:rPr>
        <w:t xml:space="preserve"> de entrega</w:t>
      </w:r>
      <w:r w:rsidR="000B51EC">
        <w:rPr>
          <w:rFonts w:ascii="Arial" w:hAnsi="Arial" w:cs="Arial"/>
          <w:b/>
          <w:sz w:val="18"/>
          <w:szCs w:val="18"/>
        </w:rPr>
        <w:t>, prazo e</w:t>
      </w:r>
      <w:r w:rsidRPr="00A520EE">
        <w:rPr>
          <w:rFonts w:ascii="Arial" w:hAnsi="Arial" w:cs="Arial"/>
          <w:b/>
          <w:sz w:val="18"/>
          <w:szCs w:val="18"/>
        </w:rPr>
        <w:t xml:space="preserve"> execução:</w:t>
      </w:r>
    </w:p>
    <w:p w14:paraId="6E65DB4F" w14:textId="2119BCF7" w:rsidR="00E80960" w:rsidRPr="00F8527F" w:rsidRDefault="0049257B" w:rsidP="00E80960">
      <w:pPr>
        <w:pStyle w:val="Nivel2"/>
        <w:spacing w:before="120" w:after="120" w:line="360" w:lineRule="auto"/>
        <w:jc w:val="both"/>
      </w:pPr>
      <w:r w:rsidRPr="0049257B">
        <w:rPr>
          <w:sz w:val="18"/>
          <w:szCs w:val="18"/>
        </w:rPr>
        <w:t>a)</w:t>
      </w:r>
      <w:r w:rsidR="00E80960" w:rsidRPr="00E80960">
        <w:t xml:space="preserve"> </w:t>
      </w:r>
      <w:r w:rsidR="00E80960" w:rsidRPr="00F8527F">
        <w:t>A execução dos serviços será iniciada em até 15 (quinze) dias após recebimento da Ordem de Serviço/Nota de Empenho.</w:t>
      </w:r>
    </w:p>
    <w:p w14:paraId="549B5CAF" w14:textId="521848EF" w:rsidR="00E80960" w:rsidRPr="00F8527F" w:rsidRDefault="00E80960" w:rsidP="00E80960">
      <w:pPr>
        <w:pStyle w:val="Nivel2"/>
        <w:spacing w:before="120" w:after="120" w:line="360" w:lineRule="auto"/>
        <w:jc w:val="both"/>
      </w:pPr>
      <w:proofErr w:type="gramStart"/>
      <w:r>
        <w:lastRenderedPageBreak/>
        <w:t>b)</w:t>
      </w:r>
      <w:r w:rsidRPr="00F8527F">
        <w:t>Relatórios</w:t>
      </w:r>
      <w:proofErr w:type="gramEnd"/>
      <w:r w:rsidRPr="00F8527F">
        <w:t xml:space="preserve"> de medição serão por amostragem com analise dos indicadores técnicos, deverão ser elaborados conforme padrão da ANEEL e conforme Diagnóstico Técnico que integra o Termo de Cooperação Técnico.</w:t>
      </w:r>
    </w:p>
    <w:p w14:paraId="673F907F" w14:textId="6D22FA1E" w:rsidR="00E80960" w:rsidRPr="00F8527F" w:rsidRDefault="00E80960" w:rsidP="00E80960">
      <w:pPr>
        <w:pStyle w:val="Nivel2"/>
        <w:spacing w:before="120" w:after="120" w:line="360" w:lineRule="auto"/>
        <w:jc w:val="both"/>
      </w:pPr>
      <w:r>
        <w:t>c)</w:t>
      </w:r>
      <w:r w:rsidRPr="00F8527F">
        <w:t>A CONTRATADA deverá utilizar a estratégia de medição e verificação (M&amp;V) do Diagnóstico Técnico aprovado pela COPEL DIS – TCT 4600022792.</w:t>
      </w:r>
    </w:p>
    <w:p w14:paraId="0C9739B2" w14:textId="0F688590" w:rsidR="00E80960" w:rsidRPr="00F8527F" w:rsidRDefault="00E80960" w:rsidP="00E80960">
      <w:pPr>
        <w:pStyle w:val="Nivel2"/>
        <w:spacing w:before="120" w:after="120" w:line="360" w:lineRule="auto"/>
        <w:jc w:val="both"/>
      </w:pPr>
      <w:r>
        <w:t>d)</w:t>
      </w:r>
      <w:r w:rsidRPr="00F8527F">
        <w:t xml:space="preserve">Para execução </w:t>
      </w:r>
      <w:proofErr w:type="gramStart"/>
      <w:r w:rsidRPr="00F8527F">
        <w:t>das atividade</w:t>
      </w:r>
      <w:proofErr w:type="gramEnd"/>
      <w:r w:rsidRPr="00F8527F">
        <w:t xml:space="preserve"> de medição a CONTRATADA deverá utilizar equipamento com inspeção, certificação e calibração com data vigente na data da assinatura do contrato, sendo este, similar ou superior, ao modelo indicado no </w:t>
      </w:r>
      <w:r w:rsidRPr="00F8527F">
        <w:rPr>
          <w:b/>
        </w:rPr>
        <w:t xml:space="preserve">Item 5.7 – Equipamento de Medição, </w:t>
      </w:r>
      <w:r w:rsidRPr="00F8527F">
        <w:t>do Anexo VII – Diagnóstico Energético.</w:t>
      </w:r>
    </w:p>
    <w:p w14:paraId="208D282D" w14:textId="0AC3968F" w:rsidR="00E80960" w:rsidRPr="00F8527F" w:rsidRDefault="00E80960" w:rsidP="00E80960">
      <w:pPr>
        <w:pStyle w:val="Nivel2"/>
        <w:spacing w:before="120" w:after="120" w:line="360" w:lineRule="auto"/>
        <w:jc w:val="both"/>
      </w:pPr>
      <w:r>
        <w:t>e)</w:t>
      </w:r>
      <w:r w:rsidRPr="00F8527F">
        <w:t xml:space="preserve">Todos os serviços prestados devem obedecer rigorosamente o estabelecido no Termo de Cooperação Técnica – TCT, aprovado pela COPEL /DIS disponível em: </w:t>
      </w:r>
      <w:hyperlink r:id="rId9" w:history="1">
        <w:r w:rsidRPr="00F8527F">
          <w:rPr>
            <w:rStyle w:val="Hyperlink"/>
            <w:rFonts w:eastAsia="Calibri"/>
          </w:rPr>
          <w:t>https://drive.google.com/file/d/18KASj6HkDATyEmS11ZFMMuuIdf0qq5fQ/view?usp=sharing</w:t>
        </w:r>
      </w:hyperlink>
      <w:r w:rsidRPr="00F8527F">
        <w:t xml:space="preserve"> </w:t>
      </w:r>
    </w:p>
    <w:p w14:paraId="624AF6E6" w14:textId="5D5B3B30" w:rsidR="00E80960" w:rsidRPr="00F8527F" w:rsidRDefault="00E80960" w:rsidP="00E80960">
      <w:pPr>
        <w:pStyle w:val="Nivel2"/>
      </w:pPr>
      <w:r>
        <w:t>9.11.</w:t>
      </w:r>
      <w:proofErr w:type="gramStart"/>
      <w:r>
        <w:t>1.</w:t>
      </w:r>
      <w:r w:rsidRPr="00F8527F">
        <w:t>CONDIÇÕES</w:t>
      </w:r>
      <w:proofErr w:type="gramEnd"/>
      <w:r w:rsidRPr="00F8527F">
        <w:t xml:space="preserve"> DE ENTREGA</w:t>
      </w:r>
    </w:p>
    <w:p w14:paraId="70EECA5D" w14:textId="4D46D271" w:rsidR="00E80960" w:rsidRPr="00F8527F" w:rsidRDefault="00E80960" w:rsidP="00E80960">
      <w:pPr>
        <w:pStyle w:val="Nivel2"/>
        <w:spacing w:before="120" w:after="120" w:line="360" w:lineRule="auto"/>
        <w:jc w:val="both"/>
      </w:pPr>
      <w:proofErr w:type="gramStart"/>
      <w:r>
        <w:t>a)</w:t>
      </w:r>
      <w:r w:rsidRPr="00F8527F">
        <w:t>A</w:t>
      </w:r>
      <w:proofErr w:type="gramEnd"/>
      <w:r w:rsidRPr="00F8527F">
        <w:t xml:space="preserve"> CONTRATADA deverá comunicar as razões respectivas, com pelo menos com 07 dias de antecedência, que impossibilitem o início da prestação de serviço, para que qualquer pleito de prorrogação de prazo seja analisado, ressalvadas situações de caso fortuito e força maior.</w:t>
      </w:r>
    </w:p>
    <w:p w14:paraId="13D658CF" w14:textId="35EB0F57" w:rsidR="00E80960" w:rsidRPr="00F8527F" w:rsidRDefault="00E80960" w:rsidP="00E80960">
      <w:pPr>
        <w:pStyle w:val="Nivel2"/>
        <w:spacing w:before="120" w:after="120" w:line="360" w:lineRule="auto"/>
        <w:jc w:val="both"/>
      </w:pPr>
      <w:proofErr w:type="gramStart"/>
      <w:r>
        <w:t>b)</w:t>
      </w:r>
      <w:r w:rsidRPr="00F8527F">
        <w:t>É</w:t>
      </w:r>
      <w:proofErr w:type="gramEnd"/>
      <w:r w:rsidRPr="00F8527F">
        <w:t xml:space="preserve">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652F384E" w14:textId="5B8B8894" w:rsidR="00E80960" w:rsidRPr="00F8527F" w:rsidRDefault="00E80960" w:rsidP="00E80960">
      <w:pPr>
        <w:pStyle w:val="Nivel2"/>
        <w:spacing w:before="120" w:after="120" w:line="360" w:lineRule="auto"/>
        <w:jc w:val="both"/>
      </w:pPr>
      <w:r>
        <w:t>c)</w:t>
      </w:r>
      <w:r w:rsidRPr="00F8527F">
        <w:t>A execução dos serviços será iniciada em até 15 (quinze) dias após recebimento da Ordem de Serviço/Nota de Empenho.</w:t>
      </w:r>
    </w:p>
    <w:p w14:paraId="5F8FFF52" w14:textId="0539865B" w:rsidR="00E80960" w:rsidRPr="00F8527F" w:rsidRDefault="00E80960" w:rsidP="00E80960">
      <w:pPr>
        <w:pStyle w:val="Nivel2"/>
        <w:spacing w:before="120" w:after="120" w:line="360" w:lineRule="auto"/>
        <w:jc w:val="both"/>
      </w:pPr>
      <w:r>
        <w:t>d)</w:t>
      </w:r>
      <w:r w:rsidRPr="00F8527F">
        <w:t>Relatórios de medição serão por amostragem com analise dos indicadores técnicos, deverão ser elaborados conforme padrão da ANEEL e conforme Diagnóstico Técnico que integra o Termo de Cooperação Técnico.</w:t>
      </w:r>
    </w:p>
    <w:p w14:paraId="3242D7B7" w14:textId="6932A611" w:rsidR="00E80960" w:rsidRPr="00F8527F" w:rsidRDefault="00E80960" w:rsidP="00E80960">
      <w:pPr>
        <w:pStyle w:val="Nivel2"/>
        <w:spacing w:before="120" w:after="120" w:line="360" w:lineRule="auto"/>
        <w:jc w:val="both"/>
      </w:pPr>
      <w:proofErr w:type="gramStart"/>
      <w:r>
        <w:t>e)</w:t>
      </w:r>
      <w:r w:rsidRPr="00F8527F">
        <w:t>A</w:t>
      </w:r>
      <w:proofErr w:type="gramEnd"/>
      <w:r w:rsidRPr="00F8527F">
        <w:t xml:space="preserve"> CONTRATADA deverá utilizar a estratégia de medição e verificação (M&amp;V) constante no </w:t>
      </w:r>
      <w:r w:rsidRPr="00F8527F">
        <w:rPr>
          <w:b/>
        </w:rPr>
        <w:t>Item 5</w:t>
      </w:r>
      <w:r w:rsidRPr="00F8527F">
        <w:t xml:space="preserve"> – do Diagnóstico Técnico aprovado pela COPEL DIS – TCT 4600022792.</w:t>
      </w:r>
    </w:p>
    <w:p w14:paraId="495A42AC" w14:textId="151535D6" w:rsidR="00E80960" w:rsidRPr="00F8527F" w:rsidRDefault="00E80960" w:rsidP="00E80960">
      <w:pPr>
        <w:pStyle w:val="Nivel2"/>
        <w:spacing w:before="120" w:after="120" w:line="360" w:lineRule="auto"/>
        <w:jc w:val="both"/>
      </w:pPr>
      <w:proofErr w:type="gramStart"/>
      <w:r>
        <w:t>f)</w:t>
      </w:r>
      <w:r w:rsidRPr="00F8527F">
        <w:t>Para</w:t>
      </w:r>
      <w:proofErr w:type="gramEnd"/>
      <w:r w:rsidRPr="00F8527F">
        <w:t xml:space="preserve"> execução das atividade de medição a CONTRATADA deverá utilizar equipamento com inspeção, certificação e calibração com data vigente na data da assinatura do contrato, sendo este, similar ou superior, ao modelo indicado no </w:t>
      </w:r>
      <w:r w:rsidRPr="00F8527F">
        <w:rPr>
          <w:b/>
        </w:rPr>
        <w:t xml:space="preserve">Item 5.7 – Equipamento de Medição, </w:t>
      </w:r>
      <w:r w:rsidRPr="00F8527F">
        <w:t>do Anexo VII – Diagnóstico Energético.</w:t>
      </w:r>
    </w:p>
    <w:p w14:paraId="26BCAD5B" w14:textId="62ABA981" w:rsidR="00E80960" w:rsidRPr="00F8527F" w:rsidRDefault="00E80960" w:rsidP="00E80960">
      <w:pPr>
        <w:pStyle w:val="Nivel2"/>
        <w:spacing w:before="120" w:after="120" w:line="360" w:lineRule="auto"/>
        <w:jc w:val="both"/>
      </w:pPr>
      <w:r>
        <w:t>g)</w:t>
      </w:r>
      <w:r w:rsidRPr="00F8527F">
        <w:t xml:space="preserve">Todos os serviços prestados devem obedecer rigorosamente o estabelecido no Termo de Cooperação Técnica – TCT, aprovado pela COPEL /DIS disponível em: </w:t>
      </w:r>
      <w:hyperlink r:id="rId10" w:history="1">
        <w:r w:rsidRPr="00F8527F">
          <w:rPr>
            <w:rStyle w:val="Hyperlink"/>
            <w:rFonts w:eastAsia="Calibri"/>
          </w:rPr>
          <w:t>https://drive.google.com/file/d/18KASj6HkDATyEmS11ZFMMuuIdf0qq5fQ/view?usp=sharing</w:t>
        </w:r>
      </w:hyperlink>
      <w:r w:rsidRPr="00F8527F">
        <w:t xml:space="preserve"> </w:t>
      </w:r>
    </w:p>
    <w:p w14:paraId="2F5352FA" w14:textId="16ECA971" w:rsidR="00E80960" w:rsidRPr="00F8527F" w:rsidRDefault="00E80960" w:rsidP="00E80960">
      <w:pPr>
        <w:pStyle w:val="Nivel2"/>
      </w:pPr>
      <w:r>
        <w:t>9.11.</w:t>
      </w:r>
      <w:proofErr w:type="gramStart"/>
      <w:r>
        <w:t>2.</w:t>
      </w:r>
      <w:r w:rsidRPr="00F8527F">
        <w:t>CONDIÇÕES</w:t>
      </w:r>
      <w:proofErr w:type="gramEnd"/>
      <w:r w:rsidRPr="00F8527F">
        <w:t xml:space="preserve"> DE ENTREGA</w:t>
      </w:r>
    </w:p>
    <w:p w14:paraId="2AA30F46" w14:textId="573743C7" w:rsidR="00E80960" w:rsidRPr="00F8527F" w:rsidRDefault="00E80960" w:rsidP="00E80960">
      <w:pPr>
        <w:pStyle w:val="Nivel2"/>
        <w:spacing w:before="120" w:after="120" w:line="360" w:lineRule="auto"/>
        <w:jc w:val="both"/>
      </w:pPr>
      <w:proofErr w:type="gramStart"/>
      <w:r>
        <w:lastRenderedPageBreak/>
        <w:t>a)</w:t>
      </w:r>
      <w:r w:rsidRPr="00F8527F">
        <w:t>A</w:t>
      </w:r>
      <w:proofErr w:type="gramEnd"/>
      <w:r w:rsidRPr="00F8527F">
        <w:t xml:space="preserve"> CONTRATADA deverá comunicar as razões respectivas, com pelo menos com 07 dias de antecedência, que impossibilitem o início da prestação de serviço, para que qualquer pleito de prorrogação de prazo seja analisado, ressalvadas situações de caso fortuito e força maior.</w:t>
      </w:r>
    </w:p>
    <w:p w14:paraId="4C8DAAB9" w14:textId="11C72E9B" w:rsidR="00E80960" w:rsidRPr="00F8527F" w:rsidRDefault="00E80960" w:rsidP="00E80960">
      <w:pPr>
        <w:pStyle w:val="Nivel2"/>
        <w:spacing w:before="120" w:after="120" w:line="360" w:lineRule="auto"/>
        <w:jc w:val="both"/>
      </w:pPr>
      <w:proofErr w:type="gramStart"/>
      <w:r>
        <w:t>b)</w:t>
      </w:r>
      <w:r w:rsidRPr="00F8527F">
        <w:t>É</w:t>
      </w:r>
      <w:proofErr w:type="gramEnd"/>
      <w:r w:rsidRPr="00F8527F">
        <w:t xml:space="preserve">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707AD910" w14:textId="5E2E6A36" w:rsidR="00723CDE" w:rsidRPr="00723CDE" w:rsidRDefault="00ED1F3D" w:rsidP="00ED1F3D">
      <w:pPr>
        <w:pStyle w:val="Nivel2"/>
        <w:spacing w:before="120" w:after="120" w:line="276" w:lineRule="auto"/>
        <w:jc w:val="both"/>
        <w:rPr>
          <w:sz w:val="18"/>
          <w:szCs w:val="18"/>
        </w:rPr>
      </w:pPr>
      <w:r>
        <w:rPr>
          <w:sz w:val="18"/>
          <w:szCs w:val="18"/>
        </w:rPr>
        <w:t>10.</w:t>
      </w:r>
      <w:r w:rsidR="00723CDE" w:rsidRPr="00723CDE">
        <w:rPr>
          <w:sz w:val="18"/>
          <w:szCs w:val="18"/>
        </w:rPr>
        <w:t>DAS INFRAÇÕES E SANÇÕES ADMINISTRATIVAS</w:t>
      </w:r>
    </w:p>
    <w:p w14:paraId="7B89159A"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 xml:space="preserve">10.1. Comete infração administrativa, nos termos da lei, o licitante que, com dolo ou culpa: </w:t>
      </w:r>
    </w:p>
    <w:p w14:paraId="550EA496"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10.1.1</w:t>
      </w:r>
      <w:r w:rsidRPr="000B51EC">
        <w:rPr>
          <w:rFonts w:ascii="Arial" w:hAnsi="Arial" w:cs="Arial"/>
          <w:sz w:val="18"/>
          <w:szCs w:val="18"/>
        </w:rPr>
        <w:tab/>
        <w:t>deixar de entregar a documentação exigida para o certame ou não entregar qualquer documento que tenha sido solicitado pelo/a pregoeiro/a durante o certame;</w:t>
      </w:r>
    </w:p>
    <w:p w14:paraId="2DCD0135"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10.1.2</w:t>
      </w:r>
      <w:r w:rsidRPr="000B51EC">
        <w:rPr>
          <w:rFonts w:ascii="Arial" w:hAnsi="Arial" w:cs="Arial"/>
          <w:sz w:val="18"/>
          <w:szCs w:val="18"/>
        </w:rPr>
        <w:tab/>
        <w:t>Salvo em decorrência de fato superveniente devidamente justificado, não mantiver a proposta em especial quando:</w:t>
      </w:r>
    </w:p>
    <w:p w14:paraId="2CB42B9E"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10.1.2.1</w:t>
      </w:r>
      <w:r w:rsidRPr="000B51EC">
        <w:rPr>
          <w:rFonts w:ascii="Arial" w:hAnsi="Arial" w:cs="Arial"/>
          <w:sz w:val="18"/>
          <w:szCs w:val="18"/>
        </w:rPr>
        <w:tab/>
        <w:t xml:space="preserve">não enviar a proposta adequada ao último lance ofertado ou após a negociação; </w:t>
      </w:r>
    </w:p>
    <w:p w14:paraId="16FA0C51"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10.1.2.2</w:t>
      </w:r>
      <w:r w:rsidRPr="000B51EC">
        <w:rPr>
          <w:rFonts w:ascii="Arial" w:hAnsi="Arial" w:cs="Arial"/>
          <w:sz w:val="18"/>
          <w:szCs w:val="18"/>
        </w:rPr>
        <w:tab/>
        <w:t xml:space="preserve">recusar-se a enviar o detalhamento da proposta quando exigível; </w:t>
      </w:r>
    </w:p>
    <w:p w14:paraId="11B73095"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10.1.2.3</w:t>
      </w:r>
      <w:r w:rsidRPr="000B51EC">
        <w:rPr>
          <w:rFonts w:ascii="Arial" w:hAnsi="Arial" w:cs="Arial"/>
          <w:sz w:val="18"/>
          <w:szCs w:val="18"/>
        </w:rPr>
        <w:tab/>
        <w:t xml:space="preserve">pedir para ser desclassificado quando encerrada a etapa competitiva; ou </w:t>
      </w:r>
    </w:p>
    <w:p w14:paraId="3BCF7D99"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10.1.2.4</w:t>
      </w:r>
      <w:r w:rsidRPr="000B51EC">
        <w:rPr>
          <w:rFonts w:ascii="Arial" w:hAnsi="Arial" w:cs="Arial"/>
          <w:sz w:val="18"/>
          <w:szCs w:val="18"/>
        </w:rPr>
        <w:tab/>
        <w:t>deixar de apresentar amostra;</w:t>
      </w:r>
    </w:p>
    <w:p w14:paraId="22123CA3"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10.1.2.5</w:t>
      </w:r>
      <w:r w:rsidRPr="000B51EC">
        <w:rPr>
          <w:rFonts w:ascii="Arial" w:hAnsi="Arial" w:cs="Arial"/>
          <w:sz w:val="18"/>
          <w:szCs w:val="18"/>
        </w:rPr>
        <w:tab/>
        <w:t xml:space="preserve">apresentar proposta ou amostra em desacordo com as especificações do edital; </w:t>
      </w:r>
    </w:p>
    <w:p w14:paraId="30ACFBD4"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10.1.3</w:t>
      </w:r>
      <w:r w:rsidRPr="000B51EC">
        <w:rPr>
          <w:rFonts w:ascii="Arial" w:hAnsi="Arial" w:cs="Arial"/>
          <w:sz w:val="18"/>
          <w:szCs w:val="18"/>
        </w:rPr>
        <w:tab/>
        <w:t>não celebrar o contrato ou não entregar a documentação exigida para a contratação, quando convocado dentro do prazo de validade de sua proposta;</w:t>
      </w:r>
    </w:p>
    <w:p w14:paraId="7745B9D9" w14:textId="040B4ABD"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10.1.3.1</w:t>
      </w:r>
      <w:r w:rsidRPr="000B51EC">
        <w:rPr>
          <w:rFonts w:ascii="Arial" w:hAnsi="Arial" w:cs="Arial"/>
          <w:sz w:val="18"/>
          <w:szCs w:val="18"/>
        </w:rPr>
        <w:tab/>
        <w:t>recusar-se, sem justificativa, a assinar o contrato, ou a aceitar ou retirar o instrumento equivalente no prazo estabelecido pela Administração;</w:t>
      </w:r>
    </w:p>
    <w:p w14:paraId="48F79EC3"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10.1.4</w:t>
      </w:r>
      <w:r w:rsidRPr="000B51EC">
        <w:rPr>
          <w:rFonts w:ascii="Arial" w:hAnsi="Arial" w:cs="Arial"/>
          <w:sz w:val="18"/>
          <w:szCs w:val="18"/>
        </w:rPr>
        <w:tab/>
        <w:t>apresentar declaração ou documentação falsa exigida para o certame ou prestar declaração falsa durante a licitação</w:t>
      </w:r>
    </w:p>
    <w:p w14:paraId="5E926C17"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10.1.5</w:t>
      </w:r>
      <w:r w:rsidRPr="000B51EC">
        <w:rPr>
          <w:rFonts w:ascii="Arial" w:hAnsi="Arial" w:cs="Arial"/>
          <w:sz w:val="18"/>
          <w:szCs w:val="18"/>
        </w:rPr>
        <w:tab/>
        <w:t>fraudar a licitação</w:t>
      </w:r>
    </w:p>
    <w:p w14:paraId="3249929C"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10.1.6</w:t>
      </w:r>
      <w:r w:rsidRPr="000B51EC">
        <w:rPr>
          <w:rFonts w:ascii="Arial" w:hAnsi="Arial" w:cs="Arial"/>
          <w:sz w:val="18"/>
          <w:szCs w:val="18"/>
        </w:rPr>
        <w:tab/>
        <w:t>comportar-se de modo inidôneo ou cometer fraude de qualquer natureza, em especial quando:</w:t>
      </w:r>
    </w:p>
    <w:p w14:paraId="4B8A45DC"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10.1.6.1</w:t>
      </w:r>
      <w:r w:rsidRPr="000B51EC">
        <w:rPr>
          <w:rFonts w:ascii="Arial" w:hAnsi="Arial" w:cs="Arial"/>
          <w:sz w:val="18"/>
          <w:szCs w:val="18"/>
        </w:rPr>
        <w:tab/>
        <w:t xml:space="preserve">agir em conluio ou em desconformidade com a lei; </w:t>
      </w:r>
    </w:p>
    <w:p w14:paraId="12A6E4F0"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10.1.6.2</w:t>
      </w:r>
      <w:r w:rsidRPr="000B51EC">
        <w:rPr>
          <w:rFonts w:ascii="Arial" w:hAnsi="Arial" w:cs="Arial"/>
          <w:sz w:val="18"/>
          <w:szCs w:val="18"/>
        </w:rPr>
        <w:tab/>
        <w:t xml:space="preserve">induzir deliberadamente a erro no julgamento; </w:t>
      </w:r>
    </w:p>
    <w:p w14:paraId="27A980C3"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10.1.6.3</w:t>
      </w:r>
      <w:r w:rsidRPr="000B51EC">
        <w:rPr>
          <w:rFonts w:ascii="Arial" w:hAnsi="Arial" w:cs="Arial"/>
          <w:sz w:val="18"/>
          <w:szCs w:val="18"/>
        </w:rPr>
        <w:tab/>
        <w:t xml:space="preserve">apresentar amostra falsificada ou deteriorada; </w:t>
      </w:r>
    </w:p>
    <w:p w14:paraId="2CBD8DCF"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10.1.7</w:t>
      </w:r>
      <w:r w:rsidRPr="000B51EC">
        <w:rPr>
          <w:rFonts w:ascii="Arial" w:hAnsi="Arial" w:cs="Arial"/>
          <w:sz w:val="18"/>
          <w:szCs w:val="18"/>
        </w:rPr>
        <w:tab/>
        <w:t>praticar atos ilícitos com vistas a frustrar os objetivos da licitação</w:t>
      </w:r>
    </w:p>
    <w:p w14:paraId="7EF61749"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10.1.8</w:t>
      </w:r>
      <w:r w:rsidRPr="000B51EC">
        <w:rPr>
          <w:rFonts w:ascii="Arial" w:hAnsi="Arial" w:cs="Arial"/>
          <w:sz w:val="18"/>
          <w:szCs w:val="18"/>
        </w:rPr>
        <w:tab/>
        <w:t>praticar ato lesivo previsto no art. 5º da Lei n.º 12.846, de 2013.</w:t>
      </w:r>
    </w:p>
    <w:p w14:paraId="41E84A99"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lastRenderedPageBreak/>
        <w:t>10.2</w:t>
      </w:r>
      <w:r w:rsidRPr="000B51EC">
        <w:rPr>
          <w:rFonts w:ascii="Arial" w:hAnsi="Arial" w:cs="Arial"/>
          <w:sz w:val="18"/>
          <w:szCs w:val="18"/>
        </w:rPr>
        <w:tab/>
        <w:t xml:space="preserve">Com fulcro na Lei nº 14.133, de 2021, a Administração poderá, garantida a prévia defesa, aplicar aos licitantes e/ou adjudicatários as seguintes sanções, sem prejuízo das responsabilidades civil e criminal: </w:t>
      </w:r>
    </w:p>
    <w:p w14:paraId="0782ABD3"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10.2.1</w:t>
      </w:r>
      <w:r w:rsidRPr="000B51EC">
        <w:rPr>
          <w:rFonts w:ascii="Arial" w:hAnsi="Arial" w:cs="Arial"/>
          <w:sz w:val="18"/>
          <w:szCs w:val="18"/>
        </w:rPr>
        <w:tab/>
        <w:t xml:space="preserve">advertência; </w:t>
      </w:r>
    </w:p>
    <w:p w14:paraId="3B0661C5"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10.2.2</w:t>
      </w:r>
      <w:r w:rsidRPr="000B51EC">
        <w:rPr>
          <w:rFonts w:ascii="Arial" w:hAnsi="Arial" w:cs="Arial"/>
          <w:sz w:val="18"/>
          <w:szCs w:val="18"/>
        </w:rPr>
        <w:tab/>
        <w:t>multa;</w:t>
      </w:r>
    </w:p>
    <w:p w14:paraId="7EE18B2B"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10.2.3</w:t>
      </w:r>
      <w:r w:rsidRPr="000B51EC">
        <w:rPr>
          <w:rFonts w:ascii="Arial" w:hAnsi="Arial" w:cs="Arial"/>
          <w:sz w:val="18"/>
          <w:szCs w:val="18"/>
        </w:rPr>
        <w:tab/>
        <w:t>impedimento de licitar e contratar e</w:t>
      </w:r>
    </w:p>
    <w:p w14:paraId="2DA4F133"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10.2.4</w:t>
      </w:r>
      <w:r w:rsidRPr="000B51EC">
        <w:rPr>
          <w:rFonts w:ascii="Arial" w:hAnsi="Arial" w:cs="Arial"/>
          <w:sz w:val="18"/>
          <w:szCs w:val="18"/>
        </w:rPr>
        <w:tab/>
        <w:t>declaração de inidoneidade para licitar ou contratar, enquanto perdurarem os motivos determinantes da punição ou até que seja promovida sua reabilitação perante a própria autoridade que aplicou a penalidade.</w:t>
      </w:r>
    </w:p>
    <w:p w14:paraId="2BC5FFAE"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10.3</w:t>
      </w:r>
      <w:r w:rsidRPr="000B51EC">
        <w:rPr>
          <w:rFonts w:ascii="Arial" w:hAnsi="Arial" w:cs="Arial"/>
          <w:sz w:val="18"/>
          <w:szCs w:val="18"/>
        </w:rPr>
        <w:tab/>
        <w:t>Na aplicação das sanções serão considerados:</w:t>
      </w:r>
    </w:p>
    <w:p w14:paraId="65EE7AFE"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10.3.1</w:t>
      </w:r>
      <w:r w:rsidRPr="000B51EC">
        <w:rPr>
          <w:rFonts w:ascii="Arial" w:hAnsi="Arial" w:cs="Arial"/>
          <w:sz w:val="18"/>
          <w:szCs w:val="18"/>
        </w:rPr>
        <w:tab/>
        <w:t>a natureza e a gravidade da infração cometida.</w:t>
      </w:r>
    </w:p>
    <w:p w14:paraId="08F158BD"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10.3.2</w:t>
      </w:r>
      <w:r w:rsidRPr="000B51EC">
        <w:rPr>
          <w:rFonts w:ascii="Arial" w:hAnsi="Arial" w:cs="Arial"/>
          <w:sz w:val="18"/>
          <w:szCs w:val="18"/>
        </w:rPr>
        <w:tab/>
        <w:t>as peculiaridades do caso concreto</w:t>
      </w:r>
    </w:p>
    <w:p w14:paraId="2DE604CE"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10.3.3</w:t>
      </w:r>
      <w:r w:rsidRPr="000B51EC">
        <w:rPr>
          <w:rFonts w:ascii="Arial" w:hAnsi="Arial" w:cs="Arial"/>
          <w:sz w:val="18"/>
          <w:szCs w:val="18"/>
        </w:rPr>
        <w:tab/>
        <w:t>as circunstâncias agravantes ou atenuantes</w:t>
      </w:r>
    </w:p>
    <w:p w14:paraId="6C532AE0"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10.3.4</w:t>
      </w:r>
      <w:r w:rsidRPr="000B51EC">
        <w:rPr>
          <w:rFonts w:ascii="Arial" w:hAnsi="Arial" w:cs="Arial"/>
          <w:sz w:val="18"/>
          <w:szCs w:val="18"/>
        </w:rPr>
        <w:tab/>
        <w:t>os danos que dela provierem para a Administração Pública</w:t>
      </w:r>
    </w:p>
    <w:p w14:paraId="4DA0BD9F"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10.3.5</w:t>
      </w:r>
      <w:r w:rsidRPr="000B51EC">
        <w:rPr>
          <w:rFonts w:ascii="Arial" w:hAnsi="Arial" w:cs="Arial"/>
          <w:sz w:val="18"/>
          <w:szCs w:val="18"/>
        </w:rPr>
        <w:tab/>
        <w:t>a implantação ou o aperfeiçoamento de programa de integridade, conforme normas e orientações dos órgãos de controle.</w:t>
      </w:r>
    </w:p>
    <w:p w14:paraId="2A976C7B"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10.4</w:t>
      </w:r>
      <w:r w:rsidRPr="000B51EC">
        <w:rPr>
          <w:rFonts w:ascii="Arial" w:hAnsi="Arial" w:cs="Arial"/>
          <w:sz w:val="18"/>
          <w:szCs w:val="18"/>
        </w:rPr>
        <w:tab/>
        <w:t xml:space="preserve">A multa será recolhida em percentual de 0,5% a 30% incidente sobre o valor do contrato licitado, recolhida no prazo máximo de 30 (trinta) dias úteis, a contar da comunicação oficial. </w:t>
      </w:r>
    </w:p>
    <w:p w14:paraId="0E297DDB"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10.4.1</w:t>
      </w:r>
      <w:r w:rsidRPr="000B51EC">
        <w:rPr>
          <w:rFonts w:ascii="Arial" w:hAnsi="Arial" w:cs="Arial"/>
          <w:sz w:val="18"/>
          <w:szCs w:val="18"/>
        </w:rPr>
        <w:tab/>
        <w:t>Para as infrações previstas nos itens 10.1.1, 10.1.2 e 10.1.3, a multa será de 10% do valor do contrato licitado.</w:t>
      </w:r>
    </w:p>
    <w:p w14:paraId="68CE05DC"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10.4.2</w:t>
      </w:r>
      <w:r w:rsidRPr="000B51EC">
        <w:rPr>
          <w:rFonts w:ascii="Arial" w:hAnsi="Arial" w:cs="Arial"/>
          <w:sz w:val="18"/>
          <w:szCs w:val="18"/>
        </w:rPr>
        <w:tab/>
        <w:t>Para as infrações previstas nos itens 10.1.4, 10.1.5, 10.1.6, 10.1.7 e 10.1.8, a multa será de 20% do valor do contrato licitado.</w:t>
      </w:r>
    </w:p>
    <w:p w14:paraId="42C3B7D1"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10.5</w:t>
      </w:r>
      <w:r w:rsidRPr="000B51EC">
        <w:rPr>
          <w:rFonts w:ascii="Arial" w:hAnsi="Arial" w:cs="Arial"/>
          <w:sz w:val="18"/>
          <w:szCs w:val="18"/>
        </w:rPr>
        <w:tab/>
        <w:t>As sanções de advertência, impedimento de licitar e contratar e declaração de inidoneidade para licitar ou contratar poderão ser aplicadas, cumulativamente ou não, à penalidade de multa.</w:t>
      </w:r>
    </w:p>
    <w:p w14:paraId="696FA02B"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10.6</w:t>
      </w:r>
      <w:r w:rsidRPr="000B51EC">
        <w:rPr>
          <w:rFonts w:ascii="Arial" w:hAnsi="Arial" w:cs="Arial"/>
          <w:sz w:val="18"/>
          <w:szCs w:val="18"/>
        </w:rPr>
        <w:tab/>
        <w:t>Na aplicação da sanção de multa será facultada a defesa do interessado no prazo de 15 (quinze) dias úteis, contado da data de sua intimação.</w:t>
      </w:r>
    </w:p>
    <w:p w14:paraId="7A608A41" w14:textId="77777777"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10.7</w:t>
      </w:r>
      <w:r w:rsidRPr="000B51EC">
        <w:rPr>
          <w:rFonts w:ascii="Arial" w:hAnsi="Arial" w:cs="Arial"/>
          <w:sz w:val="18"/>
          <w:szCs w:val="18"/>
        </w:rPr>
        <w:tab/>
        <w:t>A sanção de impedimento de licitar e contratar será aplicada ao responsável em decorrência das infrações administrativas relacionadas nos itens 10.1.1, 10.1.2 e 10.1.3,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64A4CA62" w14:textId="49BE572B"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10.8</w:t>
      </w:r>
      <w:r w:rsidRPr="000B51EC">
        <w:rPr>
          <w:rFonts w:ascii="Arial" w:hAnsi="Arial" w:cs="Arial"/>
          <w:sz w:val="18"/>
          <w:szCs w:val="18"/>
        </w:rPr>
        <w:tab/>
        <w:t>Poderá ser aplicada ao responsável a sanção de declaração de inidoneidade para licitar ou contratar, em decorrência da prática das infrações dispostas nos itens 10.1.4, 10.1.5, 10.1.6, 10.1.7 e 10.8</w:t>
      </w:r>
      <w:r w:rsidR="00F14D9F">
        <w:rPr>
          <w:rFonts w:ascii="Arial" w:hAnsi="Arial" w:cs="Arial"/>
          <w:sz w:val="18"/>
          <w:szCs w:val="18"/>
        </w:rPr>
        <w:t>.1.</w:t>
      </w:r>
      <w:r w:rsidRPr="000B51EC">
        <w:rPr>
          <w:rFonts w:ascii="Arial" w:hAnsi="Arial" w:cs="Arial"/>
          <w:sz w:val="18"/>
          <w:szCs w:val="18"/>
        </w:rPr>
        <w:t>, bem como pelas infrações administrativas previstas nos itens 10.1.1, 10.1.2 e 10.1.3 que justifiquem a imposição de penalidade mais grave que a sanção de impedimento de licitar e contratar, cuja duração observará o prazo previsto no art. 156, §5º, da Lei n.º 14.133/2021.</w:t>
      </w:r>
    </w:p>
    <w:p w14:paraId="20F50BA9" w14:textId="75BEF1B1"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lastRenderedPageBreak/>
        <w:t>10.9</w:t>
      </w:r>
      <w:r w:rsidRPr="000B51EC">
        <w:rPr>
          <w:rFonts w:ascii="Arial" w:hAnsi="Arial" w:cs="Arial"/>
          <w:sz w:val="18"/>
          <w:szCs w:val="18"/>
        </w:rPr>
        <w:tab/>
        <w:t xml:space="preserve">A recusa injustificada do adjudicatário em assinar o contrato, ou em aceitar ou retirar o instrumento equivalente no prazo estabelecido pela Administração, descrita no item </w:t>
      </w:r>
    </w:p>
    <w:p w14:paraId="3737D413" w14:textId="6CAA91D4" w:rsidR="000B51EC" w:rsidRPr="000B51EC" w:rsidRDefault="000B51EC" w:rsidP="00F45DDB">
      <w:pPr>
        <w:spacing w:line="360" w:lineRule="auto"/>
        <w:rPr>
          <w:rFonts w:ascii="Arial" w:hAnsi="Arial" w:cs="Arial"/>
          <w:sz w:val="18"/>
          <w:szCs w:val="18"/>
        </w:rPr>
      </w:pPr>
      <w:r w:rsidRPr="000B51EC">
        <w:rPr>
          <w:rFonts w:ascii="Arial" w:hAnsi="Arial" w:cs="Arial"/>
          <w:sz w:val="18"/>
          <w:szCs w:val="18"/>
        </w:rPr>
        <w:t>10.10</w:t>
      </w:r>
      <w:r w:rsidRPr="000B51EC">
        <w:rPr>
          <w:rFonts w:ascii="Arial" w:hAnsi="Arial" w:cs="Arial"/>
          <w:sz w:val="18"/>
          <w:szCs w:val="18"/>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F45DDB">
        <w:rPr>
          <w:rFonts w:ascii="Arial" w:hAnsi="Arial" w:cs="Arial"/>
          <w:sz w:val="18"/>
          <w:szCs w:val="18"/>
        </w:rPr>
        <w:t>3</w:t>
      </w:r>
      <w:r w:rsidRPr="000B51EC">
        <w:rPr>
          <w:rFonts w:ascii="Arial" w:hAnsi="Arial" w:cs="Arial"/>
          <w:sz w:val="18"/>
          <w:szCs w:val="18"/>
        </w:rPr>
        <w:t xml:space="preserve"> (</w:t>
      </w:r>
      <w:proofErr w:type="spellStart"/>
      <w:r w:rsidR="00F45DDB">
        <w:rPr>
          <w:rFonts w:ascii="Arial" w:hAnsi="Arial" w:cs="Arial"/>
          <w:sz w:val="18"/>
          <w:szCs w:val="18"/>
        </w:rPr>
        <w:t>tres</w:t>
      </w:r>
      <w:proofErr w:type="spellEnd"/>
      <w:r w:rsidRPr="000B51EC">
        <w:rPr>
          <w:rFonts w:ascii="Arial" w:hAnsi="Arial" w:cs="Arial"/>
          <w:sz w:val="18"/>
          <w:szCs w:val="18"/>
        </w:rPr>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3CF9D7D" w14:textId="4E47AA0D" w:rsidR="000B51EC" w:rsidRPr="000B51EC" w:rsidRDefault="000B51EC" w:rsidP="000B51EC">
      <w:pPr>
        <w:spacing w:line="360" w:lineRule="auto"/>
        <w:rPr>
          <w:rFonts w:ascii="Arial" w:hAnsi="Arial" w:cs="Arial"/>
          <w:sz w:val="18"/>
          <w:szCs w:val="18"/>
        </w:rPr>
      </w:pPr>
      <w:r w:rsidRPr="000B51EC">
        <w:rPr>
          <w:rFonts w:ascii="Arial" w:hAnsi="Arial" w:cs="Arial"/>
          <w:sz w:val="18"/>
          <w:szCs w:val="18"/>
        </w:rPr>
        <w:t>10.1</w:t>
      </w:r>
      <w:r w:rsidR="00F45DDB">
        <w:rPr>
          <w:rFonts w:ascii="Arial" w:hAnsi="Arial" w:cs="Arial"/>
          <w:sz w:val="18"/>
          <w:szCs w:val="18"/>
        </w:rPr>
        <w:t>1</w:t>
      </w:r>
      <w:r w:rsidRPr="000B51EC">
        <w:rPr>
          <w:rFonts w:ascii="Arial" w:hAnsi="Arial" w:cs="Arial"/>
          <w:sz w:val="18"/>
          <w:szCs w:val="18"/>
        </w:rPr>
        <w:tab/>
        <w:t>O recurso e o pedido de reconsideração terão efeito suspensivo do ato ou da decisão recorrida até que sobrevenha decisão final da autoridade competente.</w:t>
      </w:r>
    </w:p>
    <w:p w14:paraId="6C8CC40F" w14:textId="57153609" w:rsidR="008557A5" w:rsidRPr="00723CDE" w:rsidRDefault="000B51EC" w:rsidP="000B51EC">
      <w:pPr>
        <w:spacing w:line="360" w:lineRule="auto"/>
        <w:rPr>
          <w:rFonts w:ascii="Arial" w:hAnsi="Arial" w:cs="Arial"/>
          <w:sz w:val="18"/>
          <w:szCs w:val="18"/>
        </w:rPr>
      </w:pPr>
      <w:r w:rsidRPr="000B51EC">
        <w:rPr>
          <w:rFonts w:ascii="Arial" w:hAnsi="Arial" w:cs="Arial"/>
          <w:sz w:val="18"/>
          <w:szCs w:val="18"/>
        </w:rPr>
        <w:t>10.1</w:t>
      </w:r>
      <w:r w:rsidR="00F45DDB">
        <w:rPr>
          <w:rFonts w:ascii="Arial" w:hAnsi="Arial" w:cs="Arial"/>
          <w:sz w:val="18"/>
          <w:szCs w:val="18"/>
        </w:rPr>
        <w:t>2</w:t>
      </w:r>
      <w:r w:rsidRPr="000B51EC">
        <w:rPr>
          <w:rFonts w:ascii="Arial" w:hAnsi="Arial" w:cs="Arial"/>
          <w:sz w:val="18"/>
          <w:szCs w:val="18"/>
        </w:rPr>
        <w:tab/>
        <w:t>A aplicação das sanções previstas neste edital não exclui, em hipótese alguma, a obrigação de reparação integral dos danos causados.</w:t>
      </w:r>
    </w:p>
    <w:p w14:paraId="0635CE4F" w14:textId="68DD7E3F" w:rsidR="00723CDE" w:rsidRPr="00723CDE" w:rsidRDefault="00B675AC" w:rsidP="00B675AC">
      <w:pPr>
        <w:spacing w:line="360" w:lineRule="auto"/>
        <w:rPr>
          <w:rFonts w:ascii="Arial" w:hAnsi="Arial" w:cs="Arial"/>
          <w:sz w:val="18"/>
          <w:szCs w:val="18"/>
        </w:rPr>
      </w:pPr>
      <w:r>
        <w:rPr>
          <w:rFonts w:ascii="Arial" w:hAnsi="Arial" w:cs="Arial"/>
          <w:sz w:val="18"/>
          <w:szCs w:val="18"/>
        </w:rPr>
        <w:t>11.</w:t>
      </w:r>
      <w:r w:rsidR="00723CDE" w:rsidRPr="00723CDE">
        <w:rPr>
          <w:rFonts w:ascii="Arial" w:hAnsi="Arial" w:cs="Arial"/>
          <w:sz w:val="18"/>
          <w:szCs w:val="18"/>
        </w:rPr>
        <w:t>DAS DISPOSIÇÕES GERAIS</w:t>
      </w:r>
    </w:p>
    <w:p w14:paraId="5938632C" w14:textId="1CEE5C1E" w:rsidR="00723CDE" w:rsidRPr="00723CDE" w:rsidRDefault="00B675AC" w:rsidP="00B675AC">
      <w:pPr>
        <w:spacing w:line="360" w:lineRule="auto"/>
        <w:rPr>
          <w:rFonts w:ascii="Arial" w:hAnsi="Arial" w:cs="Arial"/>
          <w:sz w:val="18"/>
          <w:szCs w:val="18"/>
        </w:rPr>
      </w:pPr>
      <w:r>
        <w:rPr>
          <w:rFonts w:ascii="Arial" w:hAnsi="Arial" w:cs="Arial"/>
          <w:sz w:val="18"/>
          <w:szCs w:val="18"/>
        </w:rPr>
        <w:t>11.1.</w:t>
      </w:r>
      <w:r w:rsidR="00723CDE" w:rsidRPr="00723CDE">
        <w:rPr>
          <w:rFonts w:ascii="Arial" w:hAnsi="Arial" w:cs="Arial"/>
          <w:sz w:val="18"/>
          <w:szCs w:val="18"/>
        </w:rPr>
        <w:t xml:space="preserve">O processo será divulgado na Plataforma BLL COMPRAS – </w:t>
      </w:r>
      <w:r w:rsidR="00723CDE" w:rsidRPr="00723CDE">
        <w:rPr>
          <w:rFonts w:ascii="Arial" w:hAnsi="Arial" w:cs="Arial"/>
          <w:sz w:val="18"/>
          <w:szCs w:val="18"/>
          <w:u w:val="single"/>
        </w:rPr>
        <w:t>https://www.bll.org.br</w:t>
      </w:r>
      <w:r w:rsidR="00723CDE" w:rsidRPr="00723CDE">
        <w:rPr>
          <w:rFonts w:ascii="Arial" w:hAnsi="Arial" w:cs="Arial"/>
          <w:sz w:val="18"/>
          <w:szCs w:val="18"/>
        </w:rPr>
        <w:t xml:space="preserve">., no Portal de Transparência do Município de </w:t>
      </w:r>
      <w:r w:rsidR="00FE7F1F">
        <w:rPr>
          <w:rFonts w:ascii="Arial" w:hAnsi="Arial" w:cs="Arial"/>
          <w:sz w:val="18"/>
          <w:szCs w:val="18"/>
        </w:rPr>
        <w:t>Mandaguaçu</w:t>
      </w:r>
      <w:r w:rsidR="00723CDE" w:rsidRPr="00723CDE">
        <w:rPr>
          <w:rFonts w:ascii="Arial" w:hAnsi="Arial" w:cs="Arial"/>
          <w:sz w:val="18"/>
          <w:szCs w:val="18"/>
        </w:rPr>
        <w:t xml:space="preserve"> – </w:t>
      </w:r>
      <w:r w:rsidR="00723CDE" w:rsidRPr="00723CDE">
        <w:rPr>
          <w:rFonts w:ascii="Arial" w:hAnsi="Arial" w:cs="Arial"/>
          <w:sz w:val="18"/>
          <w:szCs w:val="18"/>
          <w:u w:val="single"/>
        </w:rPr>
        <w:t>www.</w:t>
      </w:r>
      <w:r w:rsidR="00FE7F1F">
        <w:rPr>
          <w:rFonts w:ascii="Arial" w:hAnsi="Arial" w:cs="Arial"/>
          <w:sz w:val="18"/>
          <w:szCs w:val="18"/>
          <w:u w:val="single"/>
        </w:rPr>
        <w:t>mandaguacu</w:t>
      </w:r>
      <w:r w:rsidR="00723CDE" w:rsidRPr="00723CDE">
        <w:rPr>
          <w:rFonts w:ascii="Arial" w:hAnsi="Arial" w:cs="Arial"/>
          <w:sz w:val="18"/>
          <w:szCs w:val="18"/>
          <w:u w:val="single"/>
        </w:rPr>
        <w:t>.pr.gov.br</w:t>
      </w:r>
      <w:r w:rsidR="00723CDE" w:rsidRPr="00723CDE">
        <w:rPr>
          <w:rFonts w:ascii="Arial" w:hAnsi="Arial" w:cs="Arial"/>
          <w:sz w:val="18"/>
          <w:szCs w:val="18"/>
        </w:rPr>
        <w:t>, no Portal Nacional de Compras Públicas – PNCP e encaminhado automaticamente aos fornecedores, por mensagem eletrônica, na correspondente linha de fornecimento que pretende atender.</w:t>
      </w:r>
    </w:p>
    <w:p w14:paraId="63416AD8" w14:textId="569D6915"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2.</w:t>
      </w:r>
      <w:r w:rsidR="00723CDE" w:rsidRPr="00723CDE">
        <w:rPr>
          <w:rFonts w:ascii="Arial" w:hAnsi="Arial" w:cs="Arial"/>
          <w:sz w:val="18"/>
          <w:szCs w:val="18"/>
        </w:rPr>
        <w:t>No</w:t>
      </w:r>
      <w:proofErr w:type="gramEnd"/>
      <w:r w:rsidR="00723CDE" w:rsidRPr="00723CDE">
        <w:rPr>
          <w:rFonts w:ascii="Arial" w:hAnsi="Arial" w:cs="Arial"/>
          <w:sz w:val="18"/>
          <w:szCs w:val="18"/>
        </w:rPr>
        <w:t xml:space="preserve"> caso de todos os fornecedores restarem desclassificados ou inabilitados (processo fracassado), a Administração poderá:</w:t>
      </w:r>
    </w:p>
    <w:p w14:paraId="5FACD4D5" w14:textId="630FC239"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3.</w:t>
      </w:r>
      <w:r w:rsidR="00723CDE" w:rsidRPr="00723CDE">
        <w:rPr>
          <w:rFonts w:ascii="Arial" w:hAnsi="Arial" w:cs="Arial"/>
          <w:sz w:val="18"/>
          <w:szCs w:val="18"/>
        </w:rPr>
        <w:t>Republicar</w:t>
      </w:r>
      <w:proofErr w:type="gramEnd"/>
      <w:r w:rsidR="00723CDE" w:rsidRPr="00723CDE">
        <w:rPr>
          <w:rFonts w:ascii="Arial" w:hAnsi="Arial" w:cs="Arial"/>
          <w:sz w:val="18"/>
          <w:szCs w:val="18"/>
        </w:rPr>
        <w:t xml:space="preserve"> o presente aviso com uma nova data;</w:t>
      </w:r>
    </w:p>
    <w:p w14:paraId="046DCC98" w14:textId="47448907"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4.</w:t>
      </w:r>
      <w:r w:rsidR="00723CDE" w:rsidRPr="00723CDE">
        <w:rPr>
          <w:rFonts w:ascii="Arial" w:hAnsi="Arial" w:cs="Arial"/>
          <w:sz w:val="18"/>
          <w:szCs w:val="18"/>
        </w:rPr>
        <w:t>Valer</w:t>
      </w:r>
      <w:proofErr w:type="gramEnd"/>
      <w:r w:rsidR="00723CDE" w:rsidRPr="00723CDE">
        <w:rPr>
          <w:rFonts w:ascii="Arial" w:hAnsi="Arial" w:cs="Arial"/>
          <w:sz w:val="18"/>
          <w:szCs w:val="18"/>
        </w:rPr>
        <w:t>-se, para a contratação, de proposta obtida na pesquisa de preços que serviu de base</w:t>
      </w:r>
      <w:r w:rsidR="00DB2B6A">
        <w:rPr>
          <w:rFonts w:ascii="Arial" w:hAnsi="Arial" w:cs="Arial"/>
          <w:sz w:val="18"/>
          <w:szCs w:val="18"/>
        </w:rPr>
        <w:t xml:space="preserve"> </w:t>
      </w:r>
      <w:r w:rsidR="00723CDE" w:rsidRPr="00723CDE">
        <w:rPr>
          <w:rFonts w:ascii="Arial" w:hAnsi="Arial" w:cs="Arial"/>
          <w:sz w:val="18"/>
          <w:szCs w:val="18"/>
        </w:rPr>
        <w:t>ao processo, se houver, privilegiando-se os menores preços, sempre que possível, e desde que atendidas as condições de habilitação exigidas;</w:t>
      </w:r>
    </w:p>
    <w:p w14:paraId="034E9533" w14:textId="6E60C948"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5.</w:t>
      </w:r>
      <w:r w:rsidR="00723CDE" w:rsidRPr="00723CDE">
        <w:rPr>
          <w:rFonts w:ascii="Arial" w:hAnsi="Arial" w:cs="Arial"/>
          <w:sz w:val="18"/>
          <w:szCs w:val="18"/>
        </w:rPr>
        <w:t>No</w:t>
      </w:r>
      <w:proofErr w:type="gramEnd"/>
      <w:r w:rsidR="00723CDE" w:rsidRPr="00723CDE">
        <w:rPr>
          <w:rFonts w:ascii="Arial" w:hAnsi="Arial" w:cs="Arial"/>
          <w:sz w:val="18"/>
          <w:szCs w:val="18"/>
        </w:rPr>
        <w:t xml:space="preserve"> caso do subitem anterior, a contratação será operacionalizada fora deste processo;</w:t>
      </w:r>
    </w:p>
    <w:p w14:paraId="78BE7EEB" w14:textId="28E4245E"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6.</w:t>
      </w:r>
      <w:r w:rsidR="00723CDE" w:rsidRPr="00723CDE">
        <w:rPr>
          <w:rFonts w:ascii="Arial" w:hAnsi="Arial" w:cs="Arial"/>
          <w:sz w:val="18"/>
          <w:szCs w:val="18"/>
        </w:rPr>
        <w:t>Fixar</w:t>
      </w:r>
      <w:proofErr w:type="gramEnd"/>
      <w:r w:rsidR="00723CDE" w:rsidRPr="00723CDE">
        <w:rPr>
          <w:rFonts w:ascii="Arial" w:hAnsi="Arial" w:cs="Arial"/>
          <w:sz w:val="18"/>
          <w:szCs w:val="18"/>
        </w:rPr>
        <w:t xml:space="preserve"> prazo para adequação das propostas ou da documentação de habilitação, conforme o caso.</w:t>
      </w:r>
    </w:p>
    <w:p w14:paraId="3F1802D2" w14:textId="360EA1D1"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7.</w:t>
      </w:r>
      <w:r w:rsidR="00723CDE" w:rsidRPr="00723CDE">
        <w:rPr>
          <w:rFonts w:ascii="Arial" w:hAnsi="Arial" w:cs="Arial"/>
          <w:sz w:val="18"/>
          <w:szCs w:val="18"/>
        </w:rPr>
        <w:t>As</w:t>
      </w:r>
      <w:proofErr w:type="gramEnd"/>
      <w:r w:rsidR="00723CDE" w:rsidRPr="00723CDE">
        <w:rPr>
          <w:rFonts w:ascii="Arial" w:hAnsi="Arial" w:cs="Arial"/>
          <w:sz w:val="18"/>
          <w:szCs w:val="18"/>
        </w:rPr>
        <w:t xml:space="preserve"> providências dos subitens 11.2.1 e 11.2.2 acima poderão ser utilizadas se não houver o comparecimento de quaisquer fornecedores interessados (processo deserto).</w:t>
      </w:r>
    </w:p>
    <w:p w14:paraId="17311007" w14:textId="08288985"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8.</w:t>
      </w:r>
      <w:r w:rsidR="00723CDE" w:rsidRPr="00723CDE">
        <w:rPr>
          <w:rFonts w:ascii="Arial" w:hAnsi="Arial" w:cs="Arial"/>
          <w:sz w:val="18"/>
          <w:szCs w:val="18"/>
        </w:rPr>
        <w:t>Havendo</w:t>
      </w:r>
      <w:proofErr w:type="gramEnd"/>
      <w:r w:rsidR="00723CDE" w:rsidRPr="00723CDE">
        <w:rPr>
          <w:rFonts w:ascii="Arial" w:hAnsi="Arial" w:cs="Arial"/>
          <w:sz w:val="18"/>
          <w:szCs w:val="18"/>
        </w:rPr>
        <w:t xml:space="preserve"> a necessidade de realização de ato de qualquer natureza pelos fornecedores, cujo prazo não conste deste Aviso de Contratação Direta, deverá ser atendido o prazo indicado pelo servidor responsável designado pela Administração na respectiva notificação.</w:t>
      </w:r>
    </w:p>
    <w:p w14:paraId="504098EF" w14:textId="6B83C386"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9.</w:t>
      </w:r>
      <w:r w:rsidR="00723CDE" w:rsidRPr="00723CDE">
        <w:rPr>
          <w:rFonts w:ascii="Arial" w:hAnsi="Arial" w:cs="Arial"/>
          <w:sz w:val="18"/>
          <w:szCs w:val="18"/>
        </w:rPr>
        <w:t>Caberá</w:t>
      </w:r>
      <w:proofErr w:type="gramEnd"/>
      <w:r w:rsidR="00723CDE" w:rsidRPr="00723CDE">
        <w:rPr>
          <w:rFonts w:ascii="Arial" w:hAnsi="Arial" w:cs="Arial"/>
          <w:sz w:val="18"/>
          <w:szCs w:val="18"/>
        </w:rPr>
        <w:t xml:space="preserve"> ao fornecedor acompanhar as operações, ficando responsável pelo ônus decorrente da perda do negócio diante da inobservância de quaisquer mensagens emitidas pela Administração ou de sua desconexão.</w:t>
      </w:r>
    </w:p>
    <w:p w14:paraId="5937F219" w14:textId="43857085"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10.</w:t>
      </w:r>
      <w:r w:rsidR="00723CDE" w:rsidRPr="00723CDE">
        <w:rPr>
          <w:rFonts w:ascii="Arial" w:hAnsi="Arial" w:cs="Arial"/>
          <w:sz w:val="18"/>
          <w:szCs w:val="18"/>
        </w:rPr>
        <w:t>Não</w:t>
      </w:r>
      <w:proofErr w:type="gramEnd"/>
      <w:r w:rsidR="00723CDE" w:rsidRPr="00723CDE">
        <w:rPr>
          <w:rFonts w:ascii="Arial" w:hAnsi="Arial" w:cs="Arial"/>
          <w:sz w:val="18"/>
          <w:szCs w:val="18"/>
        </w:rPr>
        <w:t xml:space="preserve">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524F8ACA" w14:textId="1810014D"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11.</w:t>
      </w:r>
      <w:r w:rsidR="00723CDE" w:rsidRPr="00723CDE">
        <w:rPr>
          <w:rFonts w:ascii="Arial" w:hAnsi="Arial" w:cs="Arial"/>
          <w:sz w:val="18"/>
          <w:szCs w:val="18"/>
        </w:rPr>
        <w:t>Os</w:t>
      </w:r>
      <w:proofErr w:type="gramEnd"/>
      <w:r w:rsidR="00723CDE" w:rsidRPr="00723CDE">
        <w:rPr>
          <w:rFonts w:ascii="Arial" w:hAnsi="Arial" w:cs="Arial"/>
          <w:sz w:val="18"/>
          <w:szCs w:val="18"/>
        </w:rPr>
        <w:t xml:space="preserve"> horários estabelecidos na divulgação deste processo e durante o envio de lances observarão o horário de Brasília-DF, inclusive para contagem de tempo e registro no Sistema e na documentação relativa ao processo.</w:t>
      </w:r>
    </w:p>
    <w:p w14:paraId="508C3BD4" w14:textId="189F4CA4" w:rsidR="00723CDE" w:rsidRPr="00723CDE" w:rsidRDefault="00B675AC" w:rsidP="00B675AC">
      <w:pPr>
        <w:spacing w:line="360" w:lineRule="auto"/>
        <w:rPr>
          <w:rFonts w:ascii="Arial" w:hAnsi="Arial" w:cs="Arial"/>
          <w:sz w:val="18"/>
          <w:szCs w:val="18"/>
        </w:rPr>
      </w:pPr>
      <w:r>
        <w:rPr>
          <w:rFonts w:ascii="Arial" w:hAnsi="Arial" w:cs="Arial"/>
          <w:sz w:val="18"/>
          <w:szCs w:val="18"/>
        </w:rPr>
        <w:lastRenderedPageBreak/>
        <w:t>11.</w:t>
      </w:r>
      <w:proofErr w:type="gramStart"/>
      <w:r>
        <w:rPr>
          <w:rFonts w:ascii="Arial" w:hAnsi="Arial" w:cs="Arial"/>
          <w:sz w:val="18"/>
          <w:szCs w:val="18"/>
        </w:rPr>
        <w:t>12.</w:t>
      </w:r>
      <w:r w:rsidR="00723CDE" w:rsidRPr="00723CDE">
        <w:rPr>
          <w:rFonts w:ascii="Arial" w:hAnsi="Arial" w:cs="Arial"/>
          <w:sz w:val="18"/>
          <w:szCs w:val="18"/>
        </w:rPr>
        <w:t>No</w:t>
      </w:r>
      <w:proofErr w:type="gramEnd"/>
      <w:r w:rsidR="00723CDE" w:rsidRPr="00723CDE">
        <w:rPr>
          <w:rFonts w:ascii="Arial" w:hAnsi="Arial" w:cs="Arial"/>
          <w:sz w:val="18"/>
          <w:szCs w:val="18"/>
        </w:rPr>
        <w:t xml:space="preserve">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EE002B1" w14:textId="6C1E3035"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13.</w:t>
      </w:r>
      <w:r w:rsidR="00723CDE" w:rsidRPr="00723CDE">
        <w:rPr>
          <w:rFonts w:ascii="Arial" w:hAnsi="Arial" w:cs="Arial"/>
          <w:sz w:val="18"/>
          <w:szCs w:val="18"/>
        </w:rPr>
        <w:t>As</w:t>
      </w:r>
      <w:proofErr w:type="gramEnd"/>
      <w:r w:rsidR="00723CDE" w:rsidRPr="00723CDE">
        <w:rPr>
          <w:rFonts w:ascii="Arial" w:hAnsi="Arial" w:cs="Arial"/>
          <w:sz w:val="18"/>
          <w:szCs w:val="18"/>
        </w:rPr>
        <w:t xml:space="preserve"> normas disciplinadoras deste Aviso de Contratação Direta serão sempre interpretadas em favor da</w:t>
      </w:r>
      <w:r w:rsidR="00394396">
        <w:rPr>
          <w:rFonts w:ascii="Arial" w:hAnsi="Arial" w:cs="Arial"/>
          <w:sz w:val="18"/>
          <w:szCs w:val="18"/>
        </w:rPr>
        <w:t xml:space="preserve"> </w:t>
      </w:r>
      <w:r w:rsidR="00723CDE" w:rsidRPr="00723CDE">
        <w:rPr>
          <w:rFonts w:ascii="Arial" w:hAnsi="Arial" w:cs="Arial"/>
          <w:sz w:val="18"/>
          <w:szCs w:val="18"/>
        </w:rPr>
        <w:t>ampliação da disputa entre os interessados, desde que não comprometam o interesse da Administração,</w:t>
      </w:r>
      <w:r w:rsidR="00394396">
        <w:rPr>
          <w:rFonts w:ascii="Arial" w:hAnsi="Arial" w:cs="Arial"/>
          <w:sz w:val="18"/>
          <w:szCs w:val="18"/>
        </w:rPr>
        <w:t xml:space="preserve"> </w:t>
      </w:r>
      <w:r w:rsidR="00723CDE" w:rsidRPr="00723CDE">
        <w:rPr>
          <w:rFonts w:ascii="Arial" w:hAnsi="Arial" w:cs="Arial"/>
          <w:sz w:val="18"/>
          <w:szCs w:val="18"/>
        </w:rPr>
        <w:t>o</w:t>
      </w:r>
      <w:r w:rsidR="00394396">
        <w:rPr>
          <w:rFonts w:ascii="Arial" w:hAnsi="Arial" w:cs="Arial"/>
          <w:sz w:val="18"/>
          <w:szCs w:val="18"/>
        </w:rPr>
        <w:t xml:space="preserve"> </w:t>
      </w:r>
      <w:r w:rsidR="00723CDE" w:rsidRPr="00723CDE">
        <w:rPr>
          <w:rFonts w:ascii="Arial" w:hAnsi="Arial" w:cs="Arial"/>
          <w:sz w:val="18"/>
          <w:szCs w:val="18"/>
        </w:rPr>
        <w:t>princípio da isonomia, a finalidade e a segurança da contratação.</w:t>
      </w:r>
    </w:p>
    <w:p w14:paraId="62D40F80" w14:textId="6203DE6D" w:rsidR="00723CDE" w:rsidRPr="00723CDE" w:rsidRDefault="00B675AC" w:rsidP="00B675AC">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14.</w:t>
      </w:r>
      <w:r w:rsidR="00723CDE" w:rsidRPr="00723CDE">
        <w:rPr>
          <w:rFonts w:ascii="Arial" w:hAnsi="Arial" w:cs="Arial"/>
          <w:sz w:val="18"/>
          <w:szCs w:val="18"/>
        </w:rPr>
        <w:t>Os</w:t>
      </w:r>
      <w:proofErr w:type="gramEnd"/>
      <w:r w:rsidR="00723CDE" w:rsidRPr="00723CDE">
        <w:rPr>
          <w:rFonts w:ascii="Arial" w:hAnsi="Arial" w:cs="Arial"/>
          <w:sz w:val="18"/>
          <w:szCs w:val="18"/>
        </w:rPr>
        <w:t xml:space="preserve"> fornecedores assumem todos os custos de preparação e apresentação de suas propostas e a Administração não será, em nenhum caso, responsável por esses custos, independentemente da condução ou do resultado do processo de contratação.</w:t>
      </w:r>
    </w:p>
    <w:p w14:paraId="7C637B1C" w14:textId="7168916D" w:rsidR="00723CDE" w:rsidRPr="00723CDE" w:rsidRDefault="00A03079" w:rsidP="00A03079">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15.</w:t>
      </w:r>
      <w:r w:rsidR="00723CDE" w:rsidRPr="00723CDE">
        <w:rPr>
          <w:rFonts w:ascii="Arial" w:hAnsi="Arial" w:cs="Arial"/>
          <w:sz w:val="18"/>
          <w:szCs w:val="18"/>
        </w:rPr>
        <w:t>Em</w:t>
      </w:r>
      <w:proofErr w:type="gramEnd"/>
      <w:r w:rsidR="00723CDE" w:rsidRPr="00723CDE">
        <w:rPr>
          <w:rFonts w:ascii="Arial" w:hAnsi="Arial" w:cs="Arial"/>
          <w:sz w:val="18"/>
          <w:szCs w:val="18"/>
        </w:rPr>
        <w:t xml:space="preserve"> caso de divergência entre disposições deste Aviso de Contratação Direta e de seus anexos ou demais peças que compõem o processo, prevalecerão as deste Aviso.</w:t>
      </w:r>
    </w:p>
    <w:p w14:paraId="0F76EAAB" w14:textId="209784DB" w:rsidR="00723CDE" w:rsidRPr="00723CDE" w:rsidRDefault="00A03079" w:rsidP="00A03079">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16.</w:t>
      </w:r>
      <w:r w:rsidR="00723CDE" w:rsidRPr="00723CDE">
        <w:rPr>
          <w:rFonts w:ascii="Arial" w:hAnsi="Arial" w:cs="Arial"/>
          <w:sz w:val="18"/>
          <w:szCs w:val="18"/>
        </w:rPr>
        <w:t>Da</w:t>
      </w:r>
      <w:proofErr w:type="gramEnd"/>
      <w:r w:rsidR="00723CDE" w:rsidRPr="00723CDE">
        <w:rPr>
          <w:rFonts w:ascii="Arial" w:hAnsi="Arial" w:cs="Arial"/>
          <w:sz w:val="18"/>
          <w:szCs w:val="18"/>
        </w:rPr>
        <w:t xml:space="preserve"> sessão pública será divulgada Ata no sistema eletrônico.</w:t>
      </w:r>
    </w:p>
    <w:p w14:paraId="60156195" w14:textId="6A8BB211" w:rsidR="00723CDE" w:rsidRPr="00723CDE" w:rsidRDefault="00A03079" w:rsidP="00A03079">
      <w:pPr>
        <w:spacing w:line="360" w:lineRule="auto"/>
        <w:rPr>
          <w:rFonts w:ascii="Arial" w:hAnsi="Arial" w:cs="Arial"/>
          <w:sz w:val="18"/>
          <w:szCs w:val="18"/>
        </w:rPr>
      </w:pPr>
      <w:r>
        <w:rPr>
          <w:rFonts w:ascii="Arial" w:hAnsi="Arial" w:cs="Arial"/>
          <w:sz w:val="18"/>
          <w:szCs w:val="18"/>
        </w:rPr>
        <w:t>11.17.</w:t>
      </w:r>
      <w:r w:rsidR="00723CDE" w:rsidRPr="00723CDE">
        <w:rPr>
          <w:rFonts w:ascii="Arial" w:hAnsi="Arial" w:cs="Arial"/>
          <w:sz w:val="18"/>
          <w:szCs w:val="18"/>
        </w:rPr>
        <w:t xml:space="preserve">O foro de cidade de </w:t>
      </w:r>
      <w:r w:rsidR="00394396">
        <w:rPr>
          <w:rFonts w:ascii="Arial" w:hAnsi="Arial" w:cs="Arial"/>
          <w:sz w:val="18"/>
          <w:szCs w:val="18"/>
        </w:rPr>
        <w:t>Mandaguaçu</w:t>
      </w:r>
      <w:r w:rsidR="00723CDE" w:rsidRPr="00723CDE">
        <w:rPr>
          <w:rFonts w:ascii="Arial" w:hAnsi="Arial" w:cs="Arial"/>
          <w:sz w:val="18"/>
          <w:szCs w:val="18"/>
        </w:rPr>
        <w:t>, Estado do Paraná é designado como o competente para dirimir quaisquer controvérsias relativas a esta Dispensa de Licitação e à adjudicação, contratação e execução dela decorrentes.</w:t>
      </w:r>
    </w:p>
    <w:p w14:paraId="2F4D8B90" w14:textId="534789F8" w:rsidR="00723CDE" w:rsidRPr="00723CDE" w:rsidRDefault="00A03079" w:rsidP="00A03079">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18.</w:t>
      </w:r>
      <w:r w:rsidR="00723CDE" w:rsidRPr="00723CDE">
        <w:rPr>
          <w:rFonts w:ascii="Arial" w:hAnsi="Arial" w:cs="Arial"/>
          <w:sz w:val="18"/>
          <w:szCs w:val="18"/>
        </w:rPr>
        <w:t>Integram</w:t>
      </w:r>
      <w:proofErr w:type="gramEnd"/>
      <w:r w:rsidR="00723CDE" w:rsidRPr="00723CDE">
        <w:rPr>
          <w:rFonts w:ascii="Arial" w:hAnsi="Arial" w:cs="Arial"/>
          <w:sz w:val="18"/>
          <w:szCs w:val="18"/>
        </w:rPr>
        <w:t xml:space="preserve"> este Aviso de Contratação Direta, para todos os fins e efeitos, os seguintes anexos:</w:t>
      </w:r>
    </w:p>
    <w:p w14:paraId="4CEFE582" w14:textId="0E962EA5" w:rsidR="00723CDE" w:rsidRPr="00723CDE" w:rsidRDefault="00D231DB" w:rsidP="00D231DB">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19.</w:t>
      </w:r>
      <w:r w:rsidR="00723CDE" w:rsidRPr="00723CDE">
        <w:rPr>
          <w:rFonts w:ascii="Arial" w:hAnsi="Arial" w:cs="Arial"/>
          <w:sz w:val="18"/>
          <w:szCs w:val="18"/>
        </w:rPr>
        <w:t>ANEXO</w:t>
      </w:r>
      <w:proofErr w:type="gramEnd"/>
      <w:r w:rsidR="00723CDE" w:rsidRPr="00723CDE">
        <w:rPr>
          <w:rFonts w:ascii="Arial" w:hAnsi="Arial" w:cs="Arial"/>
          <w:sz w:val="18"/>
          <w:szCs w:val="18"/>
        </w:rPr>
        <w:t xml:space="preserve"> I – Termo de Referência;</w:t>
      </w:r>
    </w:p>
    <w:p w14:paraId="2A449008" w14:textId="1D0B242C" w:rsidR="00723CDE" w:rsidRPr="00723CDE" w:rsidRDefault="00D231DB" w:rsidP="00D231DB">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20.</w:t>
      </w:r>
      <w:r w:rsidR="00723CDE" w:rsidRPr="00723CDE">
        <w:rPr>
          <w:rFonts w:ascii="Arial" w:hAnsi="Arial" w:cs="Arial"/>
          <w:sz w:val="18"/>
          <w:szCs w:val="18"/>
        </w:rPr>
        <w:t>ANEXO</w:t>
      </w:r>
      <w:proofErr w:type="gramEnd"/>
      <w:r w:rsidR="00723CDE" w:rsidRPr="00723CDE">
        <w:rPr>
          <w:rFonts w:ascii="Arial" w:hAnsi="Arial" w:cs="Arial"/>
          <w:sz w:val="18"/>
          <w:szCs w:val="18"/>
        </w:rPr>
        <w:t xml:space="preserve"> II – Modelo d</w:t>
      </w:r>
      <w:r w:rsidR="00225F70">
        <w:rPr>
          <w:rFonts w:ascii="Arial" w:hAnsi="Arial" w:cs="Arial"/>
          <w:sz w:val="18"/>
          <w:szCs w:val="18"/>
        </w:rPr>
        <w:t>a Proposta de Preço</w:t>
      </w:r>
      <w:r w:rsidR="00723CDE" w:rsidRPr="00723CDE">
        <w:rPr>
          <w:rFonts w:ascii="Arial" w:hAnsi="Arial" w:cs="Arial"/>
          <w:sz w:val="18"/>
          <w:szCs w:val="18"/>
        </w:rPr>
        <w:t>;</w:t>
      </w:r>
    </w:p>
    <w:p w14:paraId="23565AA6" w14:textId="75EE08A3" w:rsidR="00723CDE" w:rsidRPr="00723CDE" w:rsidRDefault="00D231DB" w:rsidP="00D231DB">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21.</w:t>
      </w:r>
      <w:r w:rsidR="00723CDE" w:rsidRPr="00723CDE">
        <w:rPr>
          <w:rFonts w:ascii="Arial" w:hAnsi="Arial" w:cs="Arial"/>
          <w:sz w:val="18"/>
          <w:szCs w:val="18"/>
        </w:rPr>
        <w:t>ANEXO</w:t>
      </w:r>
      <w:proofErr w:type="gramEnd"/>
      <w:r w:rsidR="00723CDE" w:rsidRPr="00723CDE">
        <w:rPr>
          <w:rFonts w:ascii="Arial" w:hAnsi="Arial" w:cs="Arial"/>
          <w:sz w:val="18"/>
          <w:szCs w:val="18"/>
        </w:rPr>
        <w:t xml:space="preserve"> III – Declaração de Responsabilidade Unificada;</w:t>
      </w:r>
    </w:p>
    <w:p w14:paraId="1207A123" w14:textId="2C2711F7" w:rsidR="008557A5" w:rsidRDefault="00D231DB" w:rsidP="00D231DB">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22.</w:t>
      </w:r>
      <w:r w:rsidR="00723CDE" w:rsidRPr="00723CDE">
        <w:rPr>
          <w:rFonts w:ascii="Arial" w:hAnsi="Arial" w:cs="Arial"/>
          <w:sz w:val="18"/>
          <w:szCs w:val="18"/>
        </w:rPr>
        <w:t>ANEXO</w:t>
      </w:r>
      <w:proofErr w:type="gramEnd"/>
      <w:r w:rsidR="00723CDE" w:rsidRPr="00723CDE">
        <w:rPr>
          <w:rFonts w:ascii="Arial" w:hAnsi="Arial" w:cs="Arial"/>
          <w:sz w:val="18"/>
          <w:szCs w:val="18"/>
        </w:rPr>
        <w:t xml:space="preserve"> IV – </w:t>
      </w:r>
      <w:r w:rsidR="007553A7">
        <w:rPr>
          <w:rFonts w:ascii="Arial" w:hAnsi="Arial" w:cs="Arial"/>
          <w:sz w:val="18"/>
          <w:szCs w:val="18"/>
        </w:rPr>
        <w:t>Contrato</w:t>
      </w:r>
    </w:p>
    <w:p w14:paraId="39515FAC" w14:textId="4486DB5C" w:rsidR="00ED1F3D" w:rsidRPr="007553A7" w:rsidRDefault="00D231DB" w:rsidP="00D231DB">
      <w:pPr>
        <w:spacing w:line="360" w:lineRule="auto"/>
        <w:rPr>
          <w:rFonts w:ascii="Arial" w:hAnsi="Arial" w:cs="Arial"/>
          <w:sz w:val="18"/>
          <w:szCs w:val="18"/>
        </w:rPr>
      </w:pPr>
      <w:r>
        <w:rPr>
          <w:rFonts w:ascii="Arial" w:hAnsi="Arial" w:cs="Arial"/>
          <w:sz w:val="18"/>
          <w:szCs w:val="18"/>
        </w:rPr>
        <w:t>11.</w:t>
      </w:r>
      <w:proofErr w:type="gramStart"/>
      <w:r>
        <w:rPr>
          <w:rFonts w:ascii="Arial" w:hAnsi="Arial" w:cs="Arial"/>
          <w:sz w:val="18"/>
          <w:szCs w:val="18"/>
        </w:rPr>
        <w:t>23.</w:t>
      </w:r>
      <w:r w:rsidR="00ED1F3D">
        <w:rPr>
          <w:rFonts w:ascii="Arial" w:hAnsi="Arial" w:cs="Arial"/>
          <w:sz w:val="18"/>
          <w:szCs w:val="18"/>
        </w:rPr>
        <w:t>ANEXO</w:t>
      </w:r>
      <w:proofErr w:type="gramEnd"/>
      <w:r w:rsidR="00ED1F3D">
        <w:rPr>
          <w:rFonts w:ascii="Arial" w:hAnsi="Arial" w:cs="Arial"/>
          <w:sz w:val="18"/>
          <w:szCs w:val="18"/>
        </w:rPr>
        <w:t xml:space="preserve"> V – Estudo Técnico Preliminar</w:t>
      </w:r>
    </w:p>
    <w:p w14:paraId="1DB7E072" w14:textId="77777777" w:rsidR="00316196" w:rsidRDefault="00316196" w:rsidP="00316196">
      <w:pPr>
        <w:spacing w:line="360" w:lineRule="auto"/>
        <w:rPr>
          <w:rFonts w:ascii="Arial" w:hAnsi="Arial" w:cs="Arial"/>
          <w:sz w:val="18"/>
          <w:szCs w:val="18"/>
        </w:rPr>
      </w:pPr>
    </w:p>
    <w:p w14:paraId="0678D8C8" w14:textId="69FC5055" w:rsidR="008557A5" w:rsidRDefault="00394396" w:rsidP="008557A5">
      <w:pPr>
        <w:spacing w:line="360" w:lineRule="auto"/>
        <w:rPr>
          <w:rFonts w:ascii="Arial" w:hAnsi="Arial" w:cs="Arial"/>
          <w:sz w:val="18"/>
          <w:szCs w:val="18"/>
        </w:rPr>
      </w:pPr>
      <w:r>
        <w:rPr>
          <w:rFonts w:ascii="Arial" w:hAnsi="Arial" w:cs="Arial"/>
          <w:sz w:val="18"/>
          <w:szCs w:val="18"/>
        </w:rPr>
        <w:t>Mandaguaçu</w:t>
      </w:r>
      <w:r w:rsidR="00723CDE" w:rsidRPr="00723CDE">
        <w:rPr>
          <w:rFonts w:ascii="Arial" w:hAnsi="Arial" w:cs="Arial"/>
          <w:sz w:val="18"/>
          <w:szCs w:val="18"/>
        </w:rPr>
        <w:t xml:space="preserve">, </w:t>
      </w:r>
      <w:r w:rsidR="00595B54">
        <w:rPr>
          <w:rFonts w:ascii="Arial" w:hAnsi="Arial" w:cs="Arial"/>
          <w:sz w:val="18"/>
          <w:szCs w:val="18"/>
        </w:rPr>
        <w:t>26</w:t>
      </w:r>
      <w:r w:rsidR="00723CDE" w:rsidRPr="00723CDE">
        <w:rPr>
          <w:rFonts w:ascii="Arial" w:hAnsi="Arial" w:cs="Arial"/>
          <w:sz w:val="18"/>
          <w:szCs w:val="18"/>
        </w:rPr>
        <w:t xml:space="preserve"> de </w:t>
      </w:r>
      <w:r w:rsidR="00545567">
        <w:rPr>
          <w:rFonts w:ascii="Arial" w:hAnsi="Arial" w:cs="Arial"/>
          <w:sz w:val="18"/>
          <w:szCs w:val="18"/>
        </w:rPr>
        <w:t>setembro</w:t>
      </w:r>
      <w:r w:rsidR="00723CDE" w:rsidRPr="00723CDE">
        <w:rPr>
          <w:rFonts w:ascii="Arial" w:hAnsi="Arial" w:cs="Arial"/>
          <w:sz w:val="18"/>
          <w:szCs w:val="18"/>
        </w:rPr>
        <w:t xml:space="preserve"> de 2024.</w:t>
      </w:r>
    </w:p>
    <w:p w14:paraId="6EDD4ADB" w14:textId="77777777" w:rsidR="000311B4" w:rsidRDefault="000311B4" w:rsidP="008557A5">
      <w:pPr>
        <w:spacing w:line="360" w:lineRule="auto"/>
        <w:rPr>
          <w:rFonts w:ascii="Arial" w:hAnsi="Arial" w:cs="Arial"/>
          <w:sz w:val="18"/>
          <w:szCs w:val="18"/>
        </w:rPr>
      </w:pPr>
    </w:p>
    <w:p w14:paraId="09DF32E8" w14:textId="786718E0" w:rsidR="00394396" w:rsidRPr="0084289E" w:rsidRDefault="00394396" w:rsidP="00A520EE">
      <w:pPr>
        <w:spacing w:line="360" w:lineRule="auto"/>
        <w:jc w:val="center"/>
        <w:rPr>
          <w:rFonts w:ascii="Arial" w:hAnsi="Arial" w:cs="Arial"/>
          <w:b/>
          <w:bCs/>
          <w:sz w:val="18"/>
          <w:szCs w:val="18"/>
        </w:rPr>
      </w:pPr>
      <w:r w:rsidRPr="0084289E">
        <w:rPr>
          <w:rFonts w:ascii="Arial" w:hAnsi="Arial" w:cs="Arial"/>
          <w:b/>
          <w:bCs/>
          <w:sz w:val="18"/>
          <w:szCs w:val="18"/>
        </w:rPr>
        <w:t>Mauricio Aparecido da Silva</w:t>
      </w:r>
    </w:p>
    <w:p w14:paraId="5EEF514C" w14:textId="6F46A6A7" w:rsidR="00723CDE" w:rsidRDefault="00723CDE" w:rsidP="00A520EE">
      <w:pPr>
        <w:spacing w:line="360" w:lineRule="auto"/>
        <w:jc w:val="center"/>
        <w:rPr>
          <w:rFonts w:ascii="Arial" w:hAnsi="Arial" w:cs="Arial"/>
          <w:b/>
          <w:bCs/>
          <w:sz w:val="18"/>
          <w:szCs w:val="18"/>
        </w:rPr>
      </w:pPr>
      <w:r w:rsidRPr="0084289E">
        <w:rPr>
          <w:rFonts w:ascii="Arial" w:hAnsi="Arial" w:cs="Arial"/>
          <w:b/>
          <w:bCs/>
          <w:sz w:val="18"/>
          <w:szCs w:val="18"/>
        </w:rPr>
        <w:t>Prefeito Municipal</w:t>
      </w:r>
    </w:p>
    <w:p w14:paraId="1B447772" w14:textId="77777777" w:rsidR="00D231DB" w:rsidRDefault="00D231DB" w:rsidP="00A520EE">
      <w:pPr>
        <w:spacing w:line="360" w:lineRule="auto"/>
        <w:rPr>
          <w:rFonts w:ascii="Arial" w:hAnsi="Arial" w:cs="Arial"/>
          <w:sz w:val="18"/>
          <w:szCs w:val="18"/>
        </w:rPr>
      </w:pPr>
    </w:p>
    <w:p w14:paraId="22DEFEDE" w14:textId="77777777" w:rsidR="00D231DB" w:rsidRDefault="00D231DB" w:rsidP="00A520EE">
      <w:pPr>
        <w:spacing w:line="360" w:lineRule="auto"/>
        <w:rPr>
          <w:rFonts w:ascii="Arial" w:hAnsi="Arial" w:cs="Arial"/>
          <w:sz w:val="18"/>
          <w:szCs w:val="18"/>
        </w:rPr>
      </w:pPr>
    </w:p>
    <w:p w14:paraId="53B9F194" w14:textId="77777777" w:rsidR="00D231DB" w:rsidRDefault="00D231DB" w:rsidP="00A520EE">
      <w:pPr>
        <w:spacing w:line="360" w:lineRule="auto"/>
        <w:rPr>
          <w:rFonts w:ascii="Arial" w:hAnsi="Arial" w:cs="Arial"/>
          <w:sz w:val="18"/>
          <w:szCs w:val="18"/>
        </w:rPr>
      </w:pPr>
    </w:p>
    <w:p w14:paraId="7E625E00" w14:textId="0FA2B2EF" w:rsidR="00D231DB" w:rsidRDefault="00D231DB" w:rsidP="00A520EE">
      <w:pPr>
        <w:spacing w:line="360" w:lineRule="auto"/>
        <w:rPr>
          <w:rFonts w:ascii="Arial" w:hAnsi="Arial" w:cs="Arial"/>
          <w:sz w:val="18"/>
          <w:szCs w:val="18"/>
        </w:rPr>
      </w:pPr>
    </w:p>
    <w:p w14:paraId="6FB73D6F" w14:textId="77777777" w:rsidR="00595B54" w:rsidRDefault="00595B54" w:rsidP="00A520EE">
      <w:pPr>
        <w:spacing w:line="360" w:lineRule="auto"/>
        <w:rPr>
          <w:rFonts w:ascii="Arial" w:hAnsi="Arial" w:cs="Arial"/>
          <w:sz w:val="18"/>
          <w:szCs w:val="18"/>
        </w:rPr>
      </w:pPr>
    </w:p>
    <w:p w14:paraId="2B9F6A5F" w14:textId="77777777" w:rsidR="00D231DB" w:rsidRDefault="00D231DB" w:rsidP="00A520EE">
      <w:pPr>
        <w:spacing w:line="360" w:lineRule="auto"/>
        <w:rPr>
          <w:rFonts w:ascii="Arial" w:hAnsi="Arial" w:cs="Arial"/>
          <w:sz w:val="18"/>
          <w:szCs w:val="18"/>
        </w:rPr>
      </w:pPr>
    </w:p>
    <w:p w14:paraId="3ADA1E35" w14:textId="54326026"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lastRenderedPageBreak/>
        <w:t>ANEXO I – TERMO DE REFERÊNCIA E MODELO DE PROPOSTA DE PREÇOS</w:t>
      </w:r>
    </w:p>
    <w:p w14:paraId="5CC5A8A0" w14:textId="6B8C0719"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xml:space="preserve">DISPENSA ELETRÔNICA: </w:t>
      </w:r>
      <w:r w:rsidRPr="00723CDE">
        <w:rPr>
          <w:rFonts w:ascii="Arial" w:hAnsi="Arial" w:cs="Arial"/>
          <w:sz w:val="18"/>
          <w:szCs w:val="18"/>
          <w:u w:val="single"/>
        </w:rPr>
        <w:t xml:space="preserve">Nº </w:t>
      </w:r>
      <w:r w:rsidR="00595B54">
        <w:rPr>
          <w:rFonts w:ascii="Arial" w:hAnsi="Arial" w:cs="Arial"/>
          <w:sz w:val="18"/>
          <w:szCs w:val="18"/>
          <w:u w:val="single"/>
        </w:rPr>
        <w:t>20</w:t>
      </w:r>
      <w:r w:rsidRPr="00723CDE">
        <w:rPr>
          <w:rFonts w:ascii="Arial" w:hAnsi="Arial" w:cs="Arial"/>
          <w:sz w:val="18"/>
          <w:szCs w:val="18"/>
          <w:u w:val="single"/>
        </w:rPr>
        <w:t>/2024 – PM</w:t>
      </w:r>
      <w:r w:rsidR="00847BF8">
        <w:rPr>
          <w:rFonts w:ascii="Arial" w:hAnsi="Arial" w:cs="Arial"/>
          <w:sz w:val="18"/>
          <w:szCs w:val="18"/>
          <w:u w:val="single"/>
        </w:rPr>
        <w:t>M</w:t>
      </w:r>
    </w:p>
    <w:p w14:paraId="7FC07FBA" w14:textId="4481CC0C" w:rsidR="00D44619" w:rsidRDefault="00723CDE" w:rsidP="00A520EE">
      <w:pPr>
        <w:spacing w:line="360" w:lineRule="auto"/>
        <w:rPr>
          <w:rFonts w:ascii="Arial" w:hAnsi="Arial" w:cs="Arial"/>
          <w:sz w:val="18"/>
          <w:szCs w:val="18"/>
        </w:rPr>
      </w:pPr>
      <w:r w:rsidRPr="00723CDE">
        <w:rPr>
          <w:rFonts w:ascii="Arial" w:hAnsi="Arial" w:cs="Arial"/>
          <w:sz w:val="18"/>
          <w:szCs w:val="18"/>
        </w:rPr>
        <w:t>PROCESSO ADMINISTRATIVO N°</w:t>
      </w:r>
      <w:r w:rsidR="00545567">
        <w:rPr>
          <w:rFonts w:ascii="Arial" w:hAnsi="Arial" w:cs="Arial"/>
          <w:sz w:val="18"/>
          <w:szCs w:val="18"/>
        </w:rPr>
        <w:t>1</w:t>
      </w:r>
      <w:r w:rsidR="00595B54">
        <w:rPr>
          <w:rFonts w:ascii="Arial" w:hAnsi="Arial" w:cs="Arial"/>
          <w:sz w:val="18"/>
          <w:szCs w:val="18"/>
        </w:rPr>
        <w:t>94</w:t>
      </w:r>
      <w:r w:rsidR="008557A5">
        <w:rPr>
          <w:rFonts w:ascii="Arial" w:hAnsi="Arial" w:cs="Arial"/>
          <w:sz w:val="18"/>
          <w:szCs w:val="18"/>
        </w:rPr>
        <w:t>/2024</w:t>
      </w:r>
    </w:p>
    <w:p w14:paraId="46900F94" w14:textId="77777777" w:rsidR="00595B54" w:rsidRPr="00555CC0" w:rsidRDefault="00595B54" w:rsidP="00595B54">
      <w:pPr>
        <w:pStyle w:val="Nivel2"/>
        <w:ind w:left="574"/>
        <w:jc w:val="center"/>
        <w:rPr>
          <w:b/>
        </w:rPr>
      </w:pPr>
      <w:r w:rsidRPr="00555CC0">
        <w:rPr>
          <w:b/>
        </w:rPr>
        <w:t>TERMO DE REFERÊNCIA</w:t>
      </w:r>
    </w:p>
    <w:p w14:paraId="1FB27FB4"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DADOS GERAIS</w:t>
      </w:r>
    </w:p>
    <w:p w14:paraId="1DD9D530" w14:textId="77777777" w:rsidR="00595B54" w:rsidRPr="00555CC0" w:rsidRDefault="00595B54" w:rsidP="00595B54">
      <w:pPr>
        <w:pStyle w:val="Nivel2"/>
        <w:ind w:left="142"/>
      </w:pPr>
      <w:r w:rsidRPr="00555CC0">
        <w:t>Número do processo: 6.901/2024</w:t>
      </w:r>
    </w:p>
    <w:p w14:paraId="48D46023" w14:textId="77777777" w:rsidR="00595B54" w:rsidRPr="00555CC0" w:rsidRDefault="00595B54" w:rsidP="00595B54">
      <w:pPr>
        <w:pStyle w:val="Nivel2"/>
        <w:ind w:left="142"/>
      </w:pPr>
      <w:r w:rsidRPr="00555CC0">
        <w:t xml:space="preserve">Responsáveis pelas informações do TR: Adalberto Willian </w:t>
      </w:r>
      <w:proofErr w:type="spellStart"/>
      <w:r w:rsidRPr="00555CC0">
        <w:t>Ferracin</w:t>
      </w:r>
      <w:proofErr w:type="spellEnd"/>
      <w:r w:rsidRPr="00555CC0">
        <w:t xml:space="preserve"> da Silva.</w:t>
      </w:r>
    </w:p>
    <w:p w14:paraId="1679066B" w14:textId="77777777" w:rsidR="00595B54" w:rsidRPr="00555CC0" w:rsidRDefault="00595B54" w:rsidP="00595B54">
      <w:pPr>
        <w:pStyle w:val="Nivel2"/>
        <w:ind w:left="142"/>
      </w:pPr>
      <w:r w:rsidRPr="00555CC0">
        <w:t>Órgão ou entidade demandante: Secretaria de Meio Ambiente.</w:t>
      </w:r>
    </w:p>
    <w:p w14:paraId="3BF7F955"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CONDIÇÕES GERAIS DA CONTRATAÇÃO</w:t>
      </w:r>
    </w:p>
    <w:p w14:paraId="33251024" w14:textId="77777777" w:rsidR="00595B54" w:rsidRPr="00555CC0" w:rsidRDefault="00595B54" w:rsidP="00595B54">
      <w:pPr>
        <w:pStyle w:val="Nivel2"/>
        <w:numPr>
          <w:ilvl w:val="1"/>
          <w:numId w:val="8"/>
        </w:numPr>
        <w:spacing w:before="120" w:after="120" w:line="360" w:lineRule="auto"/>
        <w:ind w:left="858"/>
        <w:jc w:val="both"/>
      </w:pPr>
      <w:r w:rsidRPr="00555CC0">
        <w:t>Contratação de “Prestador de Serviço na Área de Engenharia Elétrica, para Medição e Verificação, Treinamento e Acompanhamento Mensal do Projeto, seguindo a proposta da Chamada Pública PEE COPEL 002/2019” para execução de atividades estabelecidas no Termo de Cooperação Técnica – TCT 4600022792, firmado entre a Companhia de Energia Elétrica – COPEL e o Município de Mandaguaçu – PR, conforme condições e exigências estabelecidas neste instrumento.</w:t>
      </w:r>
    </w:p>
    <w:p w14:paraId="2FE8FBE3" w14:textId="77777777" w:rsidR="00595B54" w:rsidRPr="00555CC0" w:rsidRDefault="00595B54" w:rsidP="00595B54">
      <w:pPr>
        <w:pStyle w:val="Nivel2"/>
        <w:numPr>
          <w:ilvl w:val="1"/>
          <w:numId w:val="8"/>
        </w:numPr>
        <w:spacing w:before="120" w:after="120" w:line="360" w:lineRule="auto"/>
        <w:ind w:left="858"/>
        <w:jc w:val="both"/>
      </w:pPr>
      <w:r w:rsidRPr="00555CC0">
        <w:t>Tabela 1 – DESCRITIVO DO OBJETO:</w:t>
      </w:r>
    </w:p>
    <w:tbl>
      <w:tblPr>
        <w:tblW w:w="9493" w:type="dxa"/>
        <w:jc w:val="center"/>
        <w:tblCellMar>
          <w:top w:w="43" w:type="dxa"/>
          <w:left w:w="26" w:type="dxa"/>
          <w:right w:w="34" w:type="dxa"/>
        </w:tblCellMar>
        <w:tblLook w:val="04A0" w:firstRow="1" w:lastRow="0" w:firstColumn="1" w:lastColumn="0" w:noHBand="0" w:noVBand="1"/>
      </w:tblPr>
      <w:tblGrid>
        <w:gridCol w:w="691"/>
        <w:gridCol w:w="879"/>
        <w:gridCol w:w="752"/>
        <w:gridCol w:w="806"/>
        <w:gridCol w:w="3374"/>
        <w:gridCol w:w="1314"/>
        <w:gridCol w:w="1677"/>
      </w:tblGrid>
      <w:tr w:rsidR="00595B54" w:rsidRPr="00555CC0" w14:paraId="524CB228" w14:textId="77777777" w:rsidTr="00BF76C0">
        <w:trPr>
          <w:trHeight w:val="549"/>
          <w:jc w:val="center"/>
        </w:trPr>
        <w:tc>
          <w:tcPr>
            <w:tcW w:w="9493" w:type="dxa"/>
            <w:gridSpan w:val="7"/>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1813FFE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 xml:space="preserve">LOTE ÚNICO - ITENS EXCLUSIVOS PARA </w:t>
            </w:r>
            <w:proofErr w:type="spellStart"/>
            <w:r w:rsidRPr="00555CC0">
              <w:rPr>
                <w:rFonts w:ascii="Arial" w:hAnsi="Arial" w:cs="Arial"/>
                <w:sz w:val="20"/>
                <w:szCs w:val="20"/>
              </w:rPr>
              <w:t>MEIs</w:t>
            </w:r>
            <w:proofErr w:type="spellEnd"/>
            <w:r w:rsidRPr="00555CC0">
              <w:rPr>
                <w:rFonts w:ascii="Arial" w:hAnsi="Arial" w:cs="Arial"/>
                <w:sz w:val="20"/>
                <w:szCs w:val="20"/>
              </w:rPr>
              <w:t>, ME e EPP</w:t>
            </w:r>
          </w:p>
        </w:tc>
      </w:tr>
      <w:tr w:rsidR="00595B54" w:rsidRPr="00555CC0" w14:paraId="1BD80DD6" w14:textId="77777777" w:rsidTr="00BF76C0">
        <w:trPr>
          <w:trHeight w:val="549"/>
          <w:jc w:val="center"/>
        </w:trPr>
        <w:tc>
          <w:tcPr>
            <w:tcW w:w="691"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635B8AAF"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Item</w:t>
            </w:r>
          </w:p>
        </w:tc>
        <w:tc>
          <w:tcPr>
            <w:tcW w:w="879"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49E459D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Código</w:t>
            </w:r>
          </w:p>
        </w:tc>
        <w:tc>
          <w:tcPr>
            <w:tcW w:w="752"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5856F653" w14:textId="77777777" w:rsidR="00595B54" w:rsidRPr="00555CC0" w:rsidRDefault="00595B54" w:rsidP="00BF76C0">
            <w:pPr>
              <w:jc w:val="center"/>
              <w:rPr>
                <w:rFonts w:ascii="Arial" w:hAnsi="Arial" w:cs="Arial"/>
                <w:sz w:val="20"/>
                <w:szCs w:val="20"/>
              </w:rPr>
            </w:pPr>
            <w:proofErr w:type="spellStart"/>
            <w:r w:rsidRPr="00555CC0">
              <w:rPr>
                <w:rFonts w:ascii="Arial" w:hAnsi="Arial" w:cs="Arial"/>
                <w:sz w:val="20"/>
                <w:szCs w:val="20"/>
              </w:rPr>
              <w:t>Qntd</w:t>
            </w:r>
            <w:proofErr w:type="spellEnd"/>
            <w:r w:rsidRPr="00555CC0">
              <w:rPr>
                <w:rFonts w:ascii="Arial" w:hAnsi="Arial" w:cs="Arial"/>
                <w:sz w:val="20"/>
                <w:szCs w:val="20"/>
              </w:rPr>
              <w:t>.</w:t>
            </w:r>
          </w:p>
        </w:tc>
        <w:tc>
          <w:tcPr>
            <w:tcW w:w="806"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1B34C5F7" w14:textId="77777777" w:rsidR="00595B54" w:rsidRPr="00555CC0" w:rsidRDefault="00595B54" w:rsidP="00BF76C0">
            <w:pPr>
              <w:jc w:val="center"/>
              <w:rPr>
                <w:rFonts w:ascii="Arial" w:hAnsi="Arial" w:cs="Arial"/>
                <w:sz w:val="20"/>
                <w:szCs w:val="20"/>
              </w:rPr>
            </w:pPr>
            <w:proofErr w:type="spellStart"/>
            <w:r w:rsidRPr="00555CC0">
              <w:rPr>
                <w:rFonts w:ascii="Arial" w:hAnsi="Arial" w:cs="Arial"/>
                <w:sz w:val="20"/>
                <w:szCs w:val="20"/>
              </w:rPr>
              <w:t>Und</w:t>
            </w:r>
            <w:proofErr w:type="spellEnd"/>
            <w:r w:rsidRPr="00555CC0">
              <w:rPr>
                <w:rFonts w:ascii="Arial" w:hAnsi="Arial" w:cs="Arial"/>
                <w:sz w:val="20"/>
                <w:szCs w:val="20"/>
              </w:rPr>
              <w:t>.</w:t>
            </w:r>
          </w:p>
        </w:tc>
        <w:tc>
          <w:tcPr>
            <w:tcW w:w="3374"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529B5937"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Descrição</w:t>
            </w:r>
          </w:p>
        </w:tc>
        <w:tc>
          <w:tcPr>
            <w:tcW w:w="1314"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2CBA6D9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Valor Unit.</w:t>
            </w:r>
          </w:p>
          <w:p w14:paraId="070A44A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w:t>
            </w:r>
          </w:p>
        </w:tc>
        <w:tc>
          <w:tcPr>
            <w:tcW w:w="1677"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2FF92AA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Valor Total</w:t>
            </w:r>
          </w:p>
          <w:p w14:paraId="04E68DB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w:t>
            </w:r>
          </w:p>
        </w:tc>
      </w:tr>
      <w:tr w:rsidR="00595B54" w:rsidRPr="00555CC0" w14:paraId="77B45A9D" w14:textId="77777777" w:rsidTr="00BF76C0">
        <w:trPr>
          <w:trHeight w:val="1483"/>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4A97887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01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25BCA4D"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5355</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066CA9D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11BD5E7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SV.</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14:paraId="28DE23F9" w14:textId="77777777" w:rsidR="00595B54" w:rsidRPr="00555CC0" w:rsidRDefault="00595B54" w:rsidP="00BF76C0">
            <w:pPr>
              <w:jc w:val="both"/>
              <w:rPr>
                <w:rFonts w:ascii="Arial" w:hAnsi="Arial" w:cs="Arial"/>
                <w:sz w:val="20"/>
                <w:szCs w:val="20"/>
              </w:rPr>
            </w:pPr>
            <w:r w:rsidRPr="00555CC0">
              <w:rPr>
                <w:rFonts w:ascii="Arial" w:hAnsi="Arial" w:cs="Arial"/>
                <w:sz w:val="20"/>
                <w:szCs w:val="20"/>
              </w:rPr>
              <w:t>Serviço de medição e verificação - Resultados das medições, emitidas e assinadas por profissional certificado CMVP ou CMVP-IT, com anotação de responsabilidade técnica-ART</w:t>
            </w:r>
          </w:p>
        </w:tc>
        <w:tc>
          <w:tcPr>
            <w:tcW w:w="1314" w:type="dxa"/>
            <w:tcBorders>
              <w:top w:val="single" w:sz="4" w:space="0" w:color="auto"/>
              <w:left w:val="single" w:sz="4" w:space="0" w:color="auto"/>
              <w:bottom w:val="single" w:sz="4" w:space="0" w:color="auto"/>
              <w:right w:val="single" w:sz="4" w:space="0" w:color="auto"/>
            </w:tcBorders>
            <w:vAlign w:val="center"/>
          </w:tcPr>
          <w:p w14:paraId="6D16BD07"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21.400,00</w:t>
            </w:r>
          </w:p>
        </w:tc>
        <w:tc>
          <w:tcPr>
            <w:tcW w:w="1677" w:type="dxa"/>
            <w:tcBorders>
              <w:top w:val="single" w:sz="4" w:space="0" w:color="auto"/>
              <w:left w:val="single" w:sz="4" w:space="0" w:color="auto"/>
              <w:bottom w:val="single" w:sz="4" w:space="0" w:color="auto"/>
              <w:right w:val="single" w:sz="4" w:space="0" w:color="auto"/>
            </w:tcBorders>
            <w:vAlign w:val="center"/>
          </w:tcPr>
          <w:p w14:paraId="1C5EB0E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21.400,00</w:t>
            </w:r>
          </w:p>
        </w:tc>
      </w:tr>
      <w:tr w:rsidR="00595B54" w:rsidRPr="00555CC0" w14:paraId="75CFDBF0" w14:textId="77777777" w:rsidTr="00BF76C0">
        <w:trPr>
          <w:trHeight w:val="934"/>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D051FAF"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02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89D771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3832</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3BEE39C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3D2C006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SV.</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14:paraId="5C195413" w14:textId="77777777" w:rsidR="00595B54" w:rsidRPr="00555CC0" w:rsidRDefault="00595B54" w:rsidP="00BF76C0">
            <w:pPr>
              <w:jc w:val="both"/>
              <w:rPr>
                <w:rFonts w:ascii="Arial" w:hAnsi="Arial" w:cs="Arial"/>
                <w:sz w:val="20"/>
                <w:szCs w:val="20"/>
              </w:rPr>
            </w:pPr>
            <w:r w:rsidRPr="00555CC0">
              <w:rPr>
                <w:rFonts w:ascii="Arial" w:hAnsi="Arial" w:cs="Arial"/>
                <w:sz w:val="20"/>
                <w:szCs w:val="20"/>
              </w:rPr>
              <w:t>Serviço de treinamento em eficiência energética.</w:t>
            </w:r>
          </w:p>
        </w:tc>
        <w:tc>
          <w:tcPr>
            <w:tcW w:w="1314" w:type="dxa"/>
            <w:tcBorders>
              <w:top w:val="single" w:sz="4" w:space="0" w:color="auto"/>
              <w:left w:val="single" w:sz="4" w:space="0" w:color="auto"/>
              <w:bottom w:val="single" w:sz="4" w:space="0" w:color="auto"/>
              <w:right w:val="single" w:sz="4" w:space="0" w:color="auto"/>
            </w:tcBorders>
            <w:vAlign w:val="center"/>
          </w:tcPr>
          <w:p w14:paraId="52BB4E1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6.999,67</w:t>
            </w:r>
          </w:p>
        </w:tc>
        <w:tc>
          <w:tcPr>
            <w:tcW w:w="1677" w:type="dxa"/>
            <w:tcBorders>
              <w:top w:val="single" w:sz="4" w:space="0" w:color="auto"/>
              <w:left w:val="single" w:sz="4" w:space="0" w:color="auto"/>
              <w:bottom w:val="single" w:sz="4" w:space="0" w:color="auto"/>
              <w:right w:val="single" w:sz="4" w:space="0" w:color="auto"/>
            </w:tcBorders>
            <w:vAlign w:val="center"/>
          </w:tcPr>
          <w:p w14:paraId="76B0C058"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6.999,67</w:t>
            </w:r>
          </w:p>
        </w:tc>
      </w:tr>
      <w:tr w:rsidR="00595B54" w:rsidRPr="00555CC0" w14:paraId="0EEFFF7A" w14:textId="77777777" w:rsidTr="00BF76C0">
        <w:trPr>
          <w:trHeight w:val="543"/>
          <w:jc w:val="center"/>
        </w:trPr>
        <w:tc>
          <w:tcPr>
            <w:tcW w:w="7816"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357CA6"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VALOR TOTAL</w:t>
            </w:r>
          </w:p>
        </w:tc>
        <w:tc>
          <w:tcPr>
            <w:tcW w:w="1677" w:type="dxa"/>
            <w:tcBorders>
              <w:top w:val="single" w:sz="4" w:space="0" w:color="auto"/>
              <w:left w:val="single" w:sz="4" w:space="0" w:color="auto"/>
              <w:bottom w:val="single" w:sz="4" w:space="0" w:color="auto"/>
              <w:right w:val="single" w:sz="4" w:space="0" w:color="auto"/>
            </w:tcBorders>
            <w:vAlign w:val="center"/>
          </w:tcPr>
          <w:p w14:paraId="18FBCCE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28.399,67</w:t>
            </w:r>
          </w:p>
        </w:tc>
      </w:tr>
      <w:tr w:rsidR="00595B54" w:rsidRPr="00555CC0" w14:paraId="3B383493" w14:textId="77777777" w:rsidTr="00BF76C0">
        <w:trPr>
          <w:trHeight w:val="1045"/>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828AB16"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Perante a pesquisa específica de mercado, se estima neste processo uma despesa de R$ 28.399,67 (vinte e oito mil trezentos e noventa e nove reais e sessenta e sete centavos) para a contratação descrita</w:t>
            </w:r>
          </w:p>
        </w:tc>
      </w:tr>
    </w:tbl>
    <w:p w14:paraId="7645AD1D" w14:textId="77777777" w:rsidR="00595B54" w:rsidRPr="00555CC0" w:rsidRDefault="00595B54" w:rsidP="00595B54">
      <w:pPr>
        <w:pStyle w:val="Nivel2"/>
        <w:numPr>
          <w:ilvl w:val="1"/>
          <w:numId w:val="8"/>
        </w:numPr>
        <w:spacing w:before="120" w:after="120" w:line="360" w:lineRule="auto"/>
        <w:ind w:left="858"/>
        <w:jc w:val="both"/>
        <w:rPr>
          <w:i/>
        </w:rPr>
      </w:pPr>
      <w:r w:rsidRPr="00555CC0">
        <w:t xml:space="preserve">Os serviços objeto desta contração são caracterizados como serviços comuns de engenharia, pois são objetivamente padronizáveis em termos de desempenho e qualidade permitindo sua </w:t>
      </w:r>
      <w:r w:rsidRPr="00555CC0">
        <w:lastRenderedPageBreak/>
        <w:t>definição neste Termo de Referência, no ETP e no Edital da licitação. Desta forma, consideramos a modalidade de dispensa como sendo a mais adequada ao presente caso, tendo em vista a baixa complexidade na elaboração e condução do processo licitatório.</w:t>
      </w:r>
    </w:p>
    <w:p w14:paraId="6A0F16D6" w14:textId="77777777" w:rsidR="00595B54" w:rsidRPr="00555CC0" w:rsidRDefault="00595B54" w:rsidP="00595B54">
      <w:pPr>
        <w:pStyle w:val="Nivel2"/>
        <w:numPr>
          <w:ilvl w:val="1"/>
          <w:numId w:val="8"/>
        </w:numPr>
        <w:spacing w:before="120" w:after="120" w:line="360" w:lineRule="auto"/>
        <w:ind w:left="858"/>
        <w:jc w:val="both"/>
      </w:pPr>
      <w:r w:rsidRPr="00555CC0">
        <w:t>Os serviços de engenharia a que se pretende contratar limitam-se à Gestão do Projeto (acompanhamento, emissão de relatórios mensais e relatório final), treinamento e ações de Medição e Verificação a serem realizadas após a instalação das Luminárias LED nas vias públicas, conforme previsto no Termo de Cooperação Técnica – TCT 4600022792.</w:t>
      </w:r>
    </w:p>
    <w:p w14:paraId="5FEBFFC2"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FUNDAMENTAÇÃO E DESCRIÇÃO DA NECESSIDADE DA CONTRATAÇÃO</w:t>
      </w:r>
    </w:p>
    <w:p w14:paraId="7BBFA484" w14:textId="77777777" w:rsidR="00595B54" w:rsidRPr="00555CC0" w:rsidRDefault="00595B54" w:rsidP="00595B54">
      <w:pPr>
        <w:pStyle w:val="Nivel2"/>
        <w:ind w:left="574"/>
      </w:pPr>
      <w:r w:rsidRPr="00555CC0">
        <w:t>A Fundamentação da Contratação e de seus quantitativos encontra-se pormenorizada em tópico específico do Estudo Técnico Preliminar, apêndice deste Termo de Referência.</w:t>
      </w:r>
    </w:p>
    <w:p w14:paraId="02176381"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DESCRIÇÃO DA SOLUÇÃO COMO UM TODO CONSIDERADO O CICLO DE VIDA DO OBJETO</w:t>
      </w:r>
    </w:p>
    <w:p w14:paraId="5650EF9A" w14:textId="77777777" w:rsidR="00595B54" w:rsidRPr="00555CC0" w:rsidRDefault="00595B54" w:rsidP="00595B54">
      <w:pPr>
        <w:pStyle w:val="Nivel2"/>
        <w:ind w:left="574"/>
      </w:pPr>
      <w:r w:rsidRPr="00555CC0">
        <w:t>A descrição da solução como um todo encontra-se pormenorizada em tópico específico dos Estudos Técnicos Preliminares, apêndice deste Termo de Referência.</w:t>
      </w:r>
    </w:p>
    <w:p w14:paraId="7A04D96F"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REQUISITOS DA CONTRATAÇÃO</w:t>
      </w:r>
    </w:p>
    <w:p w14:paraId="27167D26" w14:textId="77777777" w:rsidR="00595B54" w:rsidRPr="00555CC0" w:rsidRDefault="00595B54" w:rsidP="00595B54">
      <w:pPr>
        <w:pStyle w:val="Nivel2"/>
        <w:numPr>
          <w:ilvl w:val="1"/>
          <w:numId w:val="8"/>
        </w:numPr>
        <w:spacing w:before="120" w:after="120" w:line="360" w:lineRule="auto"/>
        <w:ind w:left="858"/>
        <w:jc w:val="both"/>
      </w:pPr>
      <w:r w:rsidRPr="00555CC0">
        <w:t>Sustentabilidade.</w:t>
      </w:r>
    </w:p>
    <w:p w14:paraId="24CBDE2B" w14:textId="77777777" w:rsidR="00595B54" w:rsidRPr="00555CC0" w:rsidRDefault="00595B54" w:rsidP="00595B54">
      <w:pPr>
        <w:pStyle w:val="Nivel2"/>
        <w:ind w:left="574"/>
      </w:pPr>
      <w:r w:rsidRPr="00555CC0">
        <w:t xml:space="preserve">Não se aplica </w:t>
      </w:r>
    </w:p>
    <w:p w14:paraId="3C16D669" w14:textId="77777777" w:rsidR="00595B54" w:rsidRPr="00555CC0" w:rsidRDefault="00595B54" w:rsidP="00595B54">
      <w:pPr>
        <w:pStyle w:val="Nivel2"/>
        <w:numPr>
          <w:ilvl w:val="1"/>
          <w:numId w:val="8"/>
        </w:numPr>
        <w:spacing w:before="120" w:after="120" w:line="360" w:lineRule="auto"/>
        <w:ind w:left="858"/>
        <w:jc w:val="both"/>
      </w:pPr>
      <w:r w:rsidRPr="00555CC0">
        <w:rPr>
          <w:lang w:val="pt-PT"/>
        </w:rPr>
        <w:t>Subcontratação</w:t>
      </w:r>
    </w:p>
    <w:p w14:paraId="532C5C3A" w14:textId="77777777" w:rsidR="00595B54" w:rsidRPr="00555CC0" w:rsidRDefault="00595B54" w:rsidP="00595B54">
      <w:pPr>
        <w:pStyle w:val="Nivel2"/>
        <w:ind w:left="574"/>
      </w:pPr>
      <w:r w:rsidRPr="00555CC0">
        <w:t>Não é admitida a subcontratação do objeto contratual.</w:t>
      </w:r>
    </w:p>
    <w:p w14:paraId="67DAEDFE" w14:textId="77777777" w:rsidR="00595B54" w:rsidRPr="00555CC0" w:rsidRDefault="00595B54" w:rsidP="00595B54">
      <w:pPr>
        <w:pStyle w:val="Nivel2"/>
        <w:numPr>
          <w:ilvl w:val="1"/>
          <w:numId w:val="8"/>
        </w:numPr>
        <w:spacing w:before="120" w:after="120" w:line="360" w:lineRule="auto"/>
        <w:ind w:left="858"/>
        <w:jc w:val="both"/>
      </w:pPr>
      <w:r w:rsidRPr="00555CC0">
        <w:rPr>
          <w:lang w:val="pt-PT"/>
        </w:rPr>
        <w:t>garantia da contratação</w:t>
      </w:r>
    </w:p>
    <w:p w14:paraId="54E909B5" w14:textId="77777777" w:rsidR="00595B54" w:rsidRPr="00555CC0" w:rsidRDefault="00595B54" w:rsidP="00595B54">
      <w:pPr>
        <w:pStyle w:val="Nivel2"/>
        <w:ind w:left="574"/>
      </w:pPr>
      <w:r w:rsidRPr="00555CC0">
        <w:t>Não haverá exigência da garantia da contratação dos artigos 96 e seguintes da lei nº 14.133, de 2021.</w:t>
      </w:r>
    </w:p>
    <w:p w14:paraId="0B2635D4" w14:textId="77777777" w:rsidR="00595B54" w:rsidRPr="00555CC0" w:rsidRDefault="00595B54" w:rsidP="00595B54">
      <w:pPr>
        <w:pStyle w:val="Nivel2"/>
        <w:numPr>
          <w:ilvl w:val="1"/>
          <w:numId w:val="8"/>
        </w:numPr>
        <w:spacing w:before="120" w:after="120" w:line="360" w:lineRule="auto"/>
        <w:ind w:left="858"/>
        <w:jc w:val="both"/>
      </w:pPr>
      <w:r w:rsidRPr="00555CC0">
        <w:t>o objeto possui exigências a serem feitas após a execução?</w:t>
      </w:r>
    </w:p>
    <w:p w14:paraId="53EBCE05" w14:textId="77777777" w:rsidR="00595B54" w:rsidRPr="00555CC0" w:rsidRDefault="00595B54" w:rsidP="00595B54">
      <w:pPr>
        <w:pStyle w:val="Nivel2"/>
        <w:ind w:left="574"/>
        <w:rPr>
          <w:lang w:val="pt-PT"/>
        </w:rPr>
      </w:pPr>
      <w:r w:rsidRPr="00555CC0">
        <w:rPr>
          <w:lang w:val="pt-PT"/>
        </w:rPr>
        <w:t>(    ) sim</w:t>
      </w:r>
    </w:p>
    <w:p w14:paraId="184B8503" w14:textId="77777777" w:rsidR="00595B54" w:rsidRPr="00555CC0" w:rsidRDefault="00595B54" w:rsidP="00595B54">
      <w:pPr>
        <w:pStyle w:val="Nivel2"/>
        <w:ind w:left="574"/>
        <w:rPr>
          <w:lang w:val="pt-PT"/>
        </w:rPr>
      </w:pPr>
      <w:r w:rsidRPr="00555CC0">
        <w:rPr>
          <w:lang w:val="pt-PT"/>
        </w:rPr>
        <w:t>( x ) não</w:t>
      </w:r>
    </w:p>
    <w:p w14:paraId="243A8CD9" w14:textId="77777777" w:rsidR="00595B54" w:rsidRPr="00555CC0" w:rsidRDefault="00595B54" w:rsidP="00595B54">
      <w:pPr>
        <w:pStyle w:val="Nivel2"/>
        <w:numPr>
          <w:ilvl w:val="1"/>
          <w:numId w:val="8"/>
        </w:numPr>
        <w:spacing w:before="120" w:after="120" w:line="360" w:lineRule="auto"/>
        <w:ind w:left="858"/>
        <w:jc w:val="both"/>
      </w:pPr>
      <w:r w:rsidRPr="00555CC0">
        <w:t>Condições de assistência técnica:</w:t>
      </w:r>
    </w:p>
    <w:p w14:paraId="753A229E" w14:textId="77777777" w:rsidR="00595B54" w:rsidRPr="00555CC0" w:rsidRDefault="00595B54" w:rsidP="00595B54">
      <w:pPr>
        <w:pStyle w:val="Nivel2"/>
        <w:ind w:left="574"/>
      </w:pPr>
      <w:r w:rsidRPr="00555CC0">
        <w:t>Não se aplica.</w:t>
      </w:r>
    </w:p>
    <w:p w14:paraId="524EF3AB" w14:textId="77777777" w:rsidR="00595B54" w:rsidRPr="00555CC0" w:rsidRDefault="00595B54" w:rsidP="00595B54">
      <w:pPr>
        <w:pStyle w:val="Nivel2"/>
        <w:numPr>
          <w:ilvl w:val="1"/>
          <w:numId w:val="8"/>
        </w:numPr>
        <w:spacing w:before="120" w:after="120" w:line="360" w:lineRule="auto"/>
        <w:ind w:left="858"/>
        <w:jc w:val="both"/>
      </w:pPr>
      <w:r w:rsidRPr="00555CC0">
        <w:t>Exige respeito às normas específicas de descarte?</w:t>
      </w:r>
    </w:p>
    <w:p w14:paraId="39E6D318" w14:textId="77777777" w:rsidR="00595B54" w:rsidRPr="00555CC0" w:rsidRDefault="00595B54" w:rsidP="00595B54">
      <w:pPr>
        <w:pStyle w:val="Nivel2"/>
        <w:ind w:left="574"/>
      </w:pPr>
      <w:proofErr w:type="gramStart"/>
      <w:r w:rsidRPr="00555CC0">
        <w:t>( )</w:t>
      </w:r>
      <w:proofErr w:type="gramEnd"/>
      <w:r w:rsidRPr="00555CC0">
        <w:t xml:space="preserve"> sim</w:t>
      </w:r>
    </w:p>
    <w:p w14:paraId="673D0FBD" w14:textId="77777777" w:rsidR="00595B54" w:rsidRPr="00555CC0" w:rsidRDefault="00595B54" w:rsidP="00595B54">
      <w:pPr>
        <w:pStyle w:val="Nivel2"/>
        <w:ind w:left="574"/>
      </w:pPr>
      <w:r w:rsidRPr="00555CC0">
        <w:t>(x) não</w:t>
      </w:r>
    </w:p>
    <w:p w14:paraId="2C91C590" w14:textId="77777777" w:rsidR="00595B54" w:rsidRPr="00555CC0" w:rsidRDefault="00595B54" w:rsidP="00595B54">
      <w:pPr>
        <w:pStyle w:val="Nivel2"/>
        <w:numPr>
          <w:ilvl w:val="1"/>
          <w:numId w:val="8"/>
        </w:numPr>
        <w:spacing w:before="120" w:after="120" w:line="360" w:lineRule="auto"/>
        <w:ind w:left="858"/>
        <w:jc w:val="both"/>
      </w:pPr>
      <w:r w:rsidRPr="00555CC0">
        <w:t>Requisitos técnicos e atestado de capacidade técnico-profissional:</w:t>
      </w:r>
    </w:p>
    <w:p w14:paraId="6F550179" w14:textId="77777777" w:rsidR="00595B54" w:rsidRPr="00555CC0" w:rsidRDefault="00595B54" w:rsidP="00595B54">
      <w:pPr>
        <w:pStyle w:val="Nivel2"/>
        <w:numPr>
          <w:ilvl w:val="1"/>
          <w:numId w:val="8"/>
        </w:numPr>
        <w:spacing w:before="120" w:after="120" w:line="360" w:lineRule="auto"/>
        <w:ind w:left="858"/>
        <w:jc w:val="both"/>
      </w:pPr>
      <w:r w:rsidRPr="00555CC0">
        <w:lastRenderedPageBreak/>
        <w:t>Certidão de Registro da empresa junto ao Conselho Regional de Engenharia e Agronomia. Caso a proponente for de outro Estado, quando da assinatura do contrato deverá apresentar o visto do CREA do Estado do Paraná, em plena validade;</w:t>
      </w:r>
    </w:p>
    <w:p w14:paraId="2B2668D5" w14:textId="77777777" w:rsidR="00595B54" w:rsidRPr="00555CC0" w:rsidRDefault="00595B54" w:rsidP="00595B54">
      <w:pPr>
        <w:pStyle w:val="Nivel2"/>
        <w:numPr>
          <w:ilvl w:val="1"/>
          <w:numId w:val="8"/>
        </w:numPr>
        <w:spacing w:before="120" w:after="120" w:line="360" w:lineRule="auto"/>
        <w:ind w:left="858"/>
        <w:jc w:val="both"/>
      </w:pPr>
      <w:r w:rsidRPr="00555CC0">
        <w:t>Profissional técnico habilitado devendo compor a equipe técnica da proponente junto ao seu respectivo conselho de classe devendo ser comprovado mediante a Certidão de Registro de Responsável/Quadro Técnico do conselho e classe.</w:t>
      </w:r>
    </w:p>
    <w:p w14:paraId="7B90802D" w14:textId="77777777" w:rsidR="00595B54" w:rsidRPr="00555CC0" w:rsidRDefault="00595B54" w:rsidP="00595B54">
      <w:pPr>
        <w:pStyle w:val="Nivel2"/>
        <w:numPr>
          <w:ilvl w:val="1"/>
          <w:numId w:val="8"/>
        </w:numPr>
        <w:spacing w:before="120" w:after="120" w:line="360" w:lineRule="auto"/>
        <w:ind w:left="858"/>
        <w:jc w:val="both"/>
      </w:pPr>
      <w:r w:rsidRPr="00555CC0">
        <w:t>Apresentação de pelo menos 01 (um) Atestado de Capacidade Técnica, fornecida por pessoa jurídica de direito público ou privado, comprovando ter a licitante desempenhado atividades pertinentes e compatíveis em características, quantidades e prazos com o objeto deste Termo.</w:t>
      </w:r>
    </w:p>
    <w:p w14:paraId="71924584" w14:textId="77777777" w:rsidR="00595B54" w:rsidRPr="00555CC0" w:rsidRDefault="00595B54" w:rsidP="00595B54">
      <w:pPr>
        <w:pStyle w:val="Nivel2"/>
        <w:numPr>
          <w:ilvl w:val="1"/>
          <w:numId w:val="8"/>
        </w:numPr>
        <w:spacing w:before="120" w:after="120" w:line="360" w:lineRule="auto"/>
        <w:ind w:left="858"/>
        <w:jc w:val="both"/>
      </w:pPr>
      <w:r w:rsidRPr="00555CC0">
        <w:t>A comprovação de que o profissional técnico pertence ao quadro de colaboradores da CONTRATADA, deverá ser feito com a apresentação da Carteira de Trabalho, acompanhada da Ficha de Registro de Empregado, ou Contrato Particular de Prestação de Serviço, ou Contrato Social, ou prova de sua eleição como Diretor da instituição, ou ainda, de declaração de contratação futura do profissional detentor do atestado apresentado.</w:t>
      </w:r>
    </w:p>
    <w:p w14:paraId="1381CCDF" w14:textId="77777777" w:rsidR="00595B54" w:rsidRPr="00555CC0" w:rsidRDefault="00595B54" w:rsidP="00595B54">
      <w:pPr>
        <w:pStyle w:val="Nivel2"/>
        <w:numPr>
          <w:ilvl w:val="1"/>
          <w:numId w:val="8"/>
        </w:numPr>
        <w:spacing w:before="120" w:after="120" w:line="360" w:lineRule="auto"/>
        <w:ind w:left="858"/>
        <w:jc w:val="both"/>
      </w:pPr>
      <w:r w:rsidRPr="00555CC0">
        <w:t xml:space="preserve"> Os atestados de capacidade técnico-profissional, se exigidos, precisam estar registrados na entidade profissional competente.</w:t>
      </w:r>
    </w:p>
    <w:p w14:paraId="759D3A7C" w14:textId="77777777" w:rsidR="00595B54" w:rsidRPr="00555CC0" w:rsidRDefault="00595B54" w:rsidP="00595B54">
      <w:pPr>
        <w:pStyle w:val="Nivel2"/>
        <w:numPr>
          <w:ilvl w:val="1"/>
          <w:numId w:val="8"/>
        </w:numPr>
        <w:spacing w:before="120" w:after="120" w:line="360" w:lineRule="auto"/>
        <w:ind w:left="858"/>
        <w:jc w:val="both"/>
      </w:pPr>
      <w:r w:rsidRPr="00555CC0">
        <w:t xml:space="preserve"> Obrigatória a Certificação de Profissionais de Medição e Verificação (CMVP - </w:t>
      </w:r>
      <w:proofErr w:type="spellStart"/>
      <w:r w:rsidRPr="00555CC0">
        <w:t>Certified</w:t>
      </w:r>
      <w:proofErr w:type="spellEnd"/>
      <w:r w:rsidRPr="00555CC0">
        <w:t xml:space="preserve"> </w:t>
      </w:r>
      <w:proofErr w:type="spellStart"/>
      <w:r w:rsidRPr="00555CC0">
        <w:t>Measurement</w:t>
      </w:r>
      <w:proofErr w:type="spellEnd"/>
      <w:r w:rsidRPr="00555CC0">
        <w:t xml:space="preserve"> &amp; </w:t>
      </w:r>
      <w:proofErr w:type="spellStart"/>
      <w:r w:rsidRPr="00555CC0">
        <w:t>Verification</w:t>
      </w:r>
      <w:proofErr w:type="spellEnd"/>
      <w:r w:rsidRPr="00555CC0">
        <w:t xml:space="preserve"> Professional) ou CMVP-IT, com anotação de responsabilidade técnica-ART, conforme Termo de Cooperação Técnica – TCT, aprovado previamente pela COPEL /DIS.</w:t>
      </w:r>
    </w:p>
    <w:p w14:paraId="2BD99F15"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 xml:space="preserve"> ANÁLISE DOS RISCOS DA CONTRATAÇÃO</w:t>
      </w:r>
    </w:p>
    <w:tbl>
      <w:tblPr>
        <w:tblStyle w:val="TableGrid"/>
        <w:tblW w:w="9355" w:type="dxa"/>
        <w:jc w:val="center"/>
        <w:tblInd w:w="0" w:type="dxa"/>
        <w:tblLayout w:type="fixed"/>
        <w:tblCellMar>
          <w:top w:w="58" w:type="dxa"/>
          <w:left w:w="48" w:type="dxa"/>
          <w:right w:w="46" w:type="dxa"/>
        </w:tblCellMar>
        <w:tblLook w:val="04A0" w:firstRow="1" w:lastRow="0" w:firstColumn="1" w:lastColumn="0" w:noHBand="0" w:noVBand="1"/>
      </w:tblPr>
      <w:tblGrid>
        <w:gridCol w:w="1833"/>
        <w:gridCol w:w="1060"/>
        <w:gridCol w:w="2342"/>
        <w:gridCol w:w="2683"/>
        <w:gridCol w:w="1437"/>
      </w:tblGrid>
      <w:tr w:rsidR="00595B54" w:rsidRPr="00555CC0" w14:paraId="7DE4857E" w14:textId="77777777" w:rsidTr="00BF76C0">
        <w:trPr>
          <w:trHeight w:val="20"/>
          <w:jc w:val="center"/>
        </w:trPr>
        <w:tc>
          <w:tcPr>
            <w:tcW w:w="1833" w:type="dxa"/>
            <w:tcBorders>
              <w:top w:val="single" w:sz="8" w:space="0" w:color="646464"/>
              <w:left w:val="single" w:sz="8" w:space="0" w:color="646464"/>
              <w:bottom w:val="single" w:sz="4" w:space="0" w:color="000000"/>
              <w:right w:val="single" w:sz="4" w:space="0" w:color="000000"/>
            </w:tcBorders>
            <w:shd w:val="clear" w:color="auto" w:fill="D9E2F3" w:themeFill="accent1" w:themeFillTint="33"/>
          </w:tcPr>
          <w:p w14:paraId="56B8C22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Risco</w:t>
            </w:r>
          </w:p>
        </w:tc>
        <w:tc>
          <w:tcPr>
            <w:tcW w:w="1060" w:type="dxa"/>
            <w:tcBorders>
              <w:top w:val="single" w:sz="8" w:space="0" w:color="646464"/>
              <w:left w:val="single" w:sz="4" w:space="0" w:color="000000"/>
              <w:bottom w:val="single" w:sz="4" w:space="0" w:color="000000"/>
              <w:right w:val="single" w:sz="4" w:space="0" w:color="000000"/>
            </w:tcBorders>
            <w:shd w:val="clear" w:color="auto" w:fill="D9E2F3" w:themeFill="accent1" w:themeFillTint="33"/>
          </w:tcPr>
          <w:p w14:paraId="08FDC7C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Probabilidade</w:t>
            </w:r>
          </w:p>
        </w:tc>
        <w:tc>
          <w:tcPr>
            <w:tcW w:w="2342" w:type="dxa"/>
            <w:tcBorders>
              <w:top w:val="single" w:sz="8" w:space="0" w:color="646464"/>
              <w:left w:val="single" w:sz="4" w:space="0" w:color="000000"/>
              <w:bottom w:val="single" w:sz="4" w:space="0" w:color="000000"/>
              <w:right w:val="single" w:sz="4" w:space="0" w:color="000000"/>
            </w:tcBorders>
            <w:shd w:val="clear" w:color="auto" w:fill="D9E2F3" w:themeFill="accent1" w:themeFillTint="33"/>
          </w:tcPr>
          <w:p w14:paraId="0AE62D8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Ação Preventiva</w:t>
            </w:r>
          </w:p>
        </w:tc>
        <w:tc>
          <w:tcPr>
            <w:tcW w:w="2683" w:type="dxa"/>
            <w:tcBorders>
              <w:top w:val="single" w:sz="8" w:space="0" w:color="646464"/>
              <w:left w:val="single" w:sz="4" w:space="0" w:color="000000"/>
              <w:bottom w:val="single" w:sz="4" w:space="0" w:color="000000"/>
              <w:right w:val="single" w:sz="4" w:space="0" w:color="000000"/>
            </w:tcBorders>
            <w:shd w:val="clear" w:color="auto" w:fill="D9E2F3" w:themeFill="accent1" w:themeFillTint="33"/>
          </w:tcPr>
          <w:p w14:paraId="3B6D872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Ação de</w:t>
            </w:r>
          </w:p>
          <w:p w14:paraId="73E5FD30"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Contingência</w:t>
            </w:r>
          </w:p>
        </w:tc>
        <w:tc>
          <w:tcPr>
            <w:tcW w:w="1437" w:type="dxa"/>
            <w:tcBorders>
              <w:top w:val="single" w:sz="8" w:space="0" w:color="646464"/>
              <w:left w:val="single" w:sz="4" w:space="0" w:color="000000"/>
              <w:bottom w:val="single" w:sz="4" w:space="0" w:color="000000"/>
              <w:right w:val="single" w:sz="8" w:space="0" w:color="646464"/>
            </w:tcBorders>
            <w:shd w:val="clear" w:color="auto" w:fill="D9E2F3" w:themeFill="accent1" w:themeFillTint="33"/>
          </w:tcPr>
          <w:p w14:paraId="592F127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Responsável</w:t>
            </w:r>
          </w:p>
        </w:tc>
      </w:tr>
      <w:tr w:rsidR="00595B54" w:rsidRPr="00555CC0" w14:paraId="3994B764" w14:textId="77777777" w:rsidTr="00BF76C0">
        <w:trPr>
          <w:trHeight w:val="20"/>
          <w:jc w:val="center"/>
        </w:trPr>
        <w:tc>
          <w:tcPr>
            <w:tcW w:w="1833" w:type="dxa"/>
            <w:tcBorders>
              <w:top w:val="single" w:sz="4" w:space="0" w:color="000000"/>
              <w:left w:val="single" w:sz="8" w:space="0" w:color="646464"/>
              <w:bottom w:val="single" w:sz="4" w:space="0" w:color="000000"/>
              <w:right w:val="single" w:sz="4" w:space="0" w:color="000000"/>
            </w:tcBorders>
            <w:vAlign w:val="center"/>
          </w:tcPr>
          <w:p w14:paraId="42E2354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Impugnação ao Edital.</w:t>
            </w:r>
          </w:p>
        </w:tc>
        <w:tc>
          <w:tcPr>
            <w:tcW w:w="1060" w:type="dxa"/>
            <w:tcBorders>
              <w:top w:val="single" w:sz="4" w:space="0" w:color="000000"/>
              <w:left w:val="single" w:sz="4" w:space="0" w:color="000000"/>
              <w:bottom w:val="single" w:sz="4" w:space="0" w:color="000000"/>
              <w:right w:val="single" w:sz="4" w:space="0" w:color="000000"/>
            </w:tcBorders>
            <w:vAlign w:val="center"/>
          </w:tcPr>
          <w:p w14:paraId="7B238EA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Baixa</w:t>
            </w:r>
          </w:p>
          <w:p w14:paraId="1E23B784" w14:textId="77777777" w:rsidR="00595B54" w:rsidRPr="00555CC0" w:rsidRDefault="00595B54" w:rsidP="00BF76C0">
            <w:pPr>
              <w:jc w:val="center"/>
              <w:rPr>
                <w:rFonts w:ascii="Arial" w:hAnsi="Arial" w:cs="Arial"/>
                <w:sz w:val="20"/>
                <w:szCs w:val="20"/>
              </w:rPr>
            </w:pPr>
          </w:p>
        </w:tc>
        <w:tc>
          <w:tcPr>
            <w:tcW w:w="2342" w:type="dxa"/>
            <w:tcBorders>
              <w:top w:val="single" w:sz="4" w:space="0" w:color="000000"/>
              <w:left w:val="single" w:sz="4" w:space="0" w:color="000000"/>
              <w:bottom w:val="single" w:sz="4" w:space="0" w:color="000000"/>
              <w:right w:val="single" w:sz="4" w:space="0" w:color="000000"/>
            </w:tcBorders>
            <w:vAlign w:val="center"/>
          </w:tcPr>
          <w:p w14:paraId="5B4414B3"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Análise pormenorizada dos itens exigidos no Edital, de forma a não extrapolar as regulamentações previstas em Lei.</w:t>
            </w:r>
          </w:p>
          <w:p w14:paraId="5DDAF76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Especificar o serviço de forma concisa e coerente com o que o mercado pode oferecer. Observar atentamente as regulamentações na condução do processo licitatório.</w:t>
            </w:r>
          </w:p>
        </w:tc>
        <w:tc>
          <w:tcPr>
            <w:tcW w:w="2683" w:type="dxa"/>
            <w:tcBorders>
              <w:top w:val="single" w:sz="4" w:space="0" w:color="000000"/>
              <w:left w:val="single" w:sz="4" w:space="0" w:color="000000"/>
              <w:bottom w:val="single" w:sz="4" w:space="0" w:color="000000"/>
              <w:right w:val="single" w:sz="4" w:space="0" w:color="000000"/>
            </w:tcBorders>
            <w:vAlign w:val="center"/>
          </w:tcPr>
          <w:p w14:paraId="34515B1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Tomar as providências necessárias ao saneamento do processo no menor prazo possível, de modo a permitir a realização da licitação.</w:t>
            </w:r>
          </w:p>
          <w:p w14:paraId="301F8DAB" w14:textId="77777777" w:rsidR="00595B54" w:rsidRPr="00555CC0" w:rsidRDefault="00595B54" w:rsidP="00BF76C0">
            <w:pPr>
              <w:jc w:val="center"/>
              <w:rPr>
                <w:rFonts w:ascii="Arial" w:hAnsi="Arial" w:cs="Arial"/>
                <w:sz w:val="20"/>
                <w:szCs w:val="20"/>
              </w:rPr>
            </w:pPr>
          </w:p>
        </w:tc>
        <w:tc>
          <w:tcPr>
            <w:tcW w:w="1437" w:type="dxa"/>
            <w:tcBorders>
              <w:top w:val="single" w:sz="4" w:space="0" w:color="000000"/>
              <w:left w:val="single" w:sz="4" w:space="0" w:color="000000"/>
              <w:bottom w:val="single" w:sz="4" w:space="0" w:color="000000"/>
              <w:right w:val="single" w:sz="8" w:space="0" w:color="646464"/>
            </w:tcBorders>
            <w:vAlign w:val="center"/>
          </w:tcPr>
          <w:p w14:paraId="458AA19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 Compras.</w:t>
            </w:r>
          </w:p>
          <w:p w14:paraId="7265770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 Licitações.</w:t>
            </w:r>
          </w:p>
        </w:tc>
      </w:tr>
      <w:tr w:rsidR="00595B54" w:rsidRPr="00555CC0" w14:paraId="59A3DB72" w14:textId="77777777" w:rsidTr="00BF76C0">
        <w:trPr>
          <w:trHeight w:val="20"/>
          <w:jc w:val="center"/>
        </w:trPr>
        <w:tc>
          <w:tcPr>
            <w:tcW w:w="1833" w:type="dxa"/>
            <w:tcBorders>
              <w:top w:val="single" w:sz="4" w:space="0" w:color="000000"/>
              <w:left w:val="single" w:sz="8" w:space="0" w:color="646464"/>
              <w:bottom w:val="single" w:sz="4" w:space="0" w:color="000000"/>
              <w:right w:val="single" w:sz="4" w:space="0" w:color="000000"/>
            </w:tcBorders>
            <w:vAlign w:val="center"/>
          </w:tcPr>
          <w:p w14:paraId="194C3B7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Licitação sem vencedor habilitado.</w:t>
            </w:r>
          </w:p>
          <w:p w14:paraId="1C9115CD" w14:textId="77777777" w:rsidR="00595B54" w:rsidRPr="00555CC0" w:rsidRDefault="00595B54" w:rsidP="00BF76C0">
            <w:pPr>
              <w:jc w:val="center"/>
              <w:rPr>
                <w:rFonts w:ascii="Arial" w:hAnsi="Arial" w:cs="Arial"/>
                <w:sz w:val="20"/>
                <w:szCs w:val="20"/>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04FE125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Baixa</w:t>
            </w:r>
          </w:p>
        </w:tc>
        <w:tc>
          <w:tcPr>
            <w:tcW w:w="2342" w:type="dxa"/>
            <w:tcBorders>
              <w:top w:val="single" w:sz="4" w:space="0" w:color="000000"/>
              <w:left w:val="single" w:sz="4" w:space="0" w:color="000000"/>
              <w:bottom w:val="single" w:sz="4" w:space="0" w:color="000000"/>
              <w:right w:val="single" w:sz="4" w:space="0" w:color="000000"/>
            </w:tcBorders>
            <w:vAlign w:val="center"/>
          </w:tcPr>
          <w:p w14:paraId="22128EA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Verificar as exigências solicitadas e analisar se encontram-se compatíveis com a realidade do mercado.</w:t>
            </w:r>
          </w:p>
          <w:p w14:paraId="3CF6E6C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lastRenderedPageBreak/>
              <w:t>Dar ampla publicidade ao edital.</w:t>
            </w:r>
          </w:p>
        </w:tc>
        <w:tc>
          <w:tcPr>
            <w:tcW w:w="2683" w:type="dxa"/>
            <w:tcBorders>
              <w:top w:val="single" w:sz="4" w:space="0" w:color="000000"/>
              <w:left w:val="single" w:sz="4" w:space="0" w:color="000000"/>
              <w:bottom w:val="single" w:sz="4" w:space="0" w:color="000000"/>
              <w:right w:val="single" w:sz="4" w:space="0" w:color="000000"/>
            </w:tcBorders>
            <w:vAlign w:val="center"/>
          </w:tcPr>
          <w:p w14:paraId="6700E2F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lastRenderedPageBreak/>
              <w:t>Revisar as exigências do edital.</w:t>
            </w:r>
          </w:p>
        </w:tc>
        <w:tc>
          <w:tcPr>
            <w:tcW w:w="1437" w:type="dxa"/>
            <w:tcBorders>
              <w:top w:val="single" w:sz="4" w:space="0" w:color="000000"/>
              <w:left w:val="single" w:sz="4" w:space="0" w:color="000000"/>
              <w:bottom w:val="single" w:sz="4" w:space="0" w:color="000000"/>
              <w:right w:val="single" w:sz="8" w:space="0" w:color="646464"/>
            </w:tcBorders>
            <w:vAlign w:val="center"/>
          </w:tcPr>
          <w:p w14:paraId="280F38A7"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w:t>
            </w:r>
          </w:p>
          <w:p w14:paraId="6AFD373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Compra</w:t>
            </w:r>
          </w:p>
          <w:p w14:paraId="0F3CC71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w:t>
            </w:r>
          </w:p>
          <w:p w14:paraId="29AEDCE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Licitações.</w:t>
            </w:r>
          </w:p>
          <w:p w14:paraId="345C7290" w14:textId="77777777" w:rsidR="00595B54" w:rsidRPr="00555CC0" w:rsidRDefault="00595B54" w:rsidP="00BF76C0">
            <w:pPr>
              <w:jc w:val="center"/>
              <w:rPr>
                <w:rFonts w:ascii="Arial" w:hAnsi="Arial" w:cs="Arial"/>
                <w:sz w:val="20"/>
                <w:szCs w:val="20"/>
              </w:rPr>
            </w:pPr>
          </w:p>
        </w:tc>
      </w:tr>
      <w:tr w:rsidR="00595B54" w:rsidRPr="00555CC0" w14:paraId="763EECCA" w14:textId="77777777" w:rsidTr="00BF76C0">
        <w:trPr>
          <w:trHeight w:val="20"/>
          <w:jc w:val="center"/>
        </w:trPr>
        <w:tc>
          <w:tcPr>
            <w:tcW w:w="1833" w:type="dxa"/>
            <w:tcBorders>
              <w:top w:val="single" w:sz="4" w:space="0" w:color="000000"/>
              <w:left w:val="single" w:sz="8" w:space="0" w:color="646464"/>
              <w:bottom w:val="single" w:sz="4" w:space="0" w:color="000000"/>
              <w:right w:val="single" w:sz="4" w:space="0" w:color="000000"/>
            </w:tcBorders>
            <w:vAlign w:val="center"/>
          </w:tcPr>
          <w:p w14:paraId="7E269C2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Estimativa de preço em descompasso com os valores de mercado.</w:t>
            </w:r>
          </w:p>
          <w:p w14:paraId="2A4141B0" w14:textId="77777777" w:rsidR="00595B54" w:rsidRPr="00555CC0" w:rsidRDefault="00595B54" w:rsidP="00BF76C0">
            <w:pPr>
              <w:jc w:val="center"/>
              <w:rPr>
                <w:rFonts w:ascii="Arial" w:hAnsi="Arial" w:cs="Arial"/>
                <w:sz w:val="20"/>
                <w:szCs w:val="20"/>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2481B55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Baixa</w:t>
            </w:r>
          </w:p>
        </w:tc>
        <w:tc>
          <w:tcPr>
            <w:tcW w:w="2342" w:type="dxa"/>
            <w:tcBorders>
              <w:top w:val="single" w:sz="4" w:space="0" w:color="000000"/>
              <w:left w:val="single" w:sz="4" w:space="0" w:color="000000"/>
              <w:bottom w:val="single" w:sz="4" w:space="0" w:color="000000"/>
              <w:right w:val="single" w:sz="4" w:space="0" w:color="000000"/>
            </w:tcBorders>
            <w:vAlign w:val="center"/>
          </w:tcPr>
          <w:p w14:paraId="1F175BA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Realizar extensa e adequada pesquisa de mercado</w:t>
            </w:r>
          </w:p>
        </w:tc>
        <w:tc>
          <w:tcPr>
            <w:tcW w:w="2683" w:type="dxa"/>
            <w:tcBorders>
              <w:top w:val="single" w:sz="4" w:space="0" w:color="000000"/>
              <w:left w:val="single" w:sz="4" w:space="0" w:color="000000"/>
              <w:bottom w:val="single" w:sz="4" w:space="0" w:color="000000"/>
              <w:right w:val="single" w:sz="4" w:space="0" w:color="000000"/>
            </w:tcBorders>
            <w:vAlign w:val="center"/>
          </w:tcPr>
          <w:p w14:paraId="5E239EE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No caso de preço elevado, deve o pregoeiro negociar a redução dos valores propostos, tendo como parâmetro os valores do contrato atual.</w:t>
            </w:r>
          </w:p>
          <w:p w14:paraId="17932B0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No caso de licitação deserta, avaliar a possibilidade de proceder a contratação direta por dispensa de licitação.</w:t>
            </w:r>
          </w:p>
        </w:tc>
        <w:tc>
          <w:tcPr>
            <w:tcW w:w="1437" w:type="dxa"/>
            <w:tcBorders>
              <w:top w:val="single" w:sz="4" w:space="0" w:color="000000"/>
              <w:left w:val="single" w:sz="4" w:space="0" w:color="000000"/>
              <w:bottom w:val="single" w:sz="4" w:space="0" w:color="000000"/>
              <w:right w:val="single" w:sz="8" w:space="0" w:color="646464"/>
            </w:tcBorders>
            <w:vAlign w:val="center"/>
          </w:tcPr>
          <w:p w14:paraId="03E78198"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 Compra</w:t>
            </w:r>
          </w:p>
          <w:p w14:paraId="63635EF6"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 Licitações.</w:t>
            </w:r>
          </w:p>
        </w:tc>
      </w:tr>
      <w:tr w:rsidR="00595B54" w:rsidRPr="00555CC0" w14:paraId="434165E5" w14:textId="77777777" w:rsidTr="00BF76C0">
        <w:trPr>
          <w:trHeight w:val="20"/>
          <w:jc w:val="center"/>
        </w:trPr>
        <w:tc>
          <w:tcPr>
            <w:tcW w:w="9355" w:type="dxa"/>
            <w:gridSpan w:val="5"/>
            <w:tcBorders>
              <w:top w:val="single" w:sz="4" w:space="0" w:color="000000"/>
              <w:left w:val="single" w:sz="8" w:space="0" w:color="646464"/>
              <w:bottom w:val="single" w:sz="4" w:space="0" w:color="000000"/>
              <w:right w:val="single" w:sz="8" w:space="0" w:color="646464"/>
            </w:tcBorders>
            <w:shd w:val="clear" w:color="auto" w:fill="D9E2F3" w:themeFill="accent1" w:themeFillTint="33"/>
            <w:vAlign w:val="center"/>
          </w:tcPr>
          <w:p w14:paraId="670EF106"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GESTÃO CONTRATUAL</w:t>
            </w:r>
          </w:p>
        </w:tc>
      </w:tr>
      <w:tr w:rsidR="00595B54" w:rsidRPr="00555CC0" w14:paraId="229265C0" w14:textId="77777777" w:rsidTr="00BF76C0">
        <w:trPr>
          <w:trHeight w:val="20"/>
          <w:jc w:val="center"/>
        </w:trPr>
        <w:tc>
          <w:tcPr>
            <w:tcW w:w="1833" w:type="dxa"/>
            <w:tcBorders>
              <w:top w:val="single" w:sz="4" w:space="0" w:color="000000"/>
              <w:left w:val="single" w:sz="8" w:space="0" w:color="646464"/>
              <w:bottom w:val="single" w:sz="4" w:space="0" w:color="000000"/>
              <w:right w:val="single" w:sz="4" w:space="0" w:color="000000"/>
            </w:tcBorders>
            <w:vAlign w:val="center"/>
          </w:tcPr>
          <w:p w14:paraId="3EEEDF8D"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Contratada deixa de atender as condições econômicas/técnicas para prestar o serviço.</w:t>
            </w:r>
          </w:p>
          <w:p w14:paraId="6D030A7F" w14:textId="77777777" w:rsidR="00595B54" w:rsidRPr="00555CC0" w:rsidRDefault="00595B54" w:rsidP="00BF76C0">
            <w:pPr>
              <w:jc w:val="center"/>
              <w:rPr>
                <w:rFonts w:ascii="Arial" w:hAnsi="Arial" w:cs="Arial"/>
                <w:sz w:val="20"/>
                <w:szCs w:val="20"/>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28B6A80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Baixa</w:t>
            </w:r>
          </w:p>
        </w:tc>
        <w:tc>
          <w:tcPr>
            <w:tcW w:w="2342" w:type="dxa"/>
            <w:tcBorders>
              <w:top w:val="single" w:sz="4" w:space="0" w:color="000000"/>
              <w:left w:val="single" w:sz="4" w:space="0" w:color="000000"/>
              <w:bottom w:val="single" w:sz="4" w:space="0" w:color="000000"/>
              <w:right w:val="single" w:sz="4" w:space="0" w:color="000000"/>
            </w:tcBorders>
            <w:vAlign w:val="center"/>
          </w:tcPr>
          <w:p w14:paraId="0258814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Prestar especial atenção na análise da documentação da empresa que atesta sua habilitação</w:t>
            </w:r>
          </w:p>
          <w:p w14:paraId="1864B393" w14:textId="77777777" w:rsidR="00595B54" w:rsidRPr="00555CC0" w:rsidRDefault="00595B54" w:rsidP="00BF76C0">
            <w:pPr>
              <w:jc w:val="center"/>
              <w:rPr>
                <w:rFonts w:ascii="Arial" w:hAnsi="Arial" w:cs="Arial"/>
                <w:sz w:val="20"/>
                <w:szCs w:val="20"/>
              </w:rPr>
            </w:pPr>
          </w:p>
          <w:p w14:paraId="6A49D10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Fiscalizar o contrato, atentando para a devida qualidade técnica na realização das atividades e para a manutenção das condições de contratação exigidas na habilitação</w:t>
            </w:r>
          </w:p>
        </w:tc>
        <w:tc>
          <w:tcPr>
            <w:tcW w:w="2683" w:type="dxa"/>
            <w:tcBorders>
              <w:top w:val="single" w:sz="4" w:space="0" w:color="000000"/>
              <w:left w:val="single" w:sz="4" w:space="0" w:color="000000"/>
              <w:bottom w:val="single" w:sz="4" w:space="0" w:color="000000"/>
              <w:right w:val="single" w:sz="4" w:space="0" w:color="000000"/>
            </w:tcBorders>
            <w:vAlign w:val="center"/>
          </w:tcPr>
          <w:p w14:paraId="2CE4634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Comunicação tempestiva e reiterada à empresa para regularização das pendências apontadas Abertura de processo administrativo para averiguação do problema e apuração de responsabilidade.</w:t>
            </w:r>
          </w:p>
          <w:p w14:paraId="50C1E9BF"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 xml:space="preserve">Aplicação de </w:t>
            </w:r>
            <w:proofErr w:type="gramStart"/>
            <w:r w:rsidRPr="00555CC0">
              <w:rPr>
                <w:rFonts w:ascii="Arial" w:hAnsi="Arial" w:cs="Arial"/>
                <w:sz w:val="20"/>
                <w:szCs w:val="20"/>
              </w:rPr>
              <w:t>penalidades Convocar</w:t>
            </w:r>
            <w:proofErr w:type="gramEnd"/>
            <w:r w:rsidRPr="00555CC0">
              <w:rPr>
                <w:rFonts w:ascii="Arial" w:hAnsi="Arial" w:cs="Arial"/>
                <w:sz w:val="20"/>
                <w:szCs w:val="20"/>
              </w:rPr>
              <w:t xml:space="preserve"> segunda colocada para conclusão dos serviços.</w:t>
            </w:r>
          </w:p>
        </w:tc>
        <w:tc>
          <w:tcPr>
            <w:tcW w:w="1437" w:type="dxa"/>
            <w:tcBorders>
              <w:top w:val="single" w:sz="4" w:space="0" w:color="000000"/>
              <w:left w:val="single" w:sz="4" w:space="0" w:color="000000"/>
              <w:bottom w:val="single" w:sz="4" w:space="0" w:color="000000"/>
              <w:right w:val="single" w:sz="8" w:space="0" w:color="646464"/>
            </w:tcBorders>
            <w:vAlign w:val="center"/>
          </w:tcPr>
          <w:p w14:paraId="3A311263"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w:t>
            </w:r>
          </w:p>
          <w:p w14:paraId="079B3D2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Licitações</w:t>
            </w:r>
          </w:p>
          <w:p w14:paraId="6986BFB0"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Fiscal/Gestor do</w:t>
            </w:r>
          </w:p>
          <w:p w14:paraId="7174A2B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Contrato</w:t>
            </w:r>
          </w:p>
        </w:tc>
      </w:tr>
      <w:tr w:rsidR="00595B54" w:rsidRPr="00555CC0" w14:paraId="3222CFBF" w14:textId="77777777" w:rsidTr="00BF76C0">
        <w:trPr>
          <w:trHeight w:val="20"/>
          <w:jc w:val="center"/>
        </w:trPr>
        <w:tc>
          <w:tcPr>
            <w:tcW w:w="1833" w:type="dxa"/>
            <w:tcBorders>
              <w:top w:val="single" w:sz="4" w:space="0" w:color="000000"/>
              <w:left w:val="single" w:sz="8" w:space="0" w:color="646464"/>
              <w:bottom w:val="single" w:sz="4" w:space="0" w:color="000000"/>
              <w:right w:val="single" w:sz="4" w:space="0" w:color="000000"/>
            </w:tcBorders>
            <w:vAlign w:val="center"/>
          </w:tcPr>
          <w:p w14:paraId="65563D8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Serviço de baixa qualidade ou insatisfatório;</w:t>
            </w:r>
          </w:p>
          <w:p w14:paraId="38846360" w14:textId="77777777" w:rsidR="00595B54" w:rsidRPr="00555CC0" w:rsidRDefault="00595B54" w:rsidP="00BF76C0">
            <w:pPr>
              <w:jc w:val="center"/>
              <w:rPr>
                <w:rFonts w:ascii="Arial" w:hAnsi="Arial" w:cs="Arial"/>
                <w:sz w:val="20"/>
                <w:szCs w:val="20"/>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49E53E3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Média</w:t>
            </w:r>
          </w:p>
        </w:tc>
        <w:tc>
          <w:tcPr>
            <w:tcW w:w="2342" w:type="dxa"/>
            <w:tcBorders>
              <w:top w:val="single" w:sz="4" w:space="0" w:color="000000"/>
              <w:left w:val="single" w:sz="4" w:space="0" w:color="000000"/>
              <w:bottom w:val="single" w:sz="4" w:space="0" w:color="000000"/>
              <w:right w:val="single" w:sz="4" w:space="0" w:color="000000"/>
            </w:tcBorders>
            <w:vAlign w:val="center"/>
          </w:tcPr>
          <w:p w14:paraId="7A90330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Acompanhar e fiscalizar a entrega dos materiais, conferindo se o produto atende plenamente o memorial descritivo.</w:t>
            </w:r>
          </w:p>
        </w:tc>
        <w:tc>
          <w:tcPr>
            <w:tcW w:w="2683" w:type="dxa"/>
            <w:tcBorders>
              <w:top w:val="single" w:sz="4" w:space="0" w:color="000000"/>
              <w:left w:val="single" w:sz="4" w:space="0" w:color="000000"/>
              <w:bottom w:val="single" w:sz="4" w:space="0" w:color="000000"/>
              <w:right w:val="single" w:sz="4" w:space="0" w:color="000000"/>
            </w:tcBorders>
            <w:vAlign w:val="center"/>
          </w:tcPr>
          <w:p w14:paraId="09032B4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Comunicação tempestiva e reiterada à empresa para regularização das pendências apontadas.</w:t>
            </w:r>
          </w:p>
          <w:p w14:paraId="599F12A3"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Abertura de processo administrativo para averiguação do problema e apuração de responsabilidade. Aplicação de penalidades.</w:t>
            </w:r>
          </w:p>
        </w:tc>
        <w:tc>
          <w:tcPr>
            <w:tcW w:w="1437" w:type="dxa"/>
            <w:tcBorders>
              <w:top w:val="single" w:sz="4" w:space="0" w:color="000000"/>
              <w:left w:val="single" w:sz="4" w:space="0" w:color="000000"/>
              <w:bottom w:val="single" w:sz="4" w:space="0" w:color="000000"/>
              <w:right w:val="single" w:sz="8" w:space="0" w:color="646464"/>
            </w:tcBorders>
            <w:vAlign w:val="center"/>
          </w:tcPr>
          <w:p w14:paraId="469ACFA1"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Fiscal Gestor do</w:t>
            </w:r>
          </w:p>
          <w:p w14:paraId="3C1C3A37"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Contrato</w:t>
            </w:r>
          </w:p>
          <w:p w14:paraId="21F22AF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w:t>
            </w:r>
          </w:p>
          <w:p w14:paraId="62664D0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Licitações</w:t>
            </w:r>
          </w:p>
          <w:p w14:paraId="09A5A11F" w14:textId="77777777" w:rsidR="00595B54" w:rsidRPr="00555CC0" w:rsidRDefault="00595B54" w:rsidP="00BF76C0">
            <w:pPr>
              <w:jc w:val="center"/>
              <w:rPr>
                <w:rFonts w:ascii="Arial" w:hAnsi="Arial" w:cs="Arial"/>
                <w:sz w:val="20"/>
                <w:szCs w:val="20"/>
              </w:rPr>
            </w:pPr>
          </w:p>
        </w:tc>
      </w:tr>
      <w:tr w:rsidR="00595B54" w:rsidRPr="00555CC0" w14:paraId="2B15915E" w14:textId="77777777" w:rsidTr="00BF76C0">
        <w:trPr>
          <w:trHeight w:val="20"/>
          <w:jc w:val="center"/>
        </w:trPr>
        <w:tc>
          <w:tcPr>
            <w:tcW w:w="1833" w:type="dxa"/>
            <w:tcBorders>
              <w:top w:val="single" w:sz="4" w:space="0" w:color="000000"/>
              <w:left w:val="single" w:sz="8" w:space="0" w:color="646464"/>
              <w:bottom w:val="single" w:sz="8" w:space="0" w:color="646464"/>
              <w:right w:val="single" w:sz="4" w:space="0" w:color="000000"/>
            </w:tcBorders>
            <w:vAlign w:val="center"/>
          </w:tcPr>
          <w:p w14:paraId="7C888FAD"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Extinção anormal do contrato:</w:t>
            </w:r>
          </w:p>
          <w:p w14:paraId="1DFCD00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w:t>
            </w:r>
            <w:proofErr w:type="gramStart"/>
            <w:r w:rsidRPr="00555CC0">
              <w:rPr>
                <w:rFonts w:ascii="Arial" w:hAnsi="Arial" w:cs="Arial"/>
                <w:sz w:val="20"/>
                <w:szCs w:val="20"/>
              </w:rPr>
              <w:t>por</w:t>
            </w:r>
            <w:proofErr w:type="gramEnd"/>
            <w:r w:rsidRPr="00555CC0">
              <w:rPr>
                <w:rFonts w:ascii="Arial" w:hAnsi="Arial" w:cs="Arial"/>
                <w:sz w:val="20"/>
                <w:szCs w:val="20"/>
              </w:rPr>
              <w:t xml:space="preserve"> inadimplência da Contratada sem justificativa suficiente;</w:t>
            </w:r>
          </w:p>
          <w:p w14:paraId="06C50026"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-Resolução por caso fortuito ou força maior;</w:t>
            </w:r>
          </w:p>
          <w:p w14:paraId="4EA36B5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-Resilição do contrato por desinteresse da administração;</w:t>
            </w:r>
          </w:p>
          <w:p w14:paraId="6E5A225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 Rescisão por desequilíbrio econômico</w:t>
            </w:r>
          </w:p>
        </w:tc>
        <w:tc>
          <w:tcPr>
            <w:tcW w:w="1060" w:type="dxa"/>
            <w:tcBorders>
              <w:top w:val="single" w:sz="4" w:space="0" w:color="000000"/>
              <w:left w:val="single" w:sz="4" w:space="0" w:color="000000"/>
              <w:bottom w:val="single" w:sz="8" w:space="0" w:color="646464"/>
              <w:right w:val="single" w:sz="4" w:space="0" w:color="000000"/>
            </w:tcBorders>
            <w:vAlign w:val="center"/>
          </w:tcPr>
          <w:p w14:paraId="12E4BB8D"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Média</w:t>
            </w:r>
          </w:p>
        </w:tc>
        <w:tc>
          <w:tcPr>
            <w:tcW w:w="2342" w:type="dxa"/>
            <w:tcBorders>
              <w:top w:val="single" w:sz="4" w:space="0" w:color="000000"/>
              <w:left w:val="single" w:sz="4" w:space="0" w:color="000000"/>
              <w:bottom w:val="single" w:sz="8" w:space="0" w:color="646464"/>
              <w:right w:val="single" w:sz="4" w:space="0" w:color="000000"/>
            </w:tcBorders>
            <w:vAlign w:val="center"/>
          </w:tcPr>
          <w:p w14:paraId="6BFBD69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-Incluir sanções contratuais no edital;</w:t>
            </w:r>
          </w:p>
          <w:p w14:paraId="3763DB1C"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-Documentar as tomadas de decisões</w:t>
            </w:r>
          </w:p>
          <w:p w14:paraId="0CD9980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-Solicitar orientação jurídica com relação a correta justificativa para os diferentes casos de finalização do contrato e quanto às providências cabíveis;</w:t>
            </w:r>
          </w:p>
          <w:p w14:paraId="12A998F0"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-Incluir cláusula de repactuação no contrato.</w:t>
            </w:r>
          </w:p>
        </w:tc>
        <w:tc>
          <w:tcPr>
            <w:tcW w:w="2683" w:type="dxa"/>
            <w:tcBorders>
              <w:top w:val="single" w:sz="4" w:space="0" w:color="000000"/>
              <w:left w:val="single" w:sz="4" w:space="0" w:color="000000"/>
              <w:bottom w:val="single" w:sz="8" w:space="0" w:color="646464"/>
              <w:right w:val="single" w:sz="4" w:space="0" w:color="000000"/>
            </w:tcBorders>
            <w:vAlign w:val="center"/>
          </w:tcPr>
          <w:p w14:paraId="0F5CED9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 Aplicação de penalidades;</w:t>
            </w:r>
          </w:p>
          <w:p w14:paraId="7B14128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 Abertura de processo administrativo para averiguação do problema e apuração de responsabilidade.</w:t>
            </w:r>
          </w:p>
          <w:p w14:paraId="4C186A63" w14:textId="77777777" w:rsidR="00595B54" w:rsidRPr="00555CC0" w:rsidRDefault="00595B54" w:rsidP="00BF76C0">
            <w:pPr>
              <w:jc w:val="center"/>
              <w:rPr>
                <w:rFonts w:ascii="Arial" w:hAnsi="Arial" w:cs="Arial"/>
                <w:sz w:val="20"/>
                <w:szCs w:val="20"/>
              </w:rPr>
            </w:pPr>
          </w:p>
        </w:tc>
        <w:tc>
          <w:tcPr>
            <w:tcW w:w="1437" w:type="dxa"/>
            <w:tcBorders>
              <w:top w:val="single" w:sz="4" w:space="0" w:color="000000"/>
              <w:left w:val="single" w:sz="4" w:space="0" w:color="000000"/>
              <w:bottom w:val="single" w:sz="8" w:space="0" w:color="646464"/>
              <w:right w:val="single" w:sz="8" w:space="0" w:color="646464"/>
            </w:tcBorders>
            <w:vAlign w:val="center"/>
          </w:tcPr>
          <w:p w14:paraId="5FB6369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 Compras</w:t>
            </w:r>
          </w:p>
          <w:p w14:paraId="6C59753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Fiscal/Gestor do Contrato</w:t>
            </w:r>
          </w:p>
          <w:p w14:paraId="3EF3369E"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Diretoria de Licitação</w:t>
            </w:r>
          </w:p>
          <w:p w14:paraId="138331AE" w14:textId="77777777" w:rsidR="00595B54" w:rsidRPr="00555CC0" w:rsidRDefault="00595B54" w:rsidP="00BF76C0">
            <w:pPr>
              <w:jc w:val="center"/>
              <w:rPr>
                <w:rFonts w:ascii="Arial" w:hAnsi="Arial" w:cs="Arial"/>
                <w:sz w:val="20"/>
                <w:szCs w:val="20"/>
              </w:rPr>
            </w:pPr>
          </w:p>
        </w:tc>
      </w:tr>
    </w:tbl>
    <w:p w14:paraId="75767C9E"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lastRenderedPageBreak/>
        <w:t>MODELO DE EXECUÇÃO DO OBJETO</w:t>
      </w:r>
    </w:p>
    <w:p w14:paraId="5D979F73" w14:textId="77777777" w:rsidR="00595B54" w:rsidRPr="00555CC0" w:rsidRDefault="00595B54" w:rsidP="00595B54">
      <w:pPr>
        <w:pStyle w:val="Nivel2"/>
        <w:ind w:left="574"/>
      </w:pPr>
      <w:r w:rsidRPr="00555CC0">
        <w:t>CONDIÇÕES DE EXECUÇÃO</w:t>
      </w:r>
    </w:p>
    <w:p w14:paraId="1CCCE7E7" w14:textId="77777777" w:rsidR="00595B54" w:rsidRPr="00555CC0" w:rsidRDefault="00595B54" w:rsidP="00595B54">
      <w:pPr>
        <w:pStyle w:val="Nivel2"/>
        <w:numPr>
          <w:ilvl w:val="1"/>
          <w:numId w:val="8"/>
        </w:numPr>
        <w:spacing w:before="120" w:after="120" w:line="360" w:lineRule="auto"/>
        <w:ind w:left="858"/>
        <w:jc w:val="both"/>
      </w:pPr>
      <w:r w:rsidRPr="00555CC0">
        <w:t>A execução dos serviços será iniciada em até 15 (quinze) dias após recebimento da Ordem de Serviço/Nota de Empenho.</w:t>
      </w:r>
    </w:p>
    <w:p w14:paraId="7BE95CAF" w14:textId="77777777" w:rsidR="00595B54" w:rsidRPr="00555CC0" w:rsidRDefault="00595B54" w:rsidP="00595B54">
      <w:pPr>
        <w:pStyle w:val="Nivel2"/>
        <w:numPr>
          <w:ilvl w:val="1"/>
          <w:numId w:val="8"/>
        </w:numPr>
        <w:spacing w:before="120" w:after="120" w:line="360" w:lineRule="auto"/>
        <w:ind w:left="858"/>
        <w:jc w:val="both"/>
      </w:pPr>
      <w:r w:rsidRPr="00555CC0">
        <w:t>Relatórios de medição serão por amostragem com analise dos indicadores técnicos, deverão ser elaborados conforme padrão da ANEEL e conforme Diagnóstico Técnico que integra o Termo de Cooperação Técnico.</w:t>
      </w:r>
    </w:p>
    <w:p w14:paraId="4295A8A0" w14:textId="77777777" w:rsidR="00595B54" w:rsidRPr="00555CC0" w:rsidRDefault="00595B54" w:rsidP="00595B54">
      <w:pPr>
        <w:pStyle w:val="Nivel2"/>
        <w:numPr>
          <w:ilvl w:val="1"/>
          <w:numId w:val="8"/>
        </w:numPr>
        <w:spacing w:before="120" w:after="120" w:line="360" w:lineRule="auto"/>
        <w:ind w:left="858"/>
        <w:jc w:val="both"/>
      </w:pPr>
      <w:r w:rsidRPr="00555CC0">
        <w:t xml:space="preserve">A CONTRATADA deverá utilizar a estratégia de medição e verificação (M&amp;V) constante no </w:t>
      </w:r>
      <w:r w:rsidRPr="00555CC0">
        <w:rPr>
          <w:b/>
        </w:rPr>
        <w:t>Item 5</w:t>
      </w:r>
      <w:r w:rsidRPr="00555CC0">
        <w:t xml:space="preserve"> – do Diagnóstico Técnico aprovado pela COPEL DIS – TCT 4600022792.</w:t>
      </w:r>
    </w:p>
    <w:p w14:paraId="0272D021" w14:textId="77777777" w:rsidR="00595B54" w:rsidRPr="00555CC0" w:rsidRDefault="00595B54" w:rsidP="00595B54">
      <w:pPr>
        <w:pStyle w:val="Nivel2"/>
        <w:numPr>
          <w:ilvl w:val="1"/>
          <w:numId w:val="8"/>
        </w:numPr>
        <w:spacing w:before="120" w:after="120" w:line="360" w:lineRule="auto"/>
        <w:ind w:left="858"/>
        <w:jc w:val="both"/>
      </w:pPr>
      <w:r w:rsidRPr="00555CC0">
        <w:t xml:space="preserve">Para execução </w:t>
      </w:r>
      <w:proofErr w:type="gramStart"/>
      <w:r w:rsidRPr="00555CC0">
        <w:t>das atividade</w:t>
      </w:r>
      <w:proofErr w:type="gramEnd"/>
      <w:r w:rsidRPr="00555CC0">
        <w:t xml:space="preserve"> de medição a CONTRATADA deverá utilizar equipamento com inspeção, certificação e calibração com data vigente na data da assinatura do contrato, sendo este, similar ou superior, ao modelo indicado no </w:t>
      </w:r>
      <w:r w:rsidRPr="00555CC0">
        <w:rPr>
          <w:b/>
        </w:rPr>
        <w:t xml:space="preserve">Item 5.7 – Equipamento de Medição, </w:t>
      </w:r>
      <w:r w:rsidRPr="00555CC0">
        <w:t>do Anexo VII – Diagnóstico Energético.</w:t>
      </w:r>
    </w:p>
    <w:p w14:paraId="09A738D7" w14:textId="77777777" w:rsidR="00595B54" w:rsidRPr="00555CC0" w:rsidRDefault="00595B54" w:rsidP="00595B54">
      <w:pPr>
        <w:pStyle w:val="Nivel2"/>
        <w:numPr>
          <w:ilvl w:val="1"/>
          <w:numId w:val="8"/>
        </w:numPr>
        <w:spacing w:before="120" w:after="120" w:line="360" w:lineRule="auto"/>
        <w:ind w:left="858"/>
        <w:jc w:val="both"/>
      </w:pPr>
      <w:r w:rsidRPr="00555CC0">
        <w:t xml:space="preserve">Todos os serviços prestados devem obedecer rigorosamente o estabelecido no Termo de Cooperação Técnica – TCT, aprovado pela COPEL /DIS disponível em: </w:t>
      </w:r>
      <w:hyperlink r:id="rId11" w:history="1">
        <w:r w:rsidRPr="00555CC0">
          <w:rPr>
            <w:rStyle w:val="Hyperlink"/>
            <w:rFonts w:eastAsia="Calibri"/>
          </w:rPr>
          <w:t>https://drive.google.com/file/d/18KASj6HkDATyEmS11ZFMMuuIdf0qq5fQ/view?usp=sharing</w:t>
        </w:r>
      </w:hyperlink>
      <w:r w:rsidRPr="00555CC0">
        <w:t xml:space="preserve"> </w:t>
      </w:r>
    </w:p>
    <w:p w14:paraId="6F3C4215" w14:textId="77777777" w:rsidR="00595B54" w:rsidRPr="00555CC0" w:rsidRDefault="00595B54" w:rsidP="00595B54">
      <w:pPr>
        <w:pStyle w:val="Nivel2"/>
        <w:ind w:left="142"/>
      </w:pPr>
      <w:r w:rsidRPr="00555CC0">
        <w:t>CONDIÇÕES DE ENTREGA</w:t>
      </w:r>
    </w:p>
    <w:p w14:paraId="75C01661" w14:textId="77777777" w:rsidR="00595B54" w:rsidRPr="00555CC0" w:rsidRDefault="00595B54" w:rsidP="00595B54">
      <w:pPr>
        <w:pStyle w:val="Nivel2"/>
        <w:numPr>
          <w:ilvl w:val="1"/>
          <w:numId w:val="8"/>
        </w:numPr>
        <w:spacing w:before="120" w:after="120" w:line="360" w:lineRule="auto"/>
        <w:ind w:left="858"/>
        <w:jc w:val="both"/>
      </w:pPr>
      <w:r w:rsidRPr="00555CC0">
        <w:t xml:space="preserve"> A CONTRATADA deverá comunicar as razões respectivas, com pelo menos com 07 dias de antecedência, que impossibilitem o início da prestação de serviço, para que qualquer pleito de prorrogação de prazo seja analisado, ressalvadas situações de caso fortuito e força maior.</w:t>
      </w:r>
    </w:p>
    <w:p w14:paraId="65277468" w14:textId="77777777" w:rsidR="00595B54" w:rsidRPr="00555CC0" w:rsidRDefault="00595B54" w:rsidP="00595B54">
      <w:pPr>
        <w:pStyle w:val="Nivel2"/>
        <w:numPr>
          <w:ilvl w:val="1"/>
          <w:numId w:val="8"/>
        </w:numPr>
        <w:spacing w:before="120" w:after="120" w:line="360" w:lineRule="auto"/>
        <w:ind w:left="858"/>
        <w:jc w:val="both"/>
      </w:pPr>
      <w:r w:rsidRPr="00555CC0">
        <w:t>É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35A9ACA6"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GESTÃO DO CONTRATO</w:t>
      </w:r>
    </w:p>
    <w:p w14:paraId="4951213D" w14:textId="77777777" w:rsidR="00595B54" w:rsidRPr="00555CC0" w:rsidRDefault="00595B54" w:rsidP="00595B54">
      <w:pPr>
        <w:pStyle w:val="Nivel2"/>
        <w:numPr>
          <w:ilvl w:val="1"/>
          <w:numId w:val="8"/>
        </w:numPr>
        <w:spacing w:before="120" w:after="120" w:line="360" w:lineRule="auto"/>
        <w:ind w:left="858"/>
        <w:jc w:val="both"/>
      </w:pPr>
      <w:r w:rsidRPr="00555CC0">
        <w:t>O contrato deverá ser executado fielmente pelas partes, de acordo com as cláusulas avençadas e as normas da Lei nº 14.133, de 2021, e cada parte responderá pelas consequências de sua inexecução total ou parcial.</w:t>
      </w:r>
    </w:p>
    <w:p w14:paraId="4874FF32" w14:textId="77777777" w:rsidR="00595B54" w:rsidRPr="00555CC0" w:rsidRDefault="00595B54" w:rsidP="00595B54">
      <w:pPr>
        <w:pStyle w:val="Nivel2"/>
        <w:numPr>
          <w:ilvl w:val="1"/>
          <w:numId w:val="8"/>
        </w:numPr>
        <w:spacing w:before="120" w:after="120" w:line="360" w:lineRule="auto"/>
        <w:ind w:left="858"/>
        <w:jc w:val="both"/>
      </w:pPr>
      <w:r w:rsidRPr="00555CC0">
        <w:t>Em caso de impedimento, ordem de paralisação ou suspensão do contrato, o cronograma de execução será prorrogado automaticamente pelo tempo correspondente, anotadas tais circunstâncias mediante simples apostila.</w:t>
      </w:r>
    </w:p>
    <w:p w14:paraId="4B6EF96E" w14:textId="77777777" w:rsidR="00595B54" w:rsidRPr="00555CC0" w:rsidRDefault="00595B54" w:rsidP="00595B54">
      <w:pPr>
        <w:pStyle w:val="Nivel2"/>
        <w:numPr>
          <w:ilvl w:val="1"/>
          <w:numId w:val="8"/>
        </w:numPr>
        <w:spacing w:before="120" w:after="120" w:line="360" w:lineRule="auto"/>
        <w:ind w:left="858"/>
        <w:jc w:val="both"/>
      </w:pPr>
      <w:r w:rsidRPr="00555CC0">
        <w:t>As comunicações entre o órgão ou entidade e a contratada devem ser realizadas por escrito sempre que o ato exigir tal formalidade, admitindo-se o uso de mensagem eletrônica para esse fim.</w:t>
      </w:r>
    </w:p>
    <w:p w14:paraId="7B63C9BF" w14:textId="77777777" w:rsidR="00595B54" w:rsidRPr="00555CC0" w:rsidRDefault="00595B54" w:rsidP="00595B54">
      <w:pPr>
        <w:pStyle w:val="Nivel2"/>
        <w:numPr>
          <w:ilvl w:val="1"/>
          <w:numId w:val="8"/>
        </w:numPr>
        <w:spacing w:before="120" w:after="120" w:line="360" w:lineRule="auto"/>
        <w:ind w:left="858"/>
        <w:jc w:val="both"/>
      </w:pPr>
      <w:r w:rsidRPr="00555CC0">
        <w:lastRenderedPageBreak/>
        <w:t>O órgão ou entidade poderá convocar representante da empresa para adoção de providências que devam ser cumpridas de imediato.</w:t>
      </w:r>
    </w:p>
    <w:p w14:paraId="3E3FADF5" w14:textId="77777777" w:rsidR="00595B54" w:rsidRPr="00555CC0" w:rsidRDefault="00595B54" w:rsidP="00595B54">
      <w:pPr>
        <w:pStyle w:val="Nivel2"/>
        <w:numPr>
          <w:ilvl w:val="1"/>
          <w:numId w:val="8"/>
        </w:numPr>
        <w:spacing w:before="120" w:after="120" w:line="360" w:lineRule="auto"/>
        <w:ind w:left="858"/>
        <w:jc w:val="both"/>
      </w:pPr>
      <w:r w:rsidRPr="00555CC0">
        <w:t xml:space="preserve">Fica designado(a) o(a) servidor(a) Adalberto </w:t>
      </w:r>
      <w:proofErr w:type="spellStart"/>
      <w:r w:rsidRPr="00555CC0">
        <w:t>Wilian</w:t>
      </w:r>
      <w:proofErr w:type="spellEnd"/>
      <w:r w:rsidRPr="00555CC0">
        <w:t xml:space="preserve"> </w:t>
      </w:r>
      <w:proofErr w:type="spellStart"/>
      <w:r w:rsidRPr="00555CC0">
        <w:t>Ferracin</w:t>
      </w:r>
      <w:proofErr w:type="spellEnd"/>
      <w:r w:rsidRPr="00555CC0">
        <w:t xml:space="preserve"> da Silva, matrícula nº.500270, portador (a) da CI/RG nº.8.521.671-6 e inscrito(a) no CPF/MF nº. 041.965.089-01 para exercer a função de Gestor de Contrato, sendo o mesmo, também Gestor do Termo de Cooperação Técnica COPEL DIS – TCT 4600022792. </w:t>
      </w:r>
    </w:p>
    <w:p w14:paraId="2C01565D" w14:textId="77777777" w:rsidR="00595B54" w:rsidRPr="00555CC0" w:rsidRDefault="00595B54" w:rsidP="00595B54">
      <w:pPr>
        <w:pStyle w:val="Nivel2"/>
        <w:ind w:left="142"/>
      </w:pPr>
      <w:r w:rsidRPr="00555CC0">
        <w:t>FISCALIZAÇÃO</w:t>
      </w:r>
    </w:p>
    <w:p w14:paraId="4A5AF6C4" w14:textId="77777777" w:rsidR="00595B54" w:rsidRPr="00555CC0" w:rsidRDefault="00595B54" w:rsidP="00595B54">
      <w:pPr>
        <w:pStyle w:val="Nivel2"/>
        <w:numPr>
          <w:ilvl w:val="1"/>
          <w:numId w:val="8"/>
        </w:numPr>
        <w:spacing w:before="120" w:after="120" w:line="360" w:lineRule="auto"/>
        <w:ind w:left="858"/>
        <w:jc w:val="both"/>
      </w:pPr>
      <w:r w:rsidRPr="00555CC0">
        <w:t xml:space="preserve">Fica designado(a) o(a) servidor(a) Adalberto </w:t>
      </w:r>
      <w:proofErr w:type="spellStart"/>
      <w:r w:rsidRPr="00555CC0">
        <w:t>Wilian</w:t>
      </w:r>
      <w:proofErr w:type="spellEnd"/>
      <w:r w:rsidRPr="00555CC0">
        <w:t xml:space="preserve"> </w:t>
      </w:r>
      <w:proofErr w:type="spellStart"/>
      <w:r w:rsidRPr="00555CC0">
        <w:t>Ferracin</w:t>
      </w:r>
      <w:proofErr w:type="spellEnd"/>
      <w:r w:rsidRPr="00555CC0">
        <w:t xml:space="preserve"> da Silva, matrícula nº.500270, portador (a) da CI/RG nº.8.521.671-6 e inscrito(a) no CPF/MF nº. 041.965.089-01 para exercer a função de Fiscal de Contrato e o acompanhamento do objeto do contrato, nos termos disciplinados no art. 25, da Lei federal nº.14.133/2021.</w:t>
      </w:r>
    </w:p>
    <w:p w14:paraId="1EB993E6" w14:textId="77777777" w:rsidR="00595B54" w:rsidRPr="00555CC0" w:rsidRDefault="00595B54" w:rsidP="00595B54">
      <w:pPr>
        <w:pStyle w:val="Nivel2"/>
        <w:numPr>
          <w:ilvl w:val="1"/>
          <w:numId w:val="8"/>
        </w:numPr>
        <w:spacing w:before="120" w:after="120" w:line="360" w:lineRule="auto"/>
        <w:ind w:left="858"/>
        <w:jc w:val="both"/>
      </w:pPr>
      <w:r w:rsidRPr="00555CC0">
        <w:t xml:space="preserve">Fica designado o servidor Daniel Rodrigo </w:t>
      </w:r>
      <w:proofErr w:type="spellStart"/>
      <w:r w:rsidRPr="00555CC0">
        <w:t>Montanher</w:t>
      </w:r>
      <w:proofErr w:type="spellEnd"/>
      <w:r w:rsidRPr="00555CC0">
        <w:t>, portador do CI/RG nº. 888.73564 e inscrito no CPF/MF nº. 055.110.339-60, matrícula nº. 500435, para exercer a função de fiscal substituto, nos termos disciplinados no art. 25, da Lei federal nº.14.133/2021.</w:t>
      </w:r>
    </w:p>
    <w:p w14:paraId="506B9819" w14:textId="77777777" w:rsidR="00595B54" w:rsidRPr="00555CC0" w:rsidRDefault="00595B54" w:rsidP="00595B54">
      <w:pPr>
        <w:pStyle w:val="Nivel2"/>
        <w:ind w:left="142"/>
      </w:pPr>
      <w:r w:rsidRPr="00555CC0">
        <w:t>FISCALIZAÇÃO TÉCNICA</w:t>
      </w:r>
    </w:p>
    <w:p w14:paraId="4AB6E41A" w14:textId="77777777" w:rsidR="00595B54" w:rsidRPr="00555CC0" w:rsidRDefault="00595B54" w:rsidP="00595B54">
      <w:pPr>
        <w:pStyle w:val="Nivel2"/>
        <w:numPr>
          <w:ilvl w:val="1"/>
          <w:numId w:val="8"/>
        </w:numPr>
        <w:spacing w:before="120" w:after="120" w:line="360" w:lineRule="auto"/>
        <w:ind w:left="858"/>
        <w:jc w:val="both"/>
      </w:pPr>
      <w:r w:rsidRPr="00555CC0">
        <w:t>O fiscal técnico do contrato acompanhará a execução do contrato, para que sejam cumpridas todas as condições estabelecidas no contrato, de modo a assegurar os melhores resultados para a Administração. (Decreto municipal nº 8425/2023, art. 11, VI);</w:t>
      </w:r>
    </w:p>
    <w:p w14:paraId="65599E4C" w14:textId="77777777" w:rsidR="00595B54" w:rsidRPr="00555CC0" w:rsidRDefault="00595B54" w:rsidP="00595B54">
      <w:pPr>
        <w:pStyle w:val="Nivel2"/>
        <w:numPr>
          <w:ilvl w:val="1"/>
          <w:numId w:val="8"/>
        </w:numPr>
        <w:spacing w:before="120" w:after="120" w:line="360" w:lineRule="auto"/>
        <w:ind w:left="858"/>
        <w:jc w:val="both"/>
      </w:pPr>
      <w:r w:rsidRPr="00555CC0">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3A1AB62E" w14:textId="77777777" w:rsidR="00595B54" w:rsidRPr="00555CC0" w:rsidRDefault="00595B54" w:rsidP="00595B54">
      <w:pPr>
        <w:pStyle w:val="Nivel2"/>
        <w:numPr>
          <w:ilvl w:val="1"/>
          <w:numId w:val="8"/>
        </w:numPr>
        <w:spacing w:before="120" w:after="120" w:line="360" w:lineRule="auto"/>
        <w:ind w:left="858"/>
        <w:jc w:val="both"/>
      </w:pPr>
      <w:r w:rsidRPr="00555CC0">
        <w:t>Identificada qualquer inexatidão ou irregularidade, o fiscal técnico do contrato emitirá notificações para a correção da execução do contrato, determinando prazo para a correção. (Decreto municipal nº 8425/2023, art. 11, III);</w:t>
      </w:r>
    </w:p>
    <w:p w14:paraId="2DCBE41F" w14:textId="77777777" w:rsidR="00595B54" w:rsidRPr="00555CC0" w:rsidRDefault="00595B54" w:rsidP="00595B54">
      <w:pPr>
        <w:pStyle w:val="Nivel2"/>
        <w:numPr>
          <w:ilvl w:val="1"/>
          <w:numId w:val="8"/>
        </w:numPr>
        <w:spacing w:before="120" w:after="120" w:line="360" w:lineRule="auto"/>
        <w:ind w:left="858"/>
        <w:jc w:val="both"/>
      </w:pPr>
      <w:r w:rsidRPr="00555CC0">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1FB31D6" w14:textId="77777777" w:rsidR="00595B54" w:rsidRPr="00555CC0" w:rsidRDefault="00595B54" w:rsidP="00595B54">
      <w:pPr>
        <w:pStyle w:val="Nivel2"/>
        <w:numPr>
          <w:ilvl w:val="1"/>
          <w:numId w:val="8"/>
        </w:numPr>
        <w:spacing w:before="120" w:after="120" w:line="360" w:lineRule="auto"/>
        <w:ind w:left="858"/>
        <w:jc w:val="both"/>
      </w:pPr>
      <w:r w:rsidRPr="00555CC0">
        <w:t>No caso de ocorrências que possam inviabilizar a execução do contrato nas datas aprazadas, o fiscal técnico do contrato comunicará o fato imediatamente ao gestor do contrato. (Decreto municipal nº 8425/2023, art. 11, V);</w:t>
      </w:r>
    </w:p>
    <w:p w14:paraId="1CB3978A" w14:textId="77777777" w:rsidR="00595B54" w:rsidRPr="00555CC0" w:rsidRDefault="00595B54" w:rsidP="00595B54">
      <w:pPr>
        <w:pStyle w:val="Nivel2"/>
        <w:numPr>
          <w:ilvl w:val="1"/>
          <w:numId w:val="8"/>
        </w:numPr>
        <w:spacing w:before="120" w:after="120" w:line="360" w:lineRule="auto"/>
        <w:ind w:left="858"/>
        <w:jc w:val="both"/>
      </w:pPr>
      <w:r w:rsidRPr="00555CC0">
        <w:t>O fiscal técnico do contrato comunicará ao gestor do contrato, em tempo hábil, o término do contrato sob sua responsabilidade, com vistas à tempestiva renovação ou à prorrogação contratual (Decreto municipal nº 8425/2023, art. 11, VII);</w:t>
      </w:r>
    </w:p>
    <w:p w14:paraId="30C956D6" w14:textId="77777777" w:rsidR="00595B54" w:rsidRPr="00555CC0" w:rsidRDefault="00595B54" w:rsidP="00595B54">
      <w:pPr>
        <w:pStyle w:val="Nivel2"/>
        <w:ind w:left="142"/>
      </w:pPr>
      <w:r w:rsidRPr="00555CC0">
        <w:lastRenderedPageBreak/>
        <w:t>FISCALIZAÇÃO ADMINISTRATIVA</w:t>
      </w:r>
    </w:p>
    <w:p w14:paraId="37152815" w14:textId="77777777" w:rsidR="00595B54" w:rsidRPr="00555CC0" w:rsidRDefault="00595B54" w:rsidP="00595B54">
      <w:pPr>
        <w:pStyle w:val="Nivel2"/>
        <w:numPr>
          <w:ilvl w:val="1"/>
          <w:numId w:val="8"/>
        </w:numPr>
        <w:spacing w:before="120" w:after="120" w:line="360" w:lineRule="auto"/>
        <w:ind w:left="858"/>
        <w:jc w:val="both"/>
      </w:pPr>
      <w:r w:rsidRPr="00555CC0">
        <w:t>O fiscal administrativo do contrato verificará a manutenção das condições de habilitação da contratada, acompanhará o empenho, o pagamento, as garantias, formalização de termos aditivos, solicitando quaisquer documentos comprobatórios pertinentes, caso necessário (Decreto municipal nº 8425/2023, art. 12, I e II);</w:t>
      </w:r>
    </w:p>
    <w:p w14:paraId="41AF8D63" w14:textId="77777777" w:rsidR="00595B54" w:rsidRPr="00555CC0" w:rsidRDefault="00595B54" w:rsidP="00595B54">
      <w:pPr>
        <w:pStyle w:val="Nivel2"/>
        <w:numPr>
          <w:ilvl w:val="1"/>
          <w:numId w:val="8"/>
        </w:numPr>
        <w:spacing w:before="120" w:after="120" w:line="360" w:lineRule="auto"/>
        <w:ind w:left="858"/>
        <w:jc w:val="both"/>
      </w:pPr>
      <w:r w:rsidRPr="00555CC0">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06CFEE0D" w14:textId="77777777" w:rsidR="00595B54" w:rsidRPr="00555CC0" w:rsidRDefault="00595B54" w:rsidP="00595B54">
      <w:pPr>
        <w:pStyle w:val="Nivel2"/>
        <w:ind w:left="142"/>
      </w:pPr>
      <w:r w:rsidRPr="00555CC0">
        <w:t>GESTOR DO CONTRATO</w:t>
      </w:r>
    </w:p>
    <w:p w14:paraId="71EC2F74" w14:textId="77777777" w:rsidR="00595B54" w:rsidRPr="00555CC0" w:rsidRDefault="00595B54" w:rsidP="00595B54">
      <w:pPr>
        <w:pStyle w:val="Nivel2"/>
        <w:numPr>
          <w:ilvl w:val="1"/>
          <w:numId w:val="8"/>
        </w:numPr>
        <w:spacing w:before="120" w:after="120" w:line="360" w:lineRule="auto"/>
        <w:ind w:left="858"/>
        <w:jc w:val="both"/>
      </w:pPr>
      <w:r w:rsidRPr="00555CC0">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w:t>
      </w:r>
    </w:p>
    <w:p w14:paraId="0CE560F7" w14:textId="77777777" w:rsidR="00595B54" w:rsidRPr="00555CC0" w:rsidRDefault="00595B54" w:rsidP="00595B54">
      <w:pPr>
        <w:pStyle w:val="Nivel2"/>
        <w:numPr>
          <w:ilvl w:val="1"/>
          <w:numId w:val="8"/>
        </w:numPr>
        <w:spacing w:before="120" w:after="120" w:line="360" w:lineRule="auto"/>
        <w:ind w:left="858"/>
        <w:jc w:val="both"/>
      </w:pPr>
      <w:r w:rsidRPr="00555CC0">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w:t>
      </w:r>
    </w:p>
    <w:p w14:paraId="56C5A5E4" w14:textId="77777777" w:rsidR="00595B54" w:rsidRPr="00555CC0" w:rsidRDefault="00595B54" w:rsidP="00595B54">
      <w:pPr>
        <w:pStyle w:val="Nivel2"/>
        <w:numPr>
          <w:ilvl w:val="1"/>
          <w:numId w:val="8"/>
        </w:numPr>
        <w:spacing w:before="120" w:after="120" w:line="360" w:lineRule="auto"/>
        <w:ind w:left="858"/>
        <w:jc w:val="both"/>
      </w:pPr>
      <w:r w:rsidRPr="00555CC0">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77A0493" w14:textId="77777777" w:rsidR="00595B54" w:rsidRPr="00555CC0" w:rsidRDefault="00595B54" w:rsidP="00595B54">
      <w:pPr>
        <w:pStyle w:val="Nivel2"/>
        <w:numPr>
          <w:ilvl w:val="1"/>
          <w:numId w:val="8"/>
        </w:numPr>
        <w:spacing w:before="120" w:after="120" w:line="360" w:lineRule="auto"/>
        <w:ind w:left="858"/>
        <w:jc w:val="both"/>
      </w:pPr>
      <w:r w:rsidRPr="00555CC0">
        <w:t>O gestor do contrato deverá enviar a documentação pertinente ao setor de contratos para a formalização dos procedimentos de liquidação e pagamento, no valor dimensionado pela fiscalização e gestão nos termos do contrato.</w:t>
      </w:r>
    </w:p>
    <w:p w14:paraId="1F0E790F"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CRITÉRIOS DE MEDIÇÃO E PAGAMENTO</w:t>
      </w:r>
    </w:p>
    <w:p w14:paraId="0946FF75" w14:textId="77777777" w:rsidR="00595B54" w:rsidRPr="00555CC0" w:rsidRDefault="00595B54" w:rsidP="00595B54">
      <w:pPr>
        <w:pStyle w:val="Nivel2"/>
        <w:ind w:left="574"/>
      </w:pPr>
      <w:r w:rsidRPr="00555CC0">
        <w:t>DO RECEBIMENTO</w:t>
      </w:r>
    </w:p>
    <w:p w14:paraId="03C2D82A" w14:textId="77777777" w:rsidR="00595B54" w:rsidRPr="00555CC0" w:rsidRDefault="00595B54" w:rsidP="00595B54">
      <w:pPr>
        <w:pStyle w:val="Nivel2"/>
        <w:numPr>
          <w:ilvl w:val="1"/>
          <w:numId w:val="8"/>
        </w:numPr>
        <w:spacing w:before="120" w:after="120" w:line="360" w:lineRule="auto"/>
        <w:ind w:left="858"/>
        <w:jc w:val="both"/>
      </w:pPr>
      <w:r w:rsidRPr="00555CC0">
        <w:t xml:space="preserve">No caso de controvérsia sobre a execução do objeto, quanto à dimensão, qualidade e quantidade, deverá ser observado o teor do </w:t>
      </w:r>
      <w:hyperlink r:id="rId12" w:anchor="art143">
        <w:r w:rsidRPr="00555CC0">
          <w:rPr>
            <w:rStyle w:val="Hyperlink"/>
          </w:rPr>
          <w:t>art. 143 da Lei nº 14.133, de 2021</w:t>
        </w:r>
      </w:hyperlink>
      <w:r w:rsidRPr="00555CC0">
        <w:t xml:space="preserve">, comunicando-se à empresa para emissão de Nota Fiscal no que </w:t>
      </w:r>
      <w:proofErr w:type="spellStart"/>
      <w:r w:rsidRPr="00555CC0">
        <w:t>pertine</w:t>
      </w:r>
      <w:proofErr w:type="spellEnd"/>
      <w:r w:rsidRPr="00555CC0">
        <w:t xml:space="preserve"> à controversa na execução do objeto, para efeito de liquidação e pagamento.</w:t>
      </w:r>
    </w:p>
    <w:p w14:paraId="64EB809F" w14:textId="77777777" w:rsidR="00595B54" w:rsidRPr="00555CC0" w:rsidRDefault="00595B54" w:rsidP="00595B54">
      <w:pPr>
        <w:pStyle w:val="Nivel2"/>
        <w:numPr>
          <w:ilvl w:val="1"/>
          <w:numId w:val="8"/>
        </w:numPr>
        <w:spacing w:before="120" w:after="120" w:line="360" w:lineRule="auto"/>
        <w:ind w:left="858"/>
        <w:jc w:val="both"/>
      </w:pPr>
      <w:r w:rsidRPr="00555CC0">
        <w:t xml:space="preserve">O prazo para a solução, pelo contratado, de inconsistências na execução do objeto ou de saneamento da nota fiscal ou de instrumento de cobrança equivalente, verificadas pela </w:t>
      </w:r>
      <w:r w:rsidRPr="00555CC0">
        <w:lastRenderedPageBreak/>
        <w:t>Administração durante a análise prévia à liquidação de despesa, não será computado para os fins do recebimento definitivo.</w:t>
      </w:r>
    </w:p>
    <w:p w14:paraId="39B24AE6" w14:textId="77777777" w:rsidR="00595B54" w:rsidRPr="00555CC0" w:rsidRDefault="00595B54" w:rsidP="00595B54">
      <w:pPr>
        <w:pStyle w:val="Nivel2"/>
        <w:ind w:left="574"/>
      </w:pPr>
      <w:r w:rsidRPr="00555CC0">
        <w:t>LIQUIDAÇÃO</w:t>
      </w:r>
    </w:p>
    <w:p w14:paraId="07F02C0E" w14:textId="77777777" w:rsidR="00595B54" w:rsidRPr="00555CC0" w:rsidRDefault="00595B54" w:rsidP="00595B54">
      <w:pPr>
        <w:pStyle w:val="Nivel2"/>
        <w:numPr>
          <w:ilvl w:val="1"/>
          <w:numId w:val="8"/>
        </w:numPr>
        <w:spacing w:before="120" w:after="120" w:line="360" w:lineRule="auto"/>
        <w:ind w:left="858"/>
        <w:jc w:val="both"/>
      </w:pPr>
      <w:r w:rsidRPr="00555CC0">
        <w:t>Recebida a Nota Fiscal ou documento de cobrança equivalente, o setor competente, para fins de liquidação, deve verificar se o documento apresentado expressa os elementos necessários e essenciais, tais como:</w:t>
      </w:r>
    </w:p>
    <w:p w14:paraId="23D6C80A" w14:textId="77777777" w:rsidR="00595B54" w:rsidRPr="00555CC0" w:rsidRDefault="00595B54" w:rsidP="00595B54">
      <w:pPr>
        <w:pStyle w:val="Nivel2"/>
        <w:numPr>
          <w:ilvl w:val="1"/>
          <w:numId w:val="15"/>
        </w:numPr>
        <w:spacing w:before="120" w:after="120" w:line="360" w:lineRule="auto"/>
        <w:jc w:val="both"/>
        <w:rPr>
          <w:lang w:val="pt-PT"/>
        </w:rPr>
      </w:pPr>
      <w:r w:rsidRPr="00555CC0">
        <w:rPr>
          <w:lang w:val="pt-PT"/>
        </w:rPr>
        <w:t>a data da emissão;</w:t>
      </w:r>
    </w:p>
    <w:p w14:paraId="01C4EEE5" w14:textId="77777777" w:rsidR="00595B54" w:rsidRPr="00555CC0" w:rsidRDefault="00595B54" w:rsidP="00595B54">
      <w:pPr>
        <w:pStyle w:val="Nivel2"/>
        <w:numPr>
          <w:ilvl w:val="1"/>
          <w:numId w:val="15"/>
        </w:numPr>
        <w:spacing w:before="120" w:after="120" w:line="360" w:lineRule="auto"/>
        <w:jc w:val="both"/>
        <w:rPr>
          <w:lang w:val="pt-PT"/>
        </w:rPr>
      </w:pPr>
      <w:r w:rsidRPr="00555CC0">
        <w:rPr>
          <w:lang w:val="pt-PT"/>
        </w:rPr>
        <w:t>os dados do contrato e do órgão contratante;</w:t>
      </w:r>
    </w:p>
    <w:p w14:paraId="7B0D70B3" w14:textId="77777777" w:rsidR="00595B54" w:rsidRPr="00555CC0" w:rsidRDefault="00595B54" w:rsidP="00595B54">
      <w:pPr>
        <w:pStyle w:val="Nivel2"/>
        <w:numPr>
          <w:ilvl w:val="1"/>
          <w:numId w:val="15"/>
        </w:numPr>
        <w:spacing w:before="120" w:after="120" w:line="360" w:lineRule="auto"/>
        <w:jc w:val="both"/>
        <w:rPr>
          <w:lang w:val="pt-PT"/>
        </w:rPr>
      </w:pPr>
      <w:r w:rsidRPr="00555CC0">
        <w:rPr>
          <w:lang w:val="pt-PT"/>
        </w:rPr>
        <w:t>o período respectivo de execução do contrato;</w:t>
      </w:r>
    </w:p>
    <w:p w14:paraId="4DA974FF" w14:textId="77777777" w:rsidR="00595B54" w:rsidRPr="00555CC0" w:rsidRDefault="00595B54" w:rsidP="00595B54">
      <w:pPr>
        <w:pStyle w:val="Nivel2"/>
        <w:numPr>
          <w:ilvl w:val="1"/>
          <w:numId w:val="15"/>
        </w:numPr>
        <w:spacing w:before="120" w:after="120" w:line="360" w:lineRule="auto"/>
        <w:jc w:val="both"/>
        <w:rPr>
          <w:lang w:val="pt-PT"/>
        </w:rPr>
      </w:pPr>
      <w:r w:rsidRPr="00555CC0">
        <w:rPr>
          <w:lang w:val="pt-PT"/>
        </w:rPr>
        <w:t>o valor a pagar; e</w:t>
      </w:r>
    </w:p>
    <w:p w14:paraId="78FA2FAD" w14:textId="77777777" w:rsidR="00595B54" w:rsidRPr="00555CC0" w:rsidRDefault="00595B54" w:rsidP="00595B54">
      <w:pPr>
        <w:pStyle w:val="Nivel2"/>
        <w:numPr>
          <w:ilvl w:val="1"/>
          <w:numId w:val="15"/>
        </w:numPr>
        <w:spacing w:before="120" w:after="120" w:line="360" w:lineRule="auto"/>
        <w:jc w:val="both"/>
        <w:rPr>
          <w:lang w:val="pt-PT"/>
        </w:rPr>
      </w:pPr>
      <w:r w:rsidRPr="00555CC0">
        <w:rPr>
          <w:lang w:val="pt-PT"/>
        </w:rPr>
        <w:t>Eventual destaque do valor de retenções tributárias cabíveis.</w:t>
      </w:r>
    </w:p>
    <w:p w14:paraId="31040645" w14:textId="77777777" w:rsidR="00595B54" w:rsidRPr="00555CC0" w:rsidRDefault="00595B54" w:rsidP="00595B54">
      <w:pPr>
        <w:pStyle w:val="Nivel2"/>
        <w:numPr>
          <w:ilvl w:val="1"/>
          <w:numId w:val="8"/>
        </w:numPr>
        <w:spacing w:before="120" w:after="120" w:line="360" w:lineRule="auto"/>
        <w:ind w:left="858"/>
        <w:jc w:val="both"/>
      </w:pPr>
      <w:r w:rsidRPr="00555CC0">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027159D0"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PRAZO DO PAGAMENTO</w:t>
      </w:r>
    </w:p>
    <w:p w14:paraId="518F44BF" w14:textId="77777777" w:rsidR="00595B54" w:rsidRPr="00555CC0" w:rsidRDefault="00595B54" w:rsidP="00595B54">
      <w:pPr>
        <w:pStyle w:val="Nivel2"/>
        <w:numPr>
          <w:ilvl w:val="1"/>
          <w:numId w:val="8"/>
        </w:numPr>
        <w:spacing w:before="120" w:after="120" w:line="360" w:lineRule="auto"/>
        <w:ind w:left="858"/>
        <w:jc w:val="both"/>
      </w:pPr>
      <w:r w:rsidRPr="00555CC0">
        <w:t>O pagamento será efetuado no prazo máximo de até 30 (trinta) dias, contados da apresentação da Nota Fiscal.</w:t>
      </w:r>
    </w:p>
    <w:p w14:paraId="004D3879" w14:textId="77777777" w:rsidR="00595B54" w:rsidRPr="00555CC0" w:rsidRDefault="00595B54" w:rsidP="00595B54">
      <w:pPr>
        <w:pStyle w:val="Nivel2"/>
      </w:pPr>
      <w:r w:rsidRPr="00555CC0">
        <w:t>FORMA DE PAGAMENTO</w:t>
      </w:r>
    </w:p>
    <w:p w14:paraId="2D7C1F59" w14:textId="77777777" w:rsidR="00595B54" w:rsidRPr="00555CC0" w:rsidRDefault="00595B54" w:rsidP="00595B54">
      <w:pPr>
        <w:pStyle w:val="Nivel2"/>
        <w:numPr>
          <w:ilvl w:val="1"/>
          <w:numId w:val="8"/>
        </w:numPr>
        <w:spacing w:before="120" w:after="120" w:line="360" w:lineRule="auto"/>
        <w:ind w:left="858"/>
        <w:jc w:val="both"/>
      </w:pPr>
      <w:r w:rsidRPr="00555CC0">
        <w:t>O pagamento será realizado através de crédito em conta corrente.</w:t>
      </w:r>
    </w:p>
    <w:p w14:paraId="0DCB6550" w14:textId="77777777" w:rsidR="00595B54" w:rsidRPr="00555CC0" w:rsidRDefault="00595B54" w:rsidP="00595B54">
      <w:pPr>
        <w:pStyle w:val="Nivel2"/>
        <w:numPr>
          <w:ilvl w:val="1"/>
          <w:numId w:val="8"/>
        </w:numPr>
        <w:spacing w:before="120" w:after="120" w:line="360" w:lineRule="auto"/>
        <w:ind w:left="858"/>
        <w:jc w:val="both"/>
      </w:pPr>
      <w:r w:rsidRPr="00555CC0">
        <w:t>Quando do pagamento, será efetuada a retenção tributária prevista na legislação aplicável.</w:t>
      </w:r>
    </w:p>
    <w:p w14:paraId="4EFA76F8" w14:textId="77777777" w:rsidR="00595B54" w:rsidRPr="00555CC0" w:rsidRDefault="00595B54" w:rsidP="00595B54">
      <w:pPr>
        <w:pStyle w:val="Nivel2"/>
        <w:numPr>
          <w:ilvl w:val="1"/>
          <w:numId w:val="8"/>
        </w:numPr>
        <w:spacing w:before="120" w:after="120" w:line="360" w:lineRule="auto"/>
        <w:ind w:left="858"/>
        <w:jc w:val="both"/>
      </w:pPr>
      <w:r w:rsidRPr="00555CC0">
        <w:t>Independentemente do percentual de tributo inserido na planilha, quando houver, serão retidos na fonte, quando da realização do pagamento, os percentuais estabelecidos na legislação vigente.</w:t>
      </w:r>
    </w:p>
    <w:p w14:paraId="79B2D7D0" w14:textId="77777777" w:rsidR="00595B54" w:rsidRPr="00555CC0" w:rsidRDefault="00595B54" w:rsidP="00595B54">
      <w:pPr>
        <w:pStyle w:val="Nivel2"/>
        <w:numPr>
          <w:ilvl w:val="1"/>
          <w:numId w:val="8"/>
        </w:numPr>
        <w:spacing w:before="120" w:after="120" w:line="360" w:lineRule="auto"/>
        <w:ind w:left="858"/>
        <w:jc w:val="both"/>
      </w:pPr>
      <w:r w:rsidRPr="00555CC0">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D0E50F4"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DISCRIMINAÇÃO, QUANTIDADE, CRONOGRAMA DE EXECUÇÃO E DE PAGAMENTOS:</w:t>
      </w:r>
    </w:p>
    <w:tbl>
      <w:tblPr>
        <w:tblStyle w:val="Tabelacomgrade"/>
        <w:tblpPr w:leftFromText="141" w:rightFromText="141" w:vertAnchor="text" w:horzAnchor="margin" w:tblpY="37"/>
        <w:tblW w:w="9493" w:type="dxa"/>
        <w:tblLayout w:type="fixed"/>
        <w:tblLook w:val="04A0" w:firstRow="1" w:lastRow="0" w:firstColumn="1" w:lastColumn="0" w:noHBand="0" w:noVBand="1"/>
      </w:tblPr>
      <w:tblGrid>
        <w:gridCol w:w="829"/>
        <w:gridCol w:w="1668"/>
        <w:gridCol w:w="723"/>
        <w:gridCol w:w="537"/>
        <w:gridCol w:w="537"/>
        <w:gridCol w:w="537"/>
        <w:gridCol w:w="537"/>
        <w:gridCol w:w="537"/>
        <w:gridCol w:w="537"/>
        <w:gridCol w:w="537"/>
        <w:gridCol w:w="537"/>
        <w:gridCol w:w="537"/>
        <w:gridCol w:w="500"/>
        <w:gridCol w:w="573"/>
        <w:gridCol w:w="367"/>
      </w:tblGrid>
      <w:tr w:rsidR="00595B54" w:rsidRPr="00555CC0" w14:paraId="59B7CB1A" w14:textId="77777777" w:rsidTr="00BF76C0">
        <w:trPr>
          <w:trHeight w:val="553"/>
        </w:trPr>
        <w:tc>
          <w:tcPr>
            <w:tcW w:w="829" w:type="dxa"/>
            <w:vMerge w:val="restart"/>
            <w:shd w:val="clear" w:color="auto" w:fill="DEEAF6" w:themeFill="accent5" w:themeFillTint="33"/>
            <w:vAlign w:val="center"/>
          </w:tcPr>
          <w:p w14:paraId="09448D5E" w14:textId="77777777" w:rsidR="00595B54" w:rsidRPr="00555CC0" w:rsidRDefault="00595B54" w:rsidP="00BF76C0">
            <w:pPr>
              <w:jc w:val="center"/>
              <w:rPr>
                <w:sz w:val="18"/>
              </w:rPr>
            </w:pPr>
            <w:r w:rsidRPr="00555CC0">
              <w:rPr>
                <w:sz w:val="18"/>
              </w:rPr>
              <w:t>ITEM</w:t>
            </w:r>
          </w:p>
        </w:tc>
        <w:tc>
          <w:tcPr>
            <w:tcW w:w="1668" w:type="dxa"/>
            <w:vMerge w:val="restart"/>
            <w:shd w:val="clear" w:color="auto" w:fill="DEEAF6" w:themeFill="accent5" w:themeFillTint="33"/>
            <w:vAlign w:val="center"/>
          </w:tcPr>
          <w:p w14:paraId="25EFF1C4" w14:textId="77777777" w:rsidR="00595B54" w:rsidRPr="00555CC0" w:rsidRDefault="00595B54" w:rsidP="00BF76C0">
            <w:pPr>
              <w:jc w:val="center"/>
              <w:rPr>
                <w:sz w:val="18"/>
              </w:rPr>
            </w:pPr>
            <w:r w:rsidRPr="00555CC0">
              <w:rPr>
                <w:sz w:val="18"/>
              </w:rPr>
              <w:t>DESCRIÇÃO</w:t>
            </w:r>
          </w:p>
        </w:tc>
        <w:tc>
          <w:tcPr>
            <w:tcW w:w="723" w:type="dxa"/>
            <w:vMerge w:val="restart"/>
            <w:shd w:val="clear" w:color="auto" w:fill="DEEAF6" w:themeFill="accent5" w:themeFillTint="33"/>
            <w:vAlign w:val="center"/>
          </w:tcPr>
          <w:p w14:paraId="011AC2E6" w14:textId="77777777" w:rsidR="00595B54" w:rsidRPr="00555CC0" w:rsidRDefault="00595B54" w:rsidP="00BF76C0">
            <w:pPr>
              <w:jc w:val="center"/>
              <w:rPr>
                <w:sz w:val="18"/>
              </w:rPr>
            </w:pPr>
            <w:r w:rsidRPr="00555CC0">
              <w:rPr>
                <w:sz w:val="18"/>
              </w:rPr>
              <w:t>VALOR</w:t>
            </w:r>
          </w:p>
        </w:tc>
        <w:tc>
          <w:tcPr>
            <w:tcW w:w="6273" w:type="dxa"/>
            <w:gridSpan w:val="12"/>
            <w:shd w:val="clear" w:color="auto" w:fill="DEEAF6" w:themeFill="accent5" w:themeFillTint="33"/>
            <w:vAlign w:val="center"/>
          </w:tcPr>
          <w:p w14:paraId="7AB3AB19" w14:textId="77777777" w:rsidR="00595B54" w:rsidRPr="00555CC0" w:rsidRDefault="00595B54" w:rsidP="00BF76C0">
            <w:pPr>
              <w:jc w:val="center"/>
              <w:rPr>
                <w:sz w:val="18"/>
              </w:rPr>
            </w:pPr>
            <w:r w:rsidRPr="00555CC0">
              <w:rPr>
                <w:sz w:val="18"/>
              </w:rPr>
              <w:t>CRONOGRAMA</w:t>
            </w:r>
          </w:p>
        </w:tc>
      </w:tr>
      <w:tr w:rsidR="00595B54" w:rsidRPr="00555CC0" w14:paraId="72396C68" w14:textId="77777777" w:rsidTr="00BF76C0">
        <w:trPr>
          <w:trHeight w:val="574"/>
        </w:trPr>
        <w:tc>
          <w:tcPr>
            <w:tcW w:w="829" w:type="dxa"/>
            <w:vMerge/>
            <w:vAlign w:val="center"/>
          </w:tcPr>
          <w:p w14:paraId="7AF794E9" w14:textId="77777777" w:rsidR="00595B54" w:rsidRPr="00555CC0" w:rsidRDefault="00595B54" w:rsidP="00BF76C0">
            <w:pPr>
              <w:jc w:val="center"/>
              <w:rPr>
                <w:sz w:val="18"/>
              </w:rPr>
            </w:pPr>
          </w:p>
        </w:tc>
        <w:tc>
          <w:tcPr>
            <w:tcW w:w="1668" w:type="dxa"/>
            <w:vMerge/>
            <w:vAlign w:val="center"/>
          </w:tcPr>
          <w:p w14:paraId="0718A124" w14:textId="77777777" w:rsidR="00595B54" w:rsidRPr="00555CC0" w:rsidRDefault="00595B54" w:rsidP="00BF76C0">
            <w:pPr>
              <w:jc w:val="center"/>
              <w:rPr>
                <w:sz w:val="18"/>
              </w:rPr>
            </w:pPr>
          </w:p>
        </w:tc>
        <w:tc>
          <w:tcPr>
            <w:tcW w:w="723" w:type="dxa"/>
            <w:vMerge/>
            <w:vAlign w:val="center"/>
          </w:tcPr>
          <w:p w14:paraId="56EA842B" w14:textId="77777777" w:rsidR="00595B54" w:rsidRPr="00555CC0" w:rsidRDefault="00595B54" w:rsidP="00BF76C0">
            <w:pPr>
              <w:jc w:val="both"/>
              <w:rPr>
                <w:sz w:val="18"/>
              </w:rPr>
            </w:pPr>
          </w:p>
        </w:tc>
        <w:tc>
          <w:tcPr>
            <w:tcW w:w="537" w:type="dxa"/>
            <w:shd w:val="clear" w:color="auto" w:fill="F2F2F2" w:themeFill="background1" w:themeFillShade="F2"/>
            <w:vAlign w:val="center"/>
          </w:tcPr>
          <w:p w14:paraId="7DDD5842" w14:textId="77777777" w:rsidR="00595B54" w:rsidRPr="00555CC0" w:rsidRDefault="00595B54" w:rsidP="00BF76C0">
            <w:pPr>
              <w:jc w:val="center"/>
              <w:rPr>
                <w:sz w:val="14"/>
              </w:rPr>
            </w:pPr>
            <w:r w:rsidRPr="00555CC0">
              <w:rPr>
                <w:sz w:val="14"/>
              </w:rPr>
              <w:t>MÊS 01</w:t>
            </w:r>
          </w:p>
        </w:tc>
        <w:tc>
          <w:tcPr>
            <w:tcW w:w="537" w:type="dxa"/>
            <w:shd w:val="clear" w:color="auto" w:fill="F2F2F2" w:themeFill="background1" w:themeFillShade="F2"/>
            <w:vAlign w:val="center"/>
          </w:tcPr>
          <w:p w14:paraId="2F8FD8BC" w14:textId="77777777" w:rsidR="00595B54" w:rsidRPr="00555CC0" w:rsidRDefault="00595B54" w:rsidP="00BF76C0">
            <w:pPr>
              <w:jc w:val="center"/>
              <w:rPr>
                <w:sz w:val="14"/>
              </w:rPr>
            </w:pPr>
            <w:r w:rsidRPr="00555CC0">
              <w:rPr>
                <w:sz w:val="14"/>
              </w:rPr>
              <w:t>MÊS 02</w:t>
            </w:r>
          </w:p>
        </w:tc>
        <w:tc>
          <w:tcPr>
            <w:tcW w:w="537" w:type="dxa"/>
            <w:shd w:val="clear" w:color="auto" w:fill="F2F2F2" w:themeFill="background1" w:themeFillShade="F2"/>
            <w:vAlign w:val="center"/>
          </w:tcPr>
          <w:p w14:paraId="3C7A6868" w14:textId="77777777" w:rsidR="00595B54" w:rsidRPr="00555CC0" w:rsidRDefault="00595B54" w:rsidP="00BF76C0">
            <w:pPr>
              <w:jc w:val="center"/>
              <w:rPr>
                <w:sz w:val="14"/>
              </w:rPr>
            </w:pPr>
            <w:r w:rsidRPr="00555CC0">
              <w:rPr>
                <w:sz w:val="14"/>
              </w:rPr>
              <w:t>MÊS 03</w:t>
            </w:r>
          </w:p>
        </w:tc>
        <w:tc>
          <w:tcPr>
            <w:tcW w:w="537" w:type="dxa"/>
            <w:shd w:val="clear" w:color="auto" w:fill="F2F2F2" w:themeFill="background1" w:themeFillShade="F2"/>
            <w:vAlign w:val="center"/>
          </w:tcPr>
          <w:p w14:paraId="3F043BE4" w14:textId="77777777" w:rsidR="00595B54" w:rsidRPr="00555CC0" w:rsidRDefault="00595B54" w:rsidP="00BF76C0">
            <w:pPr>
              <w:jc w:val="center"/>
              <w:rPr>
                <w:sz w:val="14"/>
              </w:rPr>
            </w:pPr>
            <w:r w:rsidRPr="00555CC0">
              <w:rPr>
                <w:sz w:val="14"/>
              </w:rPr>
              <w:t>MÊS 04</w:t>
            </w:r>
          </w:p>
        </w:tc>
        <w:tc>
          <w:tcPr>
            <w:tcW w:w="537" w:type="dxa"/>
            <w:shd w:val="clear" w:color="auto" w:fill="F2F2F2" w:themeFill="background1" w:themeFillShade="F2"/>
            <w:vAlign w:val="center"/>
          </w:tcPr>
          <w:p w14:paraId="207A7910" w14:textId="77777777" w:rsidR="00595B54" w:rsidRPr="00555CC0" w:rsidRDefault="00595B54" w:rsidP="00BF76C0">
            <w:pPr>
              <w:jc w:val="center"/>
              <w:rPr>
                <w:sz w:val="14"/>
              </w:rPr>
            </w:pPr>
            <w:r w:rsidRPr="00555CC0">
              <w:rPr>
                <w:sz w:val="14"/>
              </w:rPr>
              <w:t>MÊS 05</w:t>
            </w:r>
          </w:p>
        </w:tc>
        <w:tc>
          <w:tcPr>
            <w:tcW w:w="537" w:type="dxa"/>
            <w:shd w:val="clear" w:color="auto" w:fill="F2F2F2" w:themeFill="background1" w:themeFillShade="F2"/>
            <w:vAlign w:val="center"/>
          </w:tcPr>
          <w:p w14:paraId="15832F7C" w14:textId="77777777" w:rsidR="00595B54" w:rsidRPr="00555CC0" w:rsidRDefault="00595B54" w:rsidP="00BF76C0">
            <w:pPr>
              <w:jc w:val="center"/>
              <w:rPr>
                <w:sz w:val="14"/>
              </w:rPr>
            </w:pPr>
            <w:r w:rsidRPr="00555CC0">
              <w:rPr>
                <w:sz w:val="14"/>
              </w:rPr>
              <w:t>MÊS 06</w:t>
            </w:r>
          </w:p>
        </w:tc>
        <w:tc>
          <w:tcPr>
            <w:tcW w:w="537" w:type="dxa"/>
            <w:shd w:val="clear" w:color="auto" w:fill="F2F2F2" w:themeFill="background1" w:themeFillShade="F2"/>
            <w:vAlign w:val="center"/>
          </w:tcPr>
          <w:p w14:paraId="64C16543" w14:textId="77777777" w:rsidR="00595B54" w:rsidRPr="00555CC0" w:rsidRDefault="00595B54" w:rsidP="00BF76C0">
            <w:pPr>
              <w:jc w:val="center"/>
              <w:rPr>
                <w:sz w:val="14"/>
              </w:rPr>
            </w:pPr>
            <w:r w:rsidRPr="00555CC0">
              <w:rPr>
                <w:sz w:val="14"/>
              </w:rPr>
              <w:t>MÊS 07</w:t>
            </w:r>
          </w:p>
        </w:tc>
        <w:tc>
          <w:tcPr>
            <w:tcW w:w="537" w:type="dxa"/>
            <w:shd w:val="clear" w:color="auto" w:fill="F2F2F2" w:themeFill="background1" w:themeFillShade="F2"/>
            <w:vAlign w:val="center"/>
          </w:tcPr>
          <w:p w14:paraId="6A56A489" w14:textId="77777777" w:rsidR="00595B54" w:rsidRPr="00555CC0" w:rsidRDefault="00595B54" w:rsidP="00BF76C0">
            <w:pPr>
              <w:jc w:val="center"/>
              <w:rPr>
                <w:sz w:val="14"/>
              </w:rPr>
            </w:pPr>
            <w:r w:rsidRPr="00555CC0">
              <w:rPr>
                <w:sz w:val="14"/>
              </w:rPr>
              <w:t>MÊS 08</w:t>
            </w:r>
          </w:p>
        </w:tc>
        <w:tc>
          <w:tcPr>
            <w:tcW w:w="537" w:type="dxa"/>
            <w:shd w:val="clear" w:color="auto" w:fill="F2F2F2" w:themeFill="background1" w:themeFillShade="F2"/>
            <w:vAlign w:val="center"/>
          </w:tcPr>
          <w:p w14:paraId="18F31CE0" w14:textId="77777777" w:rsidR="00595B54" w:rsidRPr="00555CC0" w:rsidRDefault="00595B54" w:rsidP="00BF76C0">
            <w:pPr>
              <w:jc w:val="center"/>
              <w:rPr>
                <w:sz w:val="14"/>
              </w:rPr>
            </w:pPr>
            <w:r w:rsidRPr="00555CC0">
              <w:rPr>
                <w:sz w:val="14"/>
              </w:rPr>
              <w:t>MÊS 09</w:t>
            </w:r>
          </w:p>
        </w:tc>
        <w:tc>
          <w:tcPr>
            <w:tcW w:w="500" w:type="dxa"/>
            <w:shd w:val="clear" w:color="auto" w:fill="F2F2F2" w:themeFill="background1" w:themeFillShade="F2"/>
            <w:vAlign w:val="center"/>
          </w:tcPr>
          <w:p w14:paraId="41A76F94" w14:textId="77777777" w:rsidR="00595B54" w:rsidRPr="00555CC0" w:rsidRDefault="00595B54" w:rsidP="00BF76C0">
            <w:pPr>
              <w:jc w:val="center"/>
              <w:rPr>
                <w:sz w:val="14"/>
              </w:rPr>
            </w:pPr>
            <w:r w:rsidRPr="00555CC0">
              <w:rPr>
                <w:sz w:val="14"/>
              </w:rPr>
              <w:t>MÊS 10</w:t>
            </w:r>
          </w:p>
        </w:tc>
        <w:tc>
          <w:tcPr>
            <w:tcW w:w="573" w:type="dxa"/>
            <w:shd w:val="clear" w:color="auto" w:fill="F2F2F2" w:themeFill="background1" w:themeFillShade="F2"/>
            <w:vAlign w:val="center"/>
          </w:tcPr>
          <w:p w14:paraId="4F704F11" w14:textId="77777777" w:rsidR="00595B54" w:rsidRPr="00555CC0" w:rsidRDefault="00595B54" w:rsidP="00BF76C0">
            <w:pPr>
              <w:jc w:val="center"/>
              <w:rPr>
                <w:sz w:val="14"/>
              </w:rPr>
            </w:pPr>
            <w:r w:rsidRPr="00555CC0">
              <w:rPr>
                <w:sz w:val="14"/>
              </w:rPr>
              <w:t>MÊS 11</w:t>
            </w:r>
          </w:p>
        </w:tc>
        <w:tc>
          <w:tcPr>
            <w:tcW w:w="367" w:type="dxa"/>
            <w:shd w:val="clear" w:color="auto" w:fill="F2F2F2" w:themeFill="background1" w:themeFillShade="F2"/>
            <w:vAlign w:val="center"/>
          </w:tcPr>
          <w:p w14:paraId="229611E6" w14:textId="77777777" w:rsidR="00595B54" w:rsidRPr="00555CC0" w:rsidRDefault="00595B54" w:rsidP="00BF76C0">
            <w:pPr>
              <w:jc w:val="center"/>
              <w:rPr>
                <w:sz w:val="14"/>
              </w:rPr>
            </w:pPr>
            <w:r w:rsidRPr="00555CC0">
              <w:rPr>
                <w:sz w:val="14"/>
              </w:rPr>
              <w:t>MÊS 12</w:t>
            </w:r>
          </w:p>
        </w:tc>
      </w:tr>
      <w:tr w:rsidR="00595B54" w:rsidRPr="00555CC0" w14:paraId="12CA986B" w14:textId="77777777" w:rsidTr="00BF76C0">
        <w:trPr>
          <w:trHeight w:val="2268"/>
        </w:trPr>
        <w:tc>
          <w:tcPr>
            <w:tcW w:w="829" w:type="dxa"/>
            <w:vAlign w:val="center"/>
          </w:tcPr>
          <w:p w14:paraId="2000D967" w14:textId="77777777" w:rsidR="00595B54" w:rsidRPr="00555CC0" w:rsidRDefault="00595B54" w:rsidP="00BF76C0">
            <w:pPr>
              <w:jc w:val="center"/>
              <w:rPr>
                <w:sz w:val="18"/>
              </w:rPr>
            </w:pPr>
            <w:r w:rsidRPr="00555CC0">
              <w:rPr>
                <w:sz w:val="18"/>
              </w:rPr>
              <w:t>Produto</w:t>
            </w:r>
          </w:p>
          <w:p w14:paraId="5BA11590" w14:textId="77777777" w:rsidR="00595B54" w:rsidRPr="00555CC0" w:rsidRDefault="00595B54" w:rsidP="00BF76C0">
            <w:pPr>
              <w:jc w:val="center"/>
              <w:rPr>
                <w:sz w:val="18"/>
              </w:rPr>
            </w:pPr>
            <w:r w:rsidRPr="00555CC0">
              <w:rPr>
                <w:sz w:val="18"/>
              </w:rPr>
              <w:t>A</w:t>
            </w:r>
          </w:p>
        </w:tc>
        <w:tc>
          <w:tcPr>
            <w:tcW w:w="1668" w:type="dxa"/>
            <w:vAlign w:val="center"/>
          </w:tcPr>
          <w:p w14:paraId="4DC52AA6" w14:textId="77777777" w:rsidR="00595B54" w:rsidRPr="00555CC0" w:rsidRDefault="00595B54" w:rsidP="00BF76C0">
            <w:pPr>
              <w:jc w:val="center"/>
            </w:pPr>
            <w:r w:rsidRPr="00555CC0">
              <w:t>Serviço de medição e verificação - Resultados das medições, emitidas com anotação de responsabilidade técnica-ART</w:t>
            </w:r>
          </w:p>
        </w:tc>
        <w:tc>
          <w:tcPr>
            <w:tcW w:w="723" w:type="dxa"/>
            <w:vAlign w:val="center"/>
          </w:tcPr>
          <w:p w14:paraId="20020D61" w14:textId="77777777" w:rsidR="00595B54" w:rsidRPr="00555CC0" w:rsidRDefault="00595B54" w:rsidP="00BF76C0">
            <w:pPr>
              <w:jc w:val="both"/>
              <w:rPr>
                <w:sz w:val="18"/>
              </w:rPr>
            </w:pPr>
            <w:r w:rsidRPr="00555CC0">
              <w:rPr>
                <w:sz w:val="18"/>
              </w:rPr>
              <w:t>50%</w:t>
            </w:r>
          </w:p>
        </w:tc>
        <w:tc>
          <w:tcPr>
            <w:tcW w:w="537" w:type="dxa"/>
            <w:shd w:val="clear" w:color="auto" w:fill="auto"/>
            <w:vAlign w:val="center"/>
          </w:tcPr>
          <w:p w14:paraId="09C80B5F" w14:textId="77777777" w:rsidR="00595B54" w:rsidRPr="00555CC0" w:rsidRDefault="00595B54" w:rsidP="00BF76C0">
            <w:pPr>
              <w:rPr>
                <w:rFonts w:ascii="Arial" w:hAnsi="Arial" w:cs="Arial"/>
                <w:b/>
              </w:rPr>
            </w:pPr>
          </w:p>
        </w:tc>
        <w:tc>
          <w:tcPr>
            <w:tcW w:w="537" w:type="dxa"/>
            <w:shd w:val="clear" w:color="auto" w:fill="auto"/>
            <w:vAlign w:val="center"/>
          </w:tcPr>
          <w:p w14:paraId="5A68F9C7" w14:textId="77777777" w:rsidR="00595B54" w:rsidRPr="00555CC0" w:rsidRDefault="00595B54" w:rsidP="00BF76C0">
            <w:pPr>
              <w:rPr>
                <w:rFonts w:ascii="Arial" w:hAnsi="Arial" w:cs="Arial"/>
                <w:b/>
              </w:rPr>
            </w:pPr>
            <w:r w:rsidRPr="00555CC0">
              <w:rPr>
                <w:rFonts w:ascii="Arial" w:hAnsi="Arial" w:cs="Arial"/>
                <w:b/>
              </w:rPr>
              <w:t>x</w:t>
            </w:r>
          </w:p>
        </w:tc>
        <w:tc>
          <w:tcPr>
            <w:tcW w:w="537" w:type="dxa"/>
            <w:shd w:val="clear" w:color="auto" w:fill="auto"/>
            <w:vAlign w:val="center"/>
          </w:tcPr>
          <w:p w14:paraId="08431EF6" w14:textId="77777777" w:rsidR="00595B54" w:rsidRPr="00555CC0" w:rsidRDefault="00595B54" w:rsidP="00BF76C0">
            <w:pPr>
              <w:rPr>
                <w:rFonts w:ascii="Arial" w:hAnsi="Arial" w:cs="Arial"/>
                <w:b/>
              </w:rPr>
            </w:pPr>
          </w:p>
        </w:tc>
        <w:tc>
          <w:tcPr>
            <w:tcW w:w="537" w:type="dxa"/>
            <w:shd w:val="clear" w:color="auto" w:fill="auto"/>
            <w:vAlign w:val="center"/>
          </w:tcPr>
          <w:p w14:paraId="12078AC7" w14:textId="77777777" w:rsidR="00595B54" w:rsidRPr="00555CC0" w:rsidRDefault="00595B54" w:rsidP="00BF76C0">
            <w:pPr>
              <w:rPr>
                <w:rFonts w:ascii="Arial" w:hAnsi="Arial" w:cs="Arial"/>
                <w:b/>
              </w:rPr>
            </w:pPr>
            <w:r w:rsidRPr="00555CC0">
              <w:rPr>
                <w:rFonts w:ascii="Arial" w:hAnsi="Arial" w:cs="Arial"/>
                <w:b/>
              </w:rPr>
              <w:t>x</w:t>
            </w:r>
          </w:p>
        </w:tc>
        <w:tc>
          <w:tcPr>
            <w:tcW w:w="537" w:type="dxa"/>
            <w:shd w:val="clear" w:color="auto" w:fill="auto"/>
            <w:vAlign w:val="center"/>
          </w:tcPr>
          <w:p w14:paraId="4663ABBD" w14:textId="77777777" w:rsidR="00595B54" w:rsidRPr="00555CC0" w:rsidRDefault="00595B54" w:rsidP="00BF76C0">
            <w:pPr>
              <w:rPr>
                <w:rFonts w:ascii="Arial" w:hAnsi="Arial" w:cs="Arial"/>
                <w:b/>
              </w:rPr>
            </w:pPr>
          </w:p>
        </w:tc>
        <w:tc>
          <w:tcPr>
            <w:tcW w:w="537" w:type="dxa"/>
            <w:shd w:val="clear" w:color="auto" w:fill="auto"/>
            <w:vAlign w:val="center"/>
          </w:tcPr>
          <w:p w14:paraId="78C05B61" w14:textId="77777777" w:rsidR="00595B54" w:rsidRPr="00555CC0" w:rsidRDefault="00595B54" w:rsidP="00BF76C0">
            <w:pPr>
              <w:rPr>
                <w:rFonts w:ascii="Arial" w:hAnsi="Arial" w:cs="Arial"/>
                <w:b/>
              </w:rPr>
            </w:pPr>
          </w:p>
        </w:tc>
        <w:tc>
          <w:tcPr>
            <w:tcW w:w="537" w:type="dxa"/>
            <w:shd w:val="clear" w:color="auto" w:fill="auto"/>
            <w:vAlign w:val="center"/>
          </w:tcPr>
          <w:p w14:paraId="067EA3C2" w14:textId="77777777" w:rsidR="00595B54" w:rsidRPr="00555CC0" w:rsidRDefault="00595B54" w:rsidP="00BF76C0">
            <w:pPr>
              <w:rPr>
                <w:rFonts w:ascii="Arial" w:hAnsi="Arial" w:cs="Arial"/>
                <w:b/>
              </w:rPr>
            </w:pPr>
          </w:p>
        </w:tc>
        <w:tc>
          <w:tcPr>
            <w:tcW w:w="537" w:type="dxa"/>
            <w:shd w:val="clear" w:color="auto" w:fill="auto"/>
            <w:vAlign w:val="center"/>
          </w:tcPr>
          <w:p w14:paraId="435D0558" w14:textId="77777777" w:rsidR="00595B54" w:rsidRPr="00555CC0" w:rsidRDefault="00595B54" w:rsidP="00BF76C0">
            <w:pPr>
              <w:rPr>
                <w:rFonts w:ascii="Arial" w:hAnsi="Arial" w:cs="Arial"/>
                <w:b/>
              </w:rPr>
            </w:pPr>
          </w:p>
        </w:tc>
        <w:tc>
          <w:tcPr>
            <w:tcW w:w="537" w:type="dxa"/>
            <w:shd w:val="clear" w:color="auto" w:fill="auto"/>
            <w:vAlign w:val="center"/>
          </w:tcPr>
          <w:p w14:paraId="62A2DFD4" w14:textId="77777777" w:rsidR="00595B54" w:rsidRPr="00555CC0" w:rsidRDefault="00595B54" w:rsidP="00BF76C0">
            <w:pPr>
              <w:rPr>
                <w:rFonts w:ascii="Arial" w:hAnsi="Arial" w:cs="Arial"/>
                <w:b/>
              </w:rPr>
            </w:pPr>
          </w:p>
        </w:tc>
        <w:tc>
          <w:tcPr>
            <w:tcW w:w="500" w:type="dxa"/>
            <w:shd w:val="clear" w:color="auto" w:fill="auto"/>
            <w:vAlign w:val="center"/>
          </w:tcPr>
          <w:p w14:paraId="1D71A035" w14:textId="77777777" w:rsidR="00595B54" w:rsidRPr="00555CC0" w:rsidRDefault="00595B54" w:rsidP="00BF76C0">
            <w:pPr>
              <w:rPr>
                <w:rFonts w:ascii="Arial" w:hAnsi="Arial" w:cs="Arial"/>
                <w:b/>
              </w:rPr>
            </w:pPr>
          </w:p>
        </w:tc>
        <w:tc>
          <w:tcPr>
            <w:tcW w:w="573" w:type="dxa"/>
            <w:shd w:val="clear" w:color="auto" w:fill="auto"/>
            <w:vAlign w:val="center"/>
          </w:tcPr>
          <w:p w14:paraId="2B1BE314" w14:textId="77777777" w:rsidR="00595B54" w:rsidRPr="00555CC0" w:rsidRDefault="00595B54" w:rsidP="00BF76C0">
            <w:pPr>
              <w:rPr>
                <w:rFonts w:ascii="Arial" w:hAnsi="Arial" w:cs="Arial"/>
                <w:b/>
              </w:rPr>
            </w:pPr>
          </w:p>
        </w:tc>
        <w:tc>
          <w:tcPr>
            <w:tcW w:w="367" w:type="dxa"/>
            <w:shd w:val="clear" w:color="auto" w:fill="auto"/>
            <w:vAlign w:val="center"/>
          </w:tcPr>
          <w:p w14:paraId="67E3373A" w14:textId="77777777" w:rsidR="00595B54" w:rsidRPr="00555CC0" w:rsidRDefault="00595B54" w:rsidP="00BF76C0">
            <w:pPr>
              <w:rPr>
                <w:rFonts w:ascii="Arial" w:hAnsi="Arial" w:cs="Arial"/>
                <w:b/>
              </w:rPr>
            </w:pPr>
          </w:p>
        </w:tc>
      </w:tr>
      <w:tr w:rsidR="00595B54" w:rsidRPr="00555CC0" w14:paraId="503A3C51" w14:textId="77777777" w:rsidTr="00BF76C0">
        <w:trPr>
          <w:trHeight w:val="1052"/>
        </w:trPr>
        <w:tc>
          <w:tcPr>
            <w:tcW w:w="829" w:type="dxa"/>
            <w:vAlign w:val="center"/>
          </w:tcPr>
          <w:p w14:paraId="01460D61" w14:textId="77777777" w:rsidR="00595B54" w:rsidRPr="00555CC0" w:rsidRDefault="00595B54" w:rsidP="00BF76C0">
            <w:pPr>
              <w:jc w:val="center"/>
              <w:rPr>
                <w:sz w:val="18"/>
              </w:rPr>
            </w:pPr>
            <w:r w:rsidRPr="00555CC0">
              <w:rPr>
                <w:sz w:val="18"/>
              </w:rPr>
              <w:t>Produto</w:t>
            </w:r>
          </w:p>
          <w:p w14:paraId="777BE0CE" w14:textId="77777777" w:rsidR="00595B54" w:rsidRPr="00555CC0" w:rsidRDefault="00595B54" w:rsidP="00BF76C0">
            <w:pPr>
              <w:jc w:val="center"/>
              <w:rPr>
                <w:sz w:val="18"/>
              </w:rPr>
            </w:pPr>
            <w:r w:rsidRPr="00555CC0">
              <w:rPr>
                <w:sz w:val="18"/>
              </w:rPr>
              <w:t>B</w:t>
            </w:r>
          </w:p>
        </w:tc>
        <w:tc>
          <w:tcPr>
            <w:tcW w:w="1668" w:type="dxa"/>
            <w:vAlign w:val="center"/>
          </w:tcPr>
          <w:p w14:paraId="666C433C" w14:textId="77777777" w:rsidR="00595B54" w:rsidRPr="00555CC0" w:rsidRDefault="00595B54" w:rsidP="00BF76C0">
            <w:pPr>
              <w:jc w:val="center"/>
            </w:pPr>
            <w:r w:rsidRPr="00555CC0">
              <w:t>Serviço de treinamento em eficiência energética.</w:t>
            </w:r>
          </w:p>
        </w:tc>
        <w:tc>
          <w:tcPr>
            <w:tcW w:w="723" w:type="dxa"/>
            <w:vAlign w:val="center"/>
          </w:tcPr>
          <w:p w14:paraId="625C38AD" w14:textId="77777777" w:rsidR="00595B54" w:rsidRPr="00555CC0" w:rsidRDefault="00595B54" w:rsidP="00BF76C0">
            <w:pPr>
              <w:jc w:val="both"/>
              <w:rPr>
                <w:sz w:val="18"/>
              </w:rPr>
            </w:pPr>
            <w:r w:rsidRPr="00555CC0">
              <w:rPr>
                <w:sz w:val="18"/>
              </w:rPr>
              <w:t>100%</w:t>
            </w:r>
          </w:p>
        </w:tc>
        <w:tc>
          <w:tcPr>
            <w:tcW w:w="537" w:type="dxa"/>
            <w:shd w:val="clear" w:color="auto" w:fill="auto"/>
            <w:vAlign w:val="center"/>
          </w:tcPr>
          <w:p w14:paraId="06F72390" w14:textId="77777777" w:rsidR="00595B54" w:rsidRPr="00555CC0" w:rsidRDefault="00595B54" w:rsidP="00BF76C0">
            <w:pPr>
              <w:rPr>
                <w:rFonts w:ascii="Arial" w:hAnsi="Arial" w:cs="Arial"/>
                <w:b/>
              </w:rPr>
            </w:pPr>
          </w:p>
        </w:tc>
        <w:tc>
          <w:tcPr>
            <w:tcW w:w="537" w:type="dxa"/>
            <w:shd w:val="clear" w:color="auto" w:fill="auto"/>
            <w:vAlign w:val="center"/>
          </w:tcPr>
          <w:p w14:paraId="521BEF34" w14:textId="77777777" w:rsidR="00595B54" w:rsidRPr="00555CC0" w:rsidRDefault="00595B54" w:rsidP="00BF76C0">
            <w:pPr>
              <w:rPr>
                <w:rFonts w:ascii="Arial" w:hAnsi="Arial" w:cs="Arial"/>
                <w:b/>
              </w:rPr>
            </w:pPr>
            <w:r w:rsidRPr="00555CC0">
              <w:rPr>
                <w:rFonts w:ascii="Arial" w:hAnsi="Arial" w:cs="Arial"/>
                <w:b/>
              </w:rPr>
              <w:t>x</w:t>
            </w:r>
          </w:p>
        </w:tc>
        <w:tc>
          <w:tcPr>
            <w:tcW w:w="537" w:type="dxa"/>
            <w:shd w:val="clear" w:color="auto" w:fill="auto"/>
            <w:vAlign w:val="center"/>
          </w:tcPr>
          <w:p w14:paraId="14B477F5" w14:textId="77777777" w:rsidR="00595B54" w:rsidRPr="00555CC0" w:rsidRDefault="00595B54" w:rsidP="00BF76C0">
            <w:pPr>
              <w:rPr>
                <w:rFonts w:ascii="Arial" w:hAnsi="Arial" w:cs="Arial"/>
                <w:b/>
              </w:rPr>
            </w:pPr>
          </w:p>
        </w:tc>
        <w:tc>
          <w:tcPr>
            <w:tcW w:w="537" w:type="dxa"/>
            <w:shd w:val="clear" w:color="auto" w:fill="auto"/>
            <w:vAlign w:val="center"/>
          </w:tcPr>
          <w:p w14:paraId="6A6AB237" w14:textId="77777777" w:rsidR="00595B54" w:rsidRPr="00555CC0" w:rsidRDefault="00595B54" w:rsidP="00BF76C0">
            <w:pPr>
              <w:rPr>
                <w:rFonts w:ascii="Arial" w:hAnsi="Arial" w:cs="Arial"/>
                <w:b/>
              </w:rPr>
            </w:pPr>
          </w:p>
        </w:tc>
        <w:tc>
          <w:tcPr>
            <w:tcW w:w="537" w:type="dxa"/>
            <w:shd w:val="clear" w:color="auto" w:fill="auto"/>
            <w:vAlign w:val="center"/>
          </w:tcPr>
          <w:p w14:paraId="1A43DB5F" w14:textId="77777777" w:rsidR="00595B54" w:rsidRPr="00555CC0" w:rsidRDefault="00595B54" w:rsidP="00BF76C0">
            <w:pPr>
              <w:rPr>
                <w:rFonts w:ascii="Arial" w:hAnsi="Arial" w:cs="Arial"/>
                <w:b/>
              </w:rPr>
            </w:pPr>
          </w:p>
        </w:tc>
        <w:tc>
          <w:tcPr>
            <w:tcW w:w="537" w:type="dxa"/>
            <w:shd w:val="clear" w:color="auto" w:fill="auto"/>
            <w:vAlign w:val="center"/>
          </w:tcPr>
          <w:p w14:paraId="38439ADD" w14:textId="77777777" w:rsidR="00595B54" w:rsidRPr="00555CC0" w:rsidRDefault="00595B54" w:rsidP="00BF76C0">
            <w:pPr>
              <w:rPr>
                <w:rFonts w:ascii="Arial" w:hAnsi="Arial" w:cs="Arial"/>
                <w:b/>
              </w:rPr>
            </w:pPr>
          </w:p>
        </w:tc>
        <w:tc>
          <w:tcPr>
            <w:tcW w:w="537" w:type="dxa"/>
            <w:shd w:val="clear" w:color="auto" w:fill="auto"/>
            <w:vAlign w:val="center"/>
          </w:tcPr>
          <w:p w14:paraId="1498D17A" w14:textId="77777777" w:rsidR="00595B54" w:rsidRPr="00555CC0" w:rsidRDefault="00595B54" w:rsidP="00BF76C0">
            <w:pPr>
              <w:rPr>
                <w:rFonts w:ascii="Arial" w:hAnsi="Arial" w:cs="Arial"/>
                <w:b/>
              </w:rPr>
            </w:pPr>
          </w:p>
        </w:tc>
        <w:tc>
          <w:tcPr>
            <w:tcW w:w="537" w:type="dxa"/>
            <w:shd w:val="clear" w:color="auto" w:fill="auto"/>
            <w:vAlign w:val="center"/>
          </w:tcPr>
          <w:p w14:paraId="45A8E9D8" w14:textId="77777777" w:rsidR="00595B54" w:rsidRPr="00555CC0" w:rsidRDefault="00595B54" w:rsidP="00BF76C0">
            <w:pPr>
              <w:rPr>
                <w:rFonts w:ascii="Arial" w:hAnsi="Arial" w:cs="Arial"/>
                <w:b/>
              </w:rPr>
            </w:pPr>
          </w:p>
        </w:tc>
        <w:tc>
          <w:tcPr>
            <w:tcW w:w="537" w:type="dxa"/>
            <w:shd w:val="clear" w:color="auto" w:fill="auto"/>
            <w:vAlign w:val="center"/>
          </w:tcPr>
          <w:p w14:paraId="7C1FE9F8" w14:textId="77777777" w:rsidR="00595B54" w:rsidRPr="00555CC0" w:rsidRDefault="00595B54" w:rsidP="00BF76C0">
            <w:pPr>
              <w:rPr>
                <w:rFonts w:ascii="Arial" w:hAnsi="Arial" w:cs="Arial"/>
                <w:b/>
              </w:rPr>
            </w:pPr>
          </w:p>
        </w:tc>
        <w:tc>
          <w:tcPr>
            <w:tcW w:w="500" w:type="dxa"/>
            <w:shd w:val="clear" w:color="auto" w:fill="auto"/>
            <w:vAlign w:val="center"/>
          </w:tcPr>
          <w:p w14:paraId="6F5FBB83" w14:textId="77777777" w:rsidR="00595B54" w:rsidRPr="00555CC0" w:rsidRDefault="00595B54" w:rsidP="00BF76C0">
            <w:pPr>
              <w:rPr>
                <w:rFonts w:ascii="Arial" w:hAnsi="Arial" w:cs="Arial"/>
                <w:b/>
              </w:rPr>
            </w:pPr>
          </w:p>
        </w:tc>
        <w:tc>
          <w:tcPr>
            <w:tcW w:w="573" w:type="dxa"/>
            <w:shd w:val="clear" w:color="auto" w:fill="auto"/>
            <w:vAlign w:val="center"/>
          </w:tcPr>
          <w:p w14:paraId="46A98A80" w14:textId="77777777" w:rsidR="00595B54" w:rsidRPr="00555CC0" w:rsidRDefault="00595B54" w:rsidP="00BF76C0">
            <w:pPr>
              <w:rPr>
                <w:rFonts w:ascii="Arial" w:hAnsi="Arial" w:cs="Arial"/>
                <w:b/>
              </w:rPr>
            </w:pPr>
          </w:p>
        </w:tc>
        <w:tc>
          <w:tcPr>
            <w:tcW w:w="367" w:type="dxa"/>
            <w:shd w:val="clear" w:color="auto" w:fill="auto"/>
            <w:vAlign w:val="center"/>
          </w:tcPr>
          <w:p w14:paraId="7133185B" w14:textId="77777777" w:rsidR="00595B54" w:rsidRPr="00555CC0" w:rsidRDefault="00595B54" w:rsidP="00BF76C0">
            <w:pPr>
              <w:rPr>
                <w:rFonts w:ascii="Arial" w:hAnsi="Arial" w:cs="Arial"/>
                <w:b/>
              </w:rPr>
            </w:pPr>
          </w:p>
        </w:tc>
      </w:tr>
    </w:tbl>
    <w:p w14:paraId="6528C092"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FORMA DE SELEÇÃO E CRITÉRIO DE JULGAMENTO DA PROPOSTA</w:t>
      </w:r>
    </w:p>
    <w:p w14:paraId="67709660" w14:textId="77777777" w:rsidR="00595B54" w:rsidRPr="00555CC0" w:rsidRDefault="00595B54" w:rsidP="00595B54">
      <w:pPr>
        <w:pStyle w:val="Nivel2"/>
        <w:numPr>
          <w:ilvl w:val="1"/>
          <w:numId w:val="8"/>
        </w:numPr>
        <w:spacing w:before="120" w:after="120" w:line="360" w:lineRule="auto"/>
        <w:ind w:left="858"/>
        <w:jc w:val="both"/>
      </w:pPr>
      <w:r w:rsidRPr="00555CC0">
        <w:t>O fornecedor será selecionado por meio de realização de procedimento de DISPENSA DE LICITAÇÃO, na forma eletrônica, com fundamento na hipótese do art. 75, inciso I, da Lei nº 14.133/2021.</w:t>
      </w:r>
    </w:p>
    <w:p w14:paraId="6545CBF2" w14:textId="77777777" w:rsidR="00595B54" w:rsidRPr="00555CC0" w:rsidRDefault="00595B54" w:rsidP="00595B54">
      <w:pPr>
        <w:pStyle w:val="Nivel2"/>
        <w:ind w:left="284"/>
      </w:pPr>
      <w:r w:rsidRPr="00555CC0">
        <w:t>FORMA DE AQUISIÇÃO</w:t>
      </w:r>
    </w:p>
    <w:p w14:paraId="41ADF268" w14:textId="77777777" w:rsidR="00595B54" w:rsidRPr="00555CC0" w:rsidRDefault="00595B54" w:rsidP="00595B54">
      <w:pPr>
        <w:pStyle w:val="Nivel2"/>
        <w:numPr>
          <w:ilvl w:val="1"/>
          <w:numId w:val="8"/>
        </w:numPr>
        <w:spacing w:before="120" w:after="120" w:line="360" w:lineRule="auto"/>
        <w:ind w:left="858"/>
        <w:jc w:val="both"/>
      </w:pPr>
      <w:r w:rsidRPr="00555CC0">
        <w:t>A contratação será de forma pontual e definitiva, conforme modelo de execução do objeto descrito na Tabela 1 deste Termo de Referência.</w:t>
      </w:r>
    </w:p>
    <w:p w14:paraId="49396469" w14:textId="77777777" w:rsidR="00595B54" w:rsidRPr="00555CC0" w:rsidRDefault="00595B54" w:rsidP="00595B54">
      <w:pPr>
        <w:pStyle w:val="Nivel2"/>
        <w:numPr>
          <w:ilvl w:val="1"/>
          <w:numId w:val="8"/>
        </w:numPr>
        <w:spacing w:before="120" w:after="120" w:line="360" w:lineRule="auto"/>
        <w:ind w:left="858"/>
        <w:jc w:val="both"/>
      </w:pPr>
      <w:r w:rsidRPr="00555CC0">
        <w:t>É uma contratação sob o sistema de registro de preços?</w:t>
      </w:r>
    </w:p>
    <w:p w14:paraId="39CDE7D0" w14:textId="77777777" w:rsidR="00595B54" w:rsidRPr="00555CC0" w:rsidRDefault="00595B54" w:rsidP="00595B54">
      <w:pPr>
        <w:pStyle w:val="Nivel2"/>
        <w:ind w:left="716"/>
        <w:rPr>
          <w:lang w:val="pt-PT"/>
        </w:rPr>
      </w:pPr>
      <w:r w:rsidRPr="00555CC0">
        <w:rPr>
          <w:lang w:val="pt-PT"/>
        </w:rPr>
        <w:t>( ) Sistema de Registro de Preços</w:t>
      </w:r>
    </w:p>
    <w:p w14:paraId="2B42DDF9" w14:textId="77777777" w:rsidR="00595B54" w:rsidRPr="00555CC0" w:rsidRDefault="00595B54" w:rsidP="00595B54">
      <w:pPr>
        <w:pStyle w:val="Nivel2"/>
        <w:ind w:left="716"/>
      </w:pPr>
      <w:r w:rsidRPr="00555CC0">
        <w:t>(X) Regime Contratual</w:t>
      </w:r>
    </w:p>
    <w:p w14:paraId="3F4A50E8"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EXIGÊNCIAS DE HABILITAÇÃO</w:t>
      </w:r>
    </w:p>
    <w:p w14:paraId="210E97A5" w14:textId="77777777" w:rsidR="00595B54" w:rsidRPr="00555CC0" w:rsidRDefault="00595B54" w:rsidP="00595B54">
      <w:pPr>
        <w:pStyle w:val="Nivel2"/>
        <w:numPr>
          <w:ilvl w:val="1"/>
          <w:numId w:val="8"/>
        </w:numPr>
        <w:spacing w:before="120" w:after="120" w:line="360" w:lineRule="auto"/>
        <w:ind w:left="858"/>
        <w:jc w:val="both"/>
      </w:pPr>
      <w:r w:rsidRPr="00555CC0">
        <w:t xml:space="preserve">Os requisitos para fins de habilitação jurídica, fiscal, social, trabalhista, </w:t>
      </w:r>
      <w:proofErr w:type="spellStart"/>
      <w:r w:rsidRPr="00555CC0">
        <w:t>econômica-financeira</w:t>
      </w:r>
      <w:proofErr w:type="spellEnd"/>
      <w:r w:rsidRPr="00555CC0">
        <w:t xml:space="preserve"> serão disciplinados no Edital.</w:t>
      </w:r>
    </w:p>
    <w:p w14:paraId="47DC53BB"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ESTIMATIVAS DO VALOR DA CONTRATAÇÃO</w:t>
      </w:r>
    </w:p>
    <w:p w14:paraId="6A850F03" w14:textId="77777777" w:rsidR="00595B54" w:rsidRPr="00555CC0" w:rsidRDefault="00595B54" w:rsidP="00595B54">
      <w:pPr>
        <w:pStyle w:val="Nivel2"/>
        <w:numPr>
          <w:ilvl w:val="1"/>
          <w:numId w:val="8"/>
        </w:numPr>
        <w:spacing w:before="120" w:after="120" w:line="360" w:lineRule="auto"/>
        <w:ind w:left="858"/>
        <w:jc w:val="both"/>
      </w:pPr>
      <w:r w:rsidRPr="00555CC0">
        <w:t xml:space="preserve">O valor máximo definido para esta contratação é de </w:t>
      </w:r>
      <w:r w:rsidRPr="00555CC0">
        <w:rPr>
          <w:bCs/>
        </w:rPr>
        <w:t xml:space="preserve">R$ </w:t>
      </w:r>
      <w:r w:rsidRPr="00555CC0">
        <w:t xml:space="preserve">28.399,67 </w:t>
      </w:r>
      <w:r w:rsidRPr="00555CC0">
        <w:rPr>
          <w:bCs/>
        </w:rPr>
        <w:t>(vinte e oito mil trezentos e noventa e nove reais e sessenta e sete centavos),</w:t>
      </w:r>
      <w:r w:rsidRPr="00555CC0">
        <w:rPr>
          <w:i/>
        </w:rPr>
        <w:t xml:space="preserve"> </w:t>
      </w:r>
      <w:r w:rsidRPr="00555CC0">
        <w:t>conforme pesquisa de mercado e critérios adotados.</w:t>
      </w:r>
    </w:p>
    <w:p w14:paraId="0D9DDD61" w14:textId="77777777" w:rsidR="00595B54" w:rsidRPr="00555CC0" w:rsidRDefault="00595B54" w:rsidP="00595B54">
      <w:pPr>
        <w:pStyle w:val="Nivel2"/>
        <w:numPr>
          <w:ilvl w:val="1"/>
          <w:numId w:val="8"/>
        </w:numPr>
        <w:spacing w:before="120" w:after="120" w:line="360" w:lineRule="auto"/>
        <w:ind w:left="858"/>
        <w:jc w:val="both"/>
      </w:pPr>
      <w:r w:rsidRPr="00555CC0">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7C428C4E" w14:textId="77777777" w:rsidR="00595B54" w:rsidRPr="00555CC0" w:rsidRDefault="00595B54" w:rsidP="00595B54">
      <w:pPr>
        <w:pStyle w:val="Nivel2"/>
        <w:numPr>
          <w:ilvl w:val="1"/>
          <w:numId w:val="8"/>
        </w:numPr>
        <w:spacing w:before="120" w:after="120" w:line="360" w:lineRule="auto"/>
        <w:ind w:left="858"/>
        <w:jc w:val="both"/>
      </w:pPr>
      <w:r w:rsidRPr="00555CC0">
        <w:lastRenderedPageBreak/>
        <w:t>Em caso de criação alteração ou extinção de quaisquer tributos ou encargos legais ou superveniência de disposições legais, com comprovada repercussão sobre os preços registrados;</w:t>
      </w:r>
    </w:p>
    <w:p w14:paraId="200D83C6" w14:textId="77777777" w:rsidR="00595B54" w:rsidRPr="00555CC0" w:rsidRDefault="00595B54" w:rsidP="00595B54">
      <w:pPr>
        <w:pStyle w:val="Nivel2"/>
        <w:numPr>
          <w:ilvl w:val="1"/>
          <w:numId w:val="8"/>
        </w:numPr>
        <w:spacing w:before="120" w:after="120" w:line="360" w:lineRule="auto"/>
        <w:ind w:left="858"/>
        <w:jc w:val="both"/>
      </w:pPr>
      <w:r w:rsidRPr="00555CC0">
        <w:t xml:space="preserve">Serão reajustados os preços registrados, respeitada a contagem da anualidade e o índice previsto para contratação, </w:t>
      </w:r>
      <w:proofErr w:type="gramStart"/>
      <w:r w:rsidRPr="00555CC0">
        <w:t>ou Poderão</w:t>
      </w:r>
      <w:proofErr w:type="gramEnd"/>
      <w:r w:rsidRPr="00555CC0">
        <w:t xml:space="preserve"> ser repactuados, a pedido do interessado, conforme critérios definidos para a contratação.</w:t>
      </w:r>
    </w:p>
    <w:p w14:paraId="41850B16"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 xml:space="preserve">DESCRIÇÃO DA SOLUÇÃO COMO UM TODO </w:t>
      </w:r>
    </w:p>
    <w:p w14:paraId="280721C3" w14:textId="77777777" w:rsidR="00595B54" w:rsidRPr="00555CC0" w:rsidRDefault="00595B54" w:rsidP="00595B54">
      <w:pPr>
        <w:pStyle w:val="Nivel2"/>
        <w:numPr>
          <w:ilvl w:val="1"/>
          <w:numId w:val="8"/>
        </w:numPr>
        <w:spacing w:before="120" w:after="120" w:line="360" w:lineRule="auto"/>
        <w:ind w:left="858"/>
        <w:jc w:val="both"/>
      </w:pPr>
      <w:r w:rsidRPr="00555CC0">
        <w:t>A descrição da solução como um todo encontra-se pormenorizada em tópico específico dos Estudos Técnicos Preliminares, apêndice deste Termo de Referência.</w:t>
      </w:r>
    </w:p>
    <w:p w14:paraId="34A6F65B" w14:textId="77777777" w:rsidR="00595B54" w:rsidRPr="00555CC0" w:rsidRDefault="00595B54" w:rsidP="00595B54">
      <w:pPr>
        <w:pStyle w:val="Nivel2"/>
        <w:numPr>
          <w:ilvl w:val="1"/>
          <w:numId w:val="8"/>
        </w:numPr>
        <w:spacing w:before="120" w:after="120" w:line="360" w:lineRule="auto"/>
        <w:ind w:left="858"/>
        <w:jc w:val="both"/>
      </w:pPr>
      <w:r w:rsidRPr="00555CC0">
        <w:t>Prazo para apresentação de proposta readequada pelo licitante vencedor é de 02 (duas) horas.</w:t>
      </w:r>
    </w:p>
    <w:p w14:paraId="0445C399"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INFRAÇÕES E PENALIDADES NO CERTAME</w:t>
      </w:r>
    </w:p>
    <w:p w14:paraId="036D8373" w14:textId="77777777" w:rsidR="00595B54" w:rsidRPr="00555CC0" w:rsidRDefault="00595B54" w:rsidP="00595B54">
      <w:pPr>
        <w:pStyle w:val="Nivel2"/>
        <w:numPr>
          <w:ilvl w:val="1"/>
          <w:numId w:val="8"/>
        </w:numPr>
        <w:spacing w:before="120" w:after="120" w:line="360" w:lineRule="auto"/>
        <w:ind w:left="858"/>
        <w:jc w:val="both"/>
      </w:pPr>
      <w:r w:rsidRPr="00555CC0">
        <w:t>O licitante/adjudicatário que cometer infrações no processo licitatório ficará sujeito, sem prejuízo da responsabilidade civil e criminal, às sanções previstas no Edital de Licitação</w:t>
      </w:r>
    </w:p>
    <w:p w14:paraId="1B589577"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BENEFÍCIOS PARA MICRO E PEQUENAS EMPRESAS - MPE</w:t>
      </w:r>
    </w:p>
    <w:p w14:paraId="306AC309" w14:textId="77777777" w:rsidR="00595B54" w:rsidRPr="00555CC0" w:rsidRDefault="00595B54" w:rsidP="00595B54">
      <w:pPr>
        <w:pStyle w:val="Nivel2"/>
        <w:numPr>
          <w:ilvl w:val="1"/>
          <w:numId w:val="8"/>
        </w:numPr>
        <w:spacing w:before="120" w:after="120" w:line="360" w:lineRule="auto"/>
        <w:ind w:left="858"/>
        <w:jc w:val="both"/>
      </w:pPr>
      <w:r w:rsidRPr="00555CC0">
        <w:t>A obrigatoriedade do certame exclusivo ou a divisão de cotas sempre deve ser temperada com a observância dos princípios que regem a atuação Administrativa. A Lei Complementar 123/2006 tem a finalidade de ampliar a participação das ME/EPP nas licitações, mas não elevar a hipossuficiência econômica destas empresas acima do interesse público.</w:t>
      </w:r>
    </w:p>
    <w:p w14:paraId="0AC8EAB8" w14:textId="77777777" w:rsidR="00595B54" w:rsidRPr="00555CC0" w:rsidRDefault="00595B54" w:rsidP="00595B54">
      <w:pPr>
        <w:pStyle w:val="Nivel2"/>
        <w:numPr>
          <w:ilvl w:val="1"/>
          <w:numId w:val="8"/>
        </w:numPr>
        <w:spacing w:before="120" w:after="120" w:line="360" w:lineRule="auto"/>
        <w:ind w:left="858"/>
        <w:jc w:val="both"/>
      </w:pPr>
      <w:r w:rsidRPr="00555CC0">
        <w:t>A Constituição Federal prevê expressamente que no processo licitatório deve ser assegurada igualdade de condições a todos os concorrentes, ao passo que a Lei de Licitações dispõe que este se destina a garantir a observância do princípio constitucional da isonomia, a seleção da proposta mais vantajosa para a administração e a promoção do desenvolvimento nacional sustentável.</w:t>
      </w:r>
    </w:p>
    <w:p w14:paraId="58E13C08" w14:textId="77777777" w:rsidR="00595B54" w:rsidRPr="00555CC0" w:rsidRDefault="00595B54" w:rsidP="00595B54">
      <w:pPr>
        <w:pStyle w:val="Nivel2"/>
        <w:numPr>
          <w:ilvl w:val="1"/>
          <w:numId w:val="8"/>
        </w:numPr>
        <w:spacing w:before="120" w:after="120" w:line="360" w:lineRule="auto"/>
        <w:ind w:left="858"/>
        <w:jc w:val="both"/>
      </w:pPr>
      <w:r w:rsidRPr="00555CC0">
        <w:t>Entretanto, é importante sopesar alguns princípios pertinentes como os da competitividade, economicidade e eficiência, buscando-se a “proposta mais vantajosa para a administração” conforme é vislumbrado no artigo 75, XVIII, § 3º da Nova Lei de Licitações 14133/2021. A norma que assegura o tratamento diferenciado visa de promover o desenvolvimento econômico e social no âmbito local e regional, a ampliação da eficiência das políticas públicas e o incentivo à inovação tecnológica (artigo 47 da LC nº 123/06).</w:t>
      </w:r>
    </w:p>
    <w:p w14:paraId="53C8D8AB" w14:textId="77777777" w:rsidR="00595B54" w:rsidRPr="00555CC0" w:rsidRDefault="00595B54" w:rsidP="00595B54">
      <w:pPr>
        <w:pStyle w:val="Nivel2"/>
        <w:ind w:left="716"/>
      </w:pPr>
      <w:proofErr w:type="gramStart"/>
      <w:r w:rsidRPr="00555CC0">
        <w:t>(  )</w:t>
      </w:r>
      <w:proofErr w:type="gramEnd"/>
      <w:r w:rsidRPr="00555CC0">
        <w:t xml:space="preserve"> Sem benefícios para MPE.</w:t>
      </w:r>
    </w:p>
    <w:p w14:paraId="5B2D0930" w14:textId="77777777" w:rsidR="00595B54" w:rsidRPr="00555CC0" w:rsidRDefault="00595B54" w:rsidP="00595B54">
      <w:pPr>
        <w:pStyle w:val="Nivel2"/>
        <w:ind w:left="716"/>
      </w:pPr>
      <w:proofErr w:type="gramStart"/>
      <w:r w:rsidRPr="00555CC0">
        <w:t>(  )</w:t>
      </w:r>
      <w:proofErr w:type="gramEnd"/>
      <w:r w:rsidRPr="00555CC0">
        <w:t xml:space="preserve"> Licitação exclusiva para MPE.</w:t>
      </w:r>
    </w:p>
    <w:p w14:paraId="69C653F2" w14:textId="77777777" w:rsidR="00595B54" w:rsidRPr="00555CC0" w:rsidRDefault="00595B54" w:rsidP="00595B54">
      <w:pPr>
        <w:pStyle w:val="Nivel2"/>
        <w:ind w:left="716"/>
      </w:pPr>
      <w:proofErr w:type="gramStart"/>
      <w:r w:rsidRPr="00555CC0">
        <w:t>(  )</w:t>
      </w:r>
      <w:proofErr w:type="gramEnd"/>
      <w:r w:rsidRPr="00555CC0">
        <w:t xml:space="preserve"> Licitação exclusiva para MPE local.</w:t>
      </w:r>
    </w:p>
    <w:p w14:paraId="788F5F20" w14:textId="77777777" w:rsidR="00595B54" w:rsidRPr="00555CC0" w:rsidRDefault="00595B54" w:rsidP="00595B54">
      <w:pPr>
        <w:pStyle w:val="Nivel2"/>
        <w:ind w:left="716"/>
      </w:pPr>
      <w:proofErr w:type="gramStart"/>
      <w:r w:rsidRPr="00555CC0">
        <w:lastRenderedPageBreak/>
        <w:t>(  )</w:t>
      </w:r>
      <w:proofErr w:type="gramEnd"/>
      <w:r w:rsidRPr="00555CC0">
        <w:t xml:space="preserve"> Licitação exclusiva para MPE regional.</w:t>
      </w:r>
    </w:p>
    <w:p w14:paraId="2F414444" w14:textId="77777777" w:rsidR="00595B54" w:rsidRPr="00555CC0" w:rsidRDefault="00595B54" w:rsidP="00595B54">
      <w:pPr>
        <w:pStyle w:val="Nivel2"/>
        <w:ind w:left="716"/>
      </w:pPr>
      <w:r w:rsidRPr="00555CC0">
        <w:t>(x) Desempate ficto, prazo para regularidade fiscal e direito de preferência.</w:t>
      </w:r>
    </w:p>
    <w:p w14:paraId="75E49F12" w14:textId="77777777" w:rsidR="00595B54" w:rsidRPr="00555CC0" w:rsidRDefault="00595B54" w:rsidP="00595B54">
      <w:pPr>
        <w:pStyle w:val="Nivel2"/>
        <w:ind w:left="716"/>
      </w:pPr>
      <w:proofErr w:type="gramStart"/>
      <w:r w:rsidRPr="00555CC0">
        <w:t>(  )</w:t>
      </w:r>
      <w:proofErr w:type="gramEnd"/>
      <w:r w:rsidRPr="00555CC0">
        <w:t xml:space="preserve"> Benefícios diferentes por item (indicado no Anexo I).</w:t>
      </w:r>
    </w:p>
    <w:p w14:paraId="5EB7627C"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OBRIGAÇÕES ESPECÍFICAS DO CONTRATADO</w:t>
      </w:r>
    </w:p>
    <w:p w14:paraId="3C4A0D15" w14:textId="77777777" w:rsidR="00595B54" w:rsidRPr="00555CC0" w:rsidRDefault="00595B54" w:rsidP="00595B54">
      <w:pPr>
        <w:pStyle w:val="Nivel2"/>
        <w:numPr>
          <w:ilvl w:val="1"/>
          <w:numId w:val="8"/>
        </w:numPr>
        <w:spacing w:before="120" w:after="120" w:line="360" w:lineRule="auto"/>
        <w:ind w:left="858"/>
        <w:jc w:val="both"/>
      </w:pPr>
      <w:r w:rsidRPr="00555CC0">
        <w:t>A CONTRATADA será responsável pela observância das leis, decretos, regulamentos, portarias e normas federais, estaduais e municipais direta e indiretamente aplicáveis ao objeto do contrato.</w:t>
      </w:r>
    </w:p>
    <w:p w14:paraId="7FE4B6E4" w14:textId="77777777" w:rsidR="00595B54" w:rsidRPr="00555CC0" w:rsidRDefault="00595B54" w:rsidP="00595B54">
      <w:pPr>
        <w:pStyle w:val="Nivel2"/>
        <w:numPr>
          <w:ilvl w:val="1"/>
          <w:numId w:val="8"/>
        </w:numPr>
        <w:spacing w:before="120" w:after="120" w:line="360" w:lineRule="auto"/>
        <w:ind w:left="858"/>
        <w:jc w:val="both"/>
      </w:pPr>
      <w:r w:rsidRPr="00555CC0">
        <w:t>A CONTRATADA deverá indicar um responsável para prestar informações referentes à execução do contrato, sendo que todas as solicitações serão reportadas a este primeiramente.</w:t>
      </w:r>
    </w:p>
    <w:p w14:paraId="044947FC" w14:textId="77777777" w:rsidR="00595B54" w:rsidRPr="00555CC0" w:rsidRDefault="00595B54" w:rsidP="00595B54">
      <w:pPr>
        <w:pStyle w:val="Nivel2"/>
        <w:numPr>
          <w:ilvl w:val="1"/>
          <w:numId w:val="8"/>
        </w:numPr>
        <w:spacing w:before="120" w:after="120" w:line="360" w:lineRule="auto"/>
        <w:ind w:left="858"/>
        <w:jc w:val="both"/>
      </w:pPr>
      <w:r w:rsidRPr="00555CC0">
        <w:t>A CONTRATADA deverá manter seu telefone e e-mails atualizados junto à fiscalização do contrato.</w:t>
      </w:r>
    </w:p>
    <w:p w14:paraId="0A5B4B78" w14:textId="77777777" w:rsidR="00595B54" w:rsidRPr="00555CC0" w:rsidRDefault="00595B54" w:rsidP="00595B54">
      <w:pPr>
        <w:pStyle w:val="Nivel2"/>
        <w:numPr>
          <w:ilvl w:val="1"/>
          <w:numId w:val="8"/>
        </w:numPr>
        <w:spacing w:before="120" w:after="120" w:line="360" w:lineRule="auto"/>
        <w:ind w:left="858"/>
        <w:jc w:val="both"/>
      </w:pPr>
      <w:r w:rsidRPr="00555CC0">
        <w:t>Toda comunicação entre as partes, será feita por e-mail, telefone ou mensagens instantâneas, inclusive as notificações.</w:t>
      </w:r>
    </w:p>
    <w:p w14:paraId="6B6AE18E" w14:textId="77777777" w:rsidR="00595B54" w:rsidRPr="00555CC0" w:rsidRDefault="00595B54" w:rsidP="00595B54">
      <w:pPr>
        <w:pStyle w:val="Nivel2"/>
        <w:numPr>
          <w:ilvl w:val="1"/>
          <w:numId w:val="8"/>
        </w:numPr>
        <w:spacing w:before="120" w:after="120" w:line="360" w:lineRule="auto"/>
        <w:ind w:left="858"/>
        <w:jc w:val="both"/>
      </w:pPr>
      <w:r w:rsidRPr="00555CC0">
        <w:t>Quando da formalização do instrumento de contrato poderão ser previstos outros direitos e obrigações a critério da administração, nos termos da lei e do Edital.</w:t>
      </w:r>
    </w:p>
    <w:p w14:paraId="7E5BEFCE" w14:textId="77777777" w:rsidR="00595B54" w:rsidRPr="00555CC0" w:rsidRDefault="00595B54" w:rsidP="00595B54">
      <w:pPr>
        <w:pStyle w:val="Nivel2"/>
        <w:numPr>
          <w:ilvl w:val="1"/>
          <w:numId w:val="8"/>
        </w:numPr>
        <w:spacing w:before="120" w:after="120" w:line="360" w:lineRule="auto"/>
        <w:ind w:left="858"/>
        <w:jc w:val="both"/>
      </w:pPr>
      <w:r w:rsidRPr="00555CC0">
        <w:t>A CONTRATADA responderá, independentemente de culpa, pelo fornecimento de materiais inadequados, correndo às suas expensas todos os prejuízos que causar à CONTRATANTE ou a terceiros.</w:t>
      </w:r>
    </w:p>
    <w:p w14:paraId="280BAF58"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OBRIGAÇÕES ESPECÍFICAS DO MUNICÍPIO</w:t>
      </w:r>
    </w:p>
    <w:p w14:paraId="63528009" w14:textId="77777777" w:rsidR="00595B54" w:rsidRPr="00555CC0" w:rsidRDefault="00595B54" w:rsidP="00595B54">
      <w:pPr>
        <w:pStyle w:val="Nivel2"/>
        <w:numPr>
          <w:ilvl w:val="1"/>
          <w:numId w:val="8"/>
        </w:numPr>
        <w:spacing w:before="120" w:after="120" w:line="360" w:lineRule="auto"/>
        <w:ind w:left="858"/>
        <w:jc w:val="both"/>
      </w:pPr>
      <w:r w:rsidRPr="00555CC0">
        <w:t>Receber o objeto contratado, nos termos, prazos, quantidades, qualidade e condições estabelecidas no Edital;</w:t>
      </w:r>
    </w:p>
    <w:p w14:paraId="6F06B488" w14:textId="77777777" w:rsidR="00595B54" w:rsidRPr="00555CC0" w:rsidRDefault="00595B54" w:rsidP="00595B54">
      <w:pPr>
        <w:pStyle w:val="Nivel2"/>
        <w:numPr>
          <w:ilvl w:val="1"/>
          <w:numId w:val="8"/>
        </w:numPr>
        <w:spacing w:before="120" w:after="120" w:line="360" w:lineRule="auto"/>
        <w:ind w:left="858"/>
        <w:jc w:val="both"/>
      </w:pPr>
      <w:r w:rsidRPr="00555CC0">
        <w:t>Exigir o cumprimento de todas as obrigações assumidas pelo Contratado, de acordo com as cláusulas contratuais e os termos de sua proposta;</w:t>
      </w:r>
    </w:p>
    <w:p w14:paraId="6F48A862" w14:textId="77777777" w:rsidR="00595B54" w:rsidRPr="00555CC0" w:rsidRDefault="00595B54" w:rsidP="00595B54">
      <w:pPr>
        <w:pStyle w:val="Nivel2"/>
        <w:numPr>
          <w:ilvl w:val="1"/>
          <w:numId w:val="8"/>
        </w:numPr>
        <w:spacing w:before="120" w:after="120" w:line="360" w:lineRule="auto"/>
        <w:ind w:left="858"/>
        <w:jc w:val="both"/>
      </w:pPr>
      <w:r w:rsidRPr="00555CC0">
        <w:t>Comunicar ao Contratado, por escrito, as imperfeições, falhas ou irregularidades verificadas, fixando prazo para a sua correção;</w:t>
      </w:r>
    </w:p>
    <w:p w14:paraId="5170B5DB" w14:textId="77777777" w:rsidR="00595B54" w:rsidRPr="00555CC0" w:rsidRDefault="00595B54" w:rsidP="00595B54">
      <w:pPr>
        <w:pStyle w:val="Nivel2"/>
        <w:numPr>
          <w:ilvl w:val="1"/>
          <w:numId w:val="8"/>
        </w:numPr>
        <w:spacing w:before="120" w:after="120" w:line="360" w:lineRule="auto"/>
        <w:ind w:left="858"/>
        <w:jc w:val="both"/>
      </w:pPr>
      <w:r w:rsidRPr="00555CC0">
        <w:t>Designar formal e legalmente um servidor(a) devidamente capacitado para fiscalizar e acompanhar o andamento dos serviços, bem como para dirimir as possíveis dúvidas existentes referentes a contratação;</w:t>
      </w:r>
    </w:p>
    <w:p w14:paraId="6BFD6EF1" w14:textId="77777777" w:rsidR="00595B54" w:rsidRPr="00555CC0" w:rsidRDefault="00595B54" w:rsidP="00595B54">
      <w:pPr>
        <w:pStyle w:val="Nivel2"/>
        <w:numPr>
          <w:ilvl w:val="1"/>
          <w:numId w:val="8"/>
        </w:numPr>
        <w:spacing w:before="120" w:after="120" w:line="360" w:lineRule="auto"/>
        <w:ind w:left="858"/>
        <w:jc w:val="both"/>
      </w:pPr>
      <w:r w:rsidRPr="00555CC0">
        <w:t>Acompanhar e fiscalizar o serviço desta licitação, sob os aspectos quantitativos e qualitativos;</w:t>
      </w:r>
    </w:p>
    <w:p w14:paraId="74961254" w14:textId="77777777" w:rsidR="00595B54" w:rsidRPr="00555CC0" w:rsidRDefault="00595B54" w:rsidP="00595B54">
      <w:pPr>
        <w:pStyle w:val="Nivel2"/>
        <w:numPr>
          <w:ilvl w:val="1"/>
          <w:numId w:val="8"/>
        </w:numPr>
        <w:spacing w:before="120" w:after="120" w:line="360" w:lineRule="auto"/>
        <w:ind w:left="858"/>
        <w:jc w:val="both"/>
      </w:pPr>
      <w:r w:rsidRPr="00555CC0">
        <w:t xml:space="preserve">Notificar a CONTRATADA de qualquer irregularidade encontrada na prestação dos serviços, podendo utilizar do 1doc ou </w:t>
      </w:r>
      <w:proofErr w:type="spellStart"/>
      <w:r w:rsidRPr="00555CC0">
        <w:t>email</w:t>
      </w:r>
      <w:proofErr w:type="spellEnd"/>
      <w:r w:rsidRPr="00555CC0">
        <w:t>;</w:t>
      </w:r>
    </w:p>
    <w:p w14:paraId="3C4A073E" w14:textId="77777777" w:rsidR="00595B54" w:rsidRPr="00555CC0" w:rsidRDefault="00595B54" w:rsidP="00595B54">
      <w:pPr>
        <w:pStyle w:val="Nivel2"/>
        <w:numPr>
          <w:ilvl w:val="1"/>
          <w:numId w:val="8"/>
        </w:numPr>
        <w:spacing w:before="120" w:after="120" w:line="360" w:lineRule="auto"/>
        <w:ind w:left="858"/>
        <w:jc w:val="both"/>
      </w:pPr>
      <w:r w:rsidRPr="00555CC0">
        <w:lastRenderedPageBreak/>
        <w:t xml:space="preserve">Efetuar o pagamento à CONTRATADA, através de crédito em </w:t>
      </w:r>
      <w:proofErr w:type="spellStart"/>
      <w:r w:rsidRPr="00555CC0">
        <w:t>conta-corrente</w:t>
      </w:r>
      <w:proofErr w:type="spellEnd"/>
      <w:r w:rsidRPr="00555CC0">
        <w:t>, cumprindo todos os requisitos legais;</w:t>
      </w:r>
    </w:p>
    <w:p w14:paraId="7F04B08F" w14:textId="77777777" w:rsidR="00595B54" w:rsidRPr="00555CC0" w:rsidRDefault="00595B54" w:rsidP="00595B54">
      <w:pPr>
        <w:pStyle w:val="Nivel2"/>
        <w:numPr>
          <w:ilvl w:val="1"/>
          <w:numId w:val="8"/>
        </w:numPr>
        <w:spacing w:before="120" w:after="120" w:line="360" w:lineRule="auto"/>
        <w:ind w:left="858"/>
        <w:jc w:val="both"/>
      </w:pPr>
      <w:r w:rsidRPr="00555CC0">
        <w:t>As contratações serão efetivadas pela Administração, de acordo com sua necessidade e critério;</w:t>
      </w:r>
    </w:p>
    <w:p w14:paraId="71F65263" w14:textId="77777777" w:rsidR="00595B54" w:rsidRPr="00555CC0" w:rsidRDefault="00595B54" w:rsidP="00595B54">
      <w:pPr>
        <w:pStyle w:val="Nivel2"/>
        <w:numPr>
          <w:ilvl w:val="1"/>
          <w:numId w:val="8"/>
        </w:numPr>
        <w:spacing w:before="120" w:after="120" w:line="360" w:lineRule="auto"/>
        <w:ind w:left="858"/>
        <w:jc w:val="both"/>
      </w:pPr>
      <w:r w:rsidRPr="00555CC0">
        <w:t>Rejeitar produtos entregues em desacordo com as especificações contidas neste Termo de Referência e Edital;</w:t>
      </w:r>
    </w:p>
    <w:p w14:paraId="11C3844C"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FORMAS, CONDIÇÕES E PRAZO DE PAGAMENTO</w:t>
      </w:r>
    </w:p>
    <w:p w14:paraId="14B7137B" w14:textId="77777777" w:rsidR="00595B54" w:rsidRPr="00555CC0" w:rsidRDefault="00595B54" w:rsidP="00595B54">
      <w:pPr>
        <w:pStyle w:val="Nivel2"/>
        <w:numPr>
          <w:ilvl w:val="1"/>
          <w:numId w:val="8"/>
        </w:numPr>
        <w:spacing w:before="120" w:after="120" w:line="360" w:lineRule="auto"/>
        <w:ind w:left="858"/>
        <w:jc w:val="both"/>
        <w:rPr>
          <w:lang w:val="pt-PT"/>
        </w:rPr>
      </w:pPr>
      <w:r w:rsidRPr="00555CC0">
        <w:rPr>
          <w:lang w:val="pt-PT"/>
        </w:rPr>
        <w:t xml:space="preserve">O pagamento será efetuado até 30 dias após a entrega do bem adquirido , mediante apresentação da Nota Fiscal devidamente recebida pelo Município. </w:t>
      </w:r>
    </w:p>
    <w:p w14:paraId="4E730E2E" w14:textId="77777777" w:rsidR="00595B54" w:rsidRPr="00555CC0" w:rsidRDefault="00595B54" w:rsidP="00595B54">
      <w:pPr>
        <w:pStyle w:val="Nivel2"/>
        <w:numPr>
          <w:ilvl w:val="1"/>
          <w:numId w:val="8"/>
        </w:numPr>
        <w:spacing w:before="120" w:after="120" w:line="360" w:lineRule="auto"/>
        <w:ind w:left="858"/>
        <w:jc w:val="both"/>
        <w:rPr>
          <w:lang w:val="pt-PT"/>
        </w:rPr>
      </w:pPr>
      <w:r w:rsidRPr="00555CC0">
        <w:t>Serão exigidos documentos usuais que atestem a regularidade fiscal, com data vigente, conforme fixado no Edital de Licitação.</w:t>
      </w:r>
      <w:r w:rsidRPr="00555CC0">
        <w:rPr>
          <w:lang w:val="pt-PT"/>
        </w:rPr>
        <w:t xml:space="preserve"> </w:t>
      </w:r>
    </w:p>
    <w:p w14:paraId="2EF3D2E7" w14:textId="77777777" w:rsidR="00595B54" w:rsidRPr="00555CC0" w:rsidRDefault="00595B54" w:rsidP="00595B54">
      <w:pPr>
        <w:pStyle w:val="Nivel2"/>
        <w:numPr>
          <w:ilvl w:val="1"/>
          <w:numId w:val="8"/>
        </w:numPr>
        <w:spacing w:before="120" w:after="120" w:line="360" w:lineRule="auto"/>
        <w:ind w:left="858"/>
        <w:jc w:val="both"/>
        <w:rPr>
          <w:lang w:val="pt-PT"/>
        </w:rPr>
      </w:pPr>
      <w:r w:rsidRPr="00555CC0">
        <w:rPr>
          <w:lang w:val="pt-PT"/>
        </w:rPr>
        <w:t>Quando da efetivação do objeto, o fornecedor deverá descrever os serviços na Nota Fiscal obedecendo a mesma descrição constante da Nota de Empenho.</w:t>
      </w:r>
    </w:p>
    <w:p w14:paraId="5AEEB9BD" w14:textId="77777777" w:rsidR="00595B54" w:rsidRPr="00555CC0" w:rsidRDefault="00595B54" w:rsidP="00595B54">
      <w:pPr>
        <w:pStyle w:val="Nivel2"/>
        <w:numPr>
          <w:ilvl w:val="1"/>
          <w:numId w:val="8"/>
        </w:numPr>
        <w:spacing w:before="120" w:after="120" w:line="360" w:lineRule="auto"/>
        <w:ind w:left="858"/>
        <w:jc w:val="both"/>
        <w:rPr>
          <w:lang w:val="pt-PT"/>
        </w:rPr>
      </w:pPr>
      <w:r w:rsidRPr="00555CC0">
        <w:rPr>
          <w:lang w:val="pt-PT"/>
        </w:rPr>
        <w:t>As faturas que apresentarem incorreções serão devolvidas ao emitente e seus vencimentos correrão 30 (trinta) dias após a data de sua reapresentação.</w:t>
      </w:r>
    </w:p>
    <w:p w14:paraId="13586EFD" w14:textId="77777777" w:rsidR="00595B54" w:rsidRPr="00555CC0" w:rsidRDefault="00595B54" w:rsidP="00595B54">
      <w:pPr>
        <w:pStyle w:val="Nivel2"/>
        <w:ind w:left="716"/>
      </w:pPr>
      <w:r w:rsidRPr="00555CC0">
        <w:t xml:space="preserve"> CRITÉRIO DO REAJUSTE E REPACTUAÇÃO</w:t>
      </w:r>
    </w:p>
    <w:p w14:paraId="42A6A5E5" w14:textId="77777777" w:rsidR="00595B54" w:rsidRPr="00555CC0" w:rsidRDefault="00595B54" w:rsidP="00595B54">
      <w:pPr>
        <w:pStyle w:val="Nivel2"/>
        <w:ind w:left="858"/>
        <w:rPr>
          <w:lang w:val="pt-PT"/>
        </w:rPr>
      </w:pPr>
      <w:r w:rsidRPr="00555CC0">
        <w:rPr>
          <w:lang w:val="pt-PT"/>
        </w:rPr>
        <w:t>I – Do reajuste</w:t>
      </w:r>
    </w:p>
    <w:p w14:paraId="0E370EB2" w14:textId="77777777" w:rsidR="00595B54" w:rsidRPr="00555CC0" w:rsidRDefault="00595B54" w:rsidP="00595B54">
      <w:pPr>
        <w:pStyle w:val="Nivel2"/>
        <w:numPr>
          <w:ilvl w:val="1"/>
          <w:numId w:val="16"/>
        </w:numPr>
        <w:spacing w:before="120" w:after="120" w:line="360" w:lineRule="auto"/>
        <w:jc w:val="both"/>
        <w:rPr>
          <w:lang w:val="pt-PT"/>
        </w:rPr>
      </w:pPr>
      <w:r w:rsidRPr="00555CC0">
        <w:rPr>
          <w:lang w:val="pt-PT"/>
        </w:rPr>
        <w:t xml:space="preserve">A periodicidade de reajuste do valor deste contrato será anual, conforme disposto na Lei Federal n.º 10.192, de 2001, utilizando-se o INPC-IBGE. </w:t>
      </w:r>
    </w:p>
    <w:p w14:paraId="713B8798" w14:textId="77777777" w:rsidR="00595B54" w:rsidRPr="00555CC0" w:rsidRDefault="00595B54" w:rsidP="00595B54">
      <w:pPr>
        <w:pStyle w:val="Nivel2"/>
        <w:numPr>
          <w:ilvl w:val="1"/>
          <w:numId w:val="16"/>
        </w:numPr>
        <w:spacing w:before="120" w:after="120" w:line="360" w:lineRule="auto"/>
        <w:jc w:val="both"/>
        <w:rPr>
          <w:lang w:val="pt-PT"/>
        </w:rPr>
      </w:pPr>
      <w:r w:rsidRPr="00555CC0">
        <w:rPr>
          <w:lang w:val="pt-PT"/>
        </w:rPr>
        <w:t>A data-base do reajuste será vinculada à data do orçamento estimado.</w:t>
      </w:r>
    </w:p>
    <w:p w14:paraId="13CDD69F" w14:textId="77777777" w:rsidR="00595B54" w:rsidRPr="00555CC0" w:rsidRDefault="00595B54" w:rsidP="00595B54">
      <w:pPr>
        <w:pStyle w:val="Nivel2"/>
        <w:numPr>
          <w:ilvl w:val="1"/>
          <w:numId w:val="16"/>
        </w:numPr>
        <w:spacing w:before="120" w:after="120" w:line="360" w:lineRule="auto"/>
        <w:jc w:val="both"/>
        <w:rPr>
          <w:lang w:val="pt-PT"/>
        </w:rPr>
      </w:pPr>
      <w:r w:rsidRPr="00555CC0">
        <w:rPr>
          <w:lang w:val="pt-PT"/>
        </w:rPr>
        <w:t>c)</w:t>
      </w:r>
      <w:r w:rsidRPr="00555CC0">
        <w:rPr>
          <w:lang w:val="pt-PT"/>
        </w:rPr>
        <w:tab/>
        <w:t>O reajuste será concedido mediante simples apostila, conforme dispõe o art. 136 da Lei Federal n.º 14.133, de 2021.</w:t>
      </w:r>
    </w:p>
    <w:p w14:paraId="5AAF43BD" w14:textId="77777777" w:rsidR="00595B54" w:rsidRPr="00555CC0" w:rsidRDefault="00595B54" w:rsidP="00595B54">
      <w:pPr>
        <w:pStyle w:val="Nivel2"/>
        <w:numPr>
          <w:ilvl w:val="1"/>
          <w:numId w:val="16"/>
        </w:numPr>
        <w:spacing w:before="120" w:after="120" w:line="360" w:lineRule="auto"/>
        <w:jc w:val="both"/>
        <w:rPr>
          <w:lang w:val="pt-PT"/>
        </w:rPr>
      </w:pPr>
      <w:r w:rsidRPr="00555CC0">
        <w:rPr>
          <w:lang w:val="pt-PT"/>
        </w:rPr>
        <w:t>Nos reajustes subsequentes ao primeiro, o interregno mínimo de um ano será contado a partir do último reajuste.</w:t>
      </w:r>
    </w:p>
    <w:p w14:paraId="10C6896C" w14:textId="77777777" w:rsidR="00595B54" w:rsidRPr="00555CC0" w:rsidRDefault="00595B54" w:rsidP="00595B54">
      <w:pPr>
        <w:pStyle w:val="Nivel2"/>
        <w:numPr>
          <w:ilvl w:val="1"/>
          <w:numId w:val="16"/>
        </w:numPr>
        <w:spacing w:before="120" w:after="120" w:line="360" w:lineRule="auto"/>
        <w:jc w:val="both"/>
        <w:rPr>
          <w:lang w:val="pt-PT"/>
        </w:rPr>
      </w:pPr>
      <w:r w:rsidRPr="00555CC0">
        <w:rPr>
          <w:lang w:val="pt-PT"/>
        </w:rPr>
        <w:t>Não serão admitidos apostilamentos com efeitos financeiros retroativos à data da sua assinatura.</w:t>
      </w:r>
    </w:p>
    <w:p w14:paraId="2B92ACF5" w14:textId="77777777" w:rsidR="00595B54" w:rsidRPr="00555CC0" w:rsidRDefault="00595B54" w:rsidP="00595B54">
      <w:pPr>
        <w:pStyle w:val="Nivel2"/>
        <w:numPr>
          <w:ilvl w:val="1"/>
          <w:numId w:val="16"/>
        </w:numPr>
        <w:spacing w:before="120" w:after="120" w:line="360" w:lineRule="auto"/>
        <w:jc w:val="both"/>
        <w:rPr>
          <w:lang w:val="pt-PT"/>
        </w:rPr>
      </w:pPr>
      <w:r w:rsidRPr="00555CC0">
        <w:rPr>
          <w:lang w:val="pt-PT"/>
        </w:rPr>
        <w:t>A concessão de reajustes não pagos na época oportuna será apurada por procedimento próprio.</w:t>
      </w:r>
    </w:p>
    <w:p w14:paraId="3501F9BD" w14:textId="77777777" w:rsidR="00595B54" w:rsidRPr="00555CC0" w:rsidRDefault="00595B54" w:rsidP="00595B54">
      <w:pPr>
        <w:pStyle w:val="Nivel2"/>
        <w:ind w:left="426"/>
        <w:rPr>
          <w:lang w:val="pt-PT"/>
        </w:rPr>
      </w:pPr>
      <w:r w:rsidRPr="00555CC0">
        <w:rPr>
          <w:lang w:val="pt-PT"/>
        </w:rPr>
        <w:t>II – Do reequilíbrio</w:t>
      </w:r>
    </w:p>
    <w:p w14:paraId="27D68D1F" w14:textId="77777777" w:rsidR="00595B54" w:rsidRPr="00555CC0" w:rsidRDefault="00595B54" w:rsidP="00595B54">
      <w:pPr>
        <w:pStyle w:val="Nivel2"/>
        <w:numPr>
          <w:ilvl w:val="1"/>
          <w:numId w:val="17"/>
        </w:numPr>
        <w:spacing w:before="120" w:after="120" w:line="360" w:lineRule="auto"/>
        <w:jc w:val="both"/>
      </w:pPr>
      <w:r w:rsidRPr="00555CC0">
        <w:t>Os preços poderão ser alterados ou atualizados em decorrência de eventual redução dos preços praticados no mercado ou de fato que eleve o custo dos bens, das obras ou dos serviços registrados, nas seguintes situações:</w:t>
      </w:r>
    </w:p>
    <w:p w14:paraId="6CF0A059" w14:textId="77777777" w:rsidR="00595B54" w:rsidRPr="00555CC0" w:rsidRDefault="00595B54" w:rsidP="00595B54">
      <w:pPr>
        <w:pStyle w:val="Nivel2"/>
        <w:numPr>
          <w:ilvl w:val="1"/>
          <w:numId w:val="17"/>
        </w:numPr>
        <w:spacing w:before="120" w:after="120" w:line="360" w:lineRule="auto"/>
        <w:jc w:val="both"/>
        <w:rPr>
          <w:lang w:val="pt-PT"/>
        </w:rPr>
      </w:pPr>
      <w:r w:rsidRPr="00555CC0">
        <w:rPr>
          <w:lang w:val="pt-PT"/>
        </w:rPr>
        <w:lastRenderedPageBreak/>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Federal nº 14.133, de 1º de abril de 2021;</w:t>
      </w:r>
    </w:p>
    <w:p w14:paraId="6644581D" w14:textId="77777777" w:rsidR="00595B54" w:rsidRPr="00555CC0" w:rsidRDefault="00595B54" w:rsidP="00595B54">
      <w:pPr>
        <w:pStyle w:val="Nivel2"/>
        <w:numPr>
          <w:ilvl w:val="1"/>
          <w:numId w:val="17"/>
        </w:numPr>
        <w:spacing w:before="120" w:after="120" w:line="360" w:lineRule="auto"/>
        <w:jc w:val="both"/>
        <w:rPr>
          <w:lang w:val="pt-PT"/>
        </w:rPr>
      </w:pPr>
      <w:r w:rsidRPr="00555CC0">
        <w:t>Em caso de criação, alteração ou extinção de quaisquer tributos ou encargos legais ou superveniência de disposições legais, com comprovada repercussão sobre os preços registrados; ou na hipótese de previsão no edital ou no aviso de contratação direta de cláusula de reajustamento ou repactuação sobre os preços registrados, nos termos do disposto na Lei Federal nº 14.133, de1º de abril de 2021.</w:t>
      </w:r>
    </w:p>
    <w:p w14:paraId="66F52C05"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CRITÉRIO DE REPACTUAÇÃO DA MÃO DE OBRA</w:t>
      </w:r>
    </w:p>
    <w:p w14:paraId="66A6B3B3" w14:textId="77777777" w:rsidR="00595B54" w:rsidRPr="00555CC0" w:rsidRDefault="00595B54" w:rsidP="00595B54">
      <w:pPr>
        <w:pStyle w:val="Nivel2"/>
        <w:ind w:left="858"/>
        <w:rPr>
          <w:lang w:val="pt-PT"/>
        </w:rPr>
      </w:pPr>
      <w:r w:rsidRPr="00555CC0">
        <w:rPr>
          <w:lang w:val="pt-PT"/>
        </w:rPr>
        <w:t>Não se aplica.</w:t>
      </w:r>
    </w:p>
    <w:p w14:paraId="2448CBD8"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HAVERÁ INSTRUMENTO DE MEDIÇÃO DE RESULTADO?</w:t>
      </w:r>
    </w:p>
    <w:p w14:paraId="17C0F3F0" w14:textId="77777777" w:rsidR="00595B54" w:rsidRPr="00555CC0" w:rsidRDefault="00595B54" w:rsidP="00595B54">
      <w:pPr>
        <w:pStyle w:val="Nivel2"/>
        <w:ind w:left="858"/>
        <w:rPr>
          <w:lang w:val="pt-PT"/>
        </w:rPr>
      </w:pPr>
      <w:r w:rsidRPr="00555CC0">
        <w:rPr>
          <w:lang w:val="pt-PT"/>
        </w:rPr>
        <w:t>Não se aplica.</w:t>
      </w:r>
    </w:p>
    <w:p w14:paraId="605B0930"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JUSTIFICATIVA DO JULGAMENTO POR MENOR PREÇO POR LOTE DE ITENS</w:t>
      </w:r>
    </w:p>
    <w:p w14:paraId="1F7C6FD3" w14:textId="77777777" w:rsidR="00595B54" w:rsidRPr="00555CC0" w:rsidRDefault="00595B54" w:rsidP="00595B54">
      <w:pPr>
        <w:pStyle w:val="Nivel2"/>
        <w:ind w:left="856"/>
        <w:rPr>
          <w:lang w:val="pt-PT"/>
        </w:rPr>
      </w:pPr>
      <w:r w:rsidRPr="00555CC0">
        <w:t>Os objetos a serem licitados podem ser utilizados de formas específicas, porém, devem possuir especificações técnicas que permitam compatibilidade operacional entre si. Devido ao fato de haver no mercado diversos fabricantes, tais equipamentos podem não possuir a mesma padronização em suas especificações técnicas e/ou dimensionamento, assim, a administração municipal corre risco de adquirir serviços de fabricantes distintos e ocorrer tal incompatibilidade técnica, impossibilitando a correta Medição e Verificação, Treinamento e Acompanhamento Mensal do Projeto, causando inúmeros transtornos e prejuízos aos cofres públicos</w:t>
      </w:r>
    </w:p>
    <w:p w14:paraId="03DAAF06" w14:textId="77777777" w:rsidR="00595B54" w:rsidRPr="00555CC0" w:rsidRDefault="00595B54" w:rsidP="00595B54">
      <w:pPr>
        <w:pStyle w:val="Nivel2"/>
        <w:ind w:left="856"/>
      </w:pPr>
      <w:r w:rsidRPr="00555CC0">
        <w:t>Sob esta ótica, a aquisição de serviços de uma mesma empresa, garante a compatibilidade técnica e perfeito funcionamento</w:t>
      </w:r>
    </w:p>
    <w:p w14:paraId="77792396" w14:textId="77777777" w:rsidR="00595B54" w:rsidRPr="00555CC0" w:rsidRDefault="00595B54" w:rsidP="00595B54">
      <w:pPr>
        <w:pStyle w:val="Nivel2"/>
        <w:ind w:left="856"/>
        <w:rPr>
          <w:lang w:val="pt-PT"/>
        </w:rPr>
      </w:pPr>
      <w:r w:rsidRPr="00555CC0">
        <w:t>Frisamos ainda que a aquisição de itens na modalidade “por lote ou global” é uma matéria que ainda não é pacífica para o Tribunal Pleno do Tribunal de Contas do Estado do Paraná (TCE/PR), que por meio do Acórdão nº 1.237/2014 – não emitiu entendimento absoluto, impeditivo da adjudicação global; ao revés, informa que “a regra é adjudicação por item, salvo em caso de economia de escalas”, não sendo pacífica a matéria.</w:t>
      </w:r>
    </w:p>
    <w:p w14:paraId="7D572A59"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DATA DA CONCLUSÃO DA FORMAÇÃO DE PREÇO</w:t>
      </w:r>
    </w:p>
    <w:p w14:paraId="14009816" w14:textId="77777777" w:rsidR="00595B54" w:rsidRPr="00555CC0" w:rsidRDefault="00595B54" w:rsidP="00595B54">
      <w:pPr>
        <w:pStyle w:val="Nivel2"/>
        <w:ind w:left="858"/>
        <w:rPr>
          <w:lang w:val="pt-PT"/>
        </w:rPr>
      </w:pPr>
      <w:r w:rsidRPr="00555CC0">
        <w:t>A data da conclusão dos orçamentos é 20 de agosto de 2024.</w:t>
      </w:r>
    </w:p>
    <w:p w14:paraId="75D7524A"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O PREÇO DE REFERÊNCIA SERÁ SIGILOSO NO PROCESSO?</w:t>
      </w:r>
    </w:p>
    <w:p w14:paraId="607CD9F7" w14:textId="77777777" w:rsidR="00595B54" w:rsidRPr="00555CC0" w:rsidRDefault="00595B54" w:rsidP="00595B54">
      <w:pPr>
        <w:pStyle w:val="Nivel2"/>
        <w:ind w:left="858"/>
        <w:rPr>
          <w:lang w:val="pt-PT"/>
        </w:rPr>
      </w:pPr>
      <w:r w:rsidRPr="00555CC0">
        <w:rPr>
          <w:lang w:val="pt-PT"/>
        </w:rPr>
        <w:t>(  ) Sim</w:t>
      </w:r>
    </w:p>
    <w:p w14:paraId="30C2C6F4" w14:textId="77777777" w:rsidR="00595B54" w:rsidRPr="00555CC0" w:rsidRDefault="00595B54" w:rsidP="00595B54">
      <w:pPr>
        <w:pStyle w:val="Nivel2"/>
        <w:ind w:left="858"/>
      </w:pPr>
      <w:r w:rsidRPr="00555CC0">
        <w:t>(x) Não</w:t>
      </w:r>
    </w:p>
    <w:p w14:paraId="3B573989" w14:textId="77777777" w:rsidR="00595B54" w:rsidRPr="00555CC0" w:rsidRDefault="00595B54" w:rsidP="00595B54">
      <w:pPr>
        <w:pStyle w:val="Nivel01"/>
        <w:numPr>
          <w:ilvl w:val="0"/>
          <w:numId w:val="8"/>
        </w:numPr>
        <w:shd w:val="clear" w:color="auto" w:fill="B4C6E7" w:themeFill="accent1" w:themeFillTint="66"/>
        <w:tabs>
          <w:tab w:val="clear" w:pos="567"/>
          <w:tab w:val="left" w:pos="0"/>
        </w:tabs>
        <w:spacing w:before="300"/>
      </w:pPr>
      <w:r w:rsidRPr="00555CC0">
        <w:t>ADEQUAÇÃO ORÇAMENTÁRIA</w:t>
      </w:r>
    </w:p>
    <w:p w14:paraId="1C470DC5" w14:textId="77777777" w:rsidR="00595B54" w:rsidRPr="00555CC0" w:rsidRDefault="00595B54" w:rsidP="00595B54">
      <w:pPr>
        <w:pStyle w:val="Nivel2"/>
        <w:numPr>
          <w:ilvl w:val="1"/>
          <w:numId w:val="8"/>
        </w:numPr>
        <w:spacing w:before="120" w:after="120" w:line="360" w:lineRule="auto"/>
        <w:ind w:left="858"/>
        <w:jc w:val="both"/>
      </w:pPr>
      <w:r w:rsidRPr="00555CC0">
        <w:t>A contratação será atendida pelas seguintes dotações.</w:t>
      </w:r>
    </w:p>
    <w:tbl>
      <w:tblPr>
        <w:tblpPr w:leftFromText="141" w:rightFromText="141" w:vertAnchor="text" w:horzAnchor="margin" w:tblpY="133"/>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1317"/>
        <w:gridCol w:w="894"/>
        <w:gridCol w:w="3027"/>
        <w:gridCol w:w="2805"/>
      </w:tblGrid>
      <w:tr w:rsidR="00595B54" w:rsidRPr="00555CC0" w14:paraId="1B45AA43" w14:textId="77777777" w:rsidTr="00BF76C0">
        <w:trPr>
          <w:trHeight w:val="805"/>
        </w:trPr>
        <w:tc>
          <w:tcPr>
            <w:tcW w:w="9729" w:type="dxa"/>
            <w:gridSpan w:val="5"/>
            <w:shd w:val="clear" w:color="auto" w:fill="D9E2F3" w:themeFill="accent1" w:themeFillTint="33"/>
            <w:vAlign w:val="center"/>
          </w:tcPr>
          <w:p w14:paraId="6CE7FF9A"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RUBRICA ORÇAMENTÁRIA PARA A CONTRATAÇÃO</w:t>
            </w:r>
          </w:p>
        </w:tc>
      </w:tr>
      <w:tr w:rsidR="00595B54" w:rsidRPr="00555CC0" w14:paraId="7FA3F34B" w14:textId="77777777" w:rsidTr="00BF76C0">
        <w:trPr>
          <w:trHeight w:val="798"/>
        </w:trPr>
        <w:tc>
          <w:tcPr>
            <w:tcW w:w="1686" w:type="dxa"/>
            <w:shd w:val="clear" w:color="auto" w:fill="D9E2F3" w:themeFill="accent1" w:themeFillTint="33"/>
            <w:vAlign w:val="center"/>
          </w:tcPr>
          <w:p w14:paraId="5AA194C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lastRenderedPageBreak/>
              <w:t>DESPESA</w:t>
            </w:r>
          </w:p>
        </w:tc>
        <w:tc>
          <w:tcPr>
            <w:tcW w:w="0" w:type="auto"/>
            <w:shd w:val="clear" w:color="auto" w:fill="D9E2F3" w:themeFill="accent1" w:themeFillTint="33"/>
            <w:vAlign w:val="center"/>
          </w:tcPr>
          <w:p w14:paraId="03D62264"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ELEMENTO</w:t>
            </w:r>
          </w:p>
        </w:tc>
        <w:tc>
          <w:tcPr>
            <w:tcW w:w="0" w:type="auto"/>
            <w:shd w:val="clear" w:color="auto" w:fill="D9E2F3" w:themeFill="accent1" w:themeFillTint="33"/>
            <w:vAlign w:val="center"/>
          </w:tcPr>
          <w:p w14:paraId="48F2065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FONTE</w:t>
            </w:r>
          </w:p>
        </w:tc>
        <w:tc>
          <w:tcPr>
            <w:tcW w:w="0" w:type="auto"/>
            <w:shd w:val="clear" w:color="auto" w:fill="D9E2F3" w:themeFill="accent1" w:themeFillTint="33"/>
            <w:vAlign w:val="center"/>
          </w:tcPr>
          <w:p w14:paraId="07EABB76"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DESCRIÇÃO</w:t>
            </w:r>
          </w:p>
        </w:tc>
        <w:tc>
          <w:tcPr>
            <w:tcW w:w="0" w:type="auto"/>
            <w:shd w:val="clear" w:color="auto" w:fill="D9E2F3" w:themeFill="accent1" w:themeFillTint="33"/>
            <w:vAlign w:val="center"/>
          </w:tcPr>
          <w:p w14:paraId="53264EA5"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SECRETARIA</w:t>
            </w:r>
          </w:p>
        </w:tc>
      </w:tr>
      <w:tr w:rsidR="00595B54" w:rsidRPr="00555CC0" w14:paraId="3B9B87C3" w14:textId="77777777" w:rsidTr="00BF76C0">
        <w:trPr>
          <w:trHeight w:val="135"/>
        </w:trPr>
        <w:tc>
          <w:tcPr>
            <w:tcW w:w="1686" w:type="dxa"/>
            <w:shd w:val="clear" w:color="auto" w:fill="auto"/>
            <w:vAlign w:val="center"/>
          </w:tcPr>
          <w:p w14:paraId="4FB97EE7"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714</w:t>
            </w:r>
          </w:p>
        </w:tc>
        <w:tc>
          <w:tcPr>
            <w:tcW w:w="0" w:type="auto"/>
            <w:shd w:val="clear" w:color="auto" w:fill="auto"/>
            <w:vAlign w:val="center"/>
          </w:tcPr>
          <w:p w14:paraId="1A464B19"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3.3.90.39</w:t>
            </w:r>
          </w:p>
        </w:tc>
        <w:tc>
          <w:tcPr>
            <w:tcW w:w="0" w:type="auto"/>
            <w:shd w:val="clear" w:color="auto" w:fill="auto"/>
            <w:vAlign w:val="center"/>
          </w:tcPr>
          <w:p w14:paraId="15BBB622"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0.508</w:t>
            </w:r>
          </w:p>
        </w:tc>
        <w:tc>
          <w:tcPr>
            <w:tcW w:w="0" w:type="auto"/>
            <w:shd w:val="clear" w:color="auto" w:fill="auto"/>
            <w:vAlign w:val="center"/>
          </w:tcPr>
          <w:p w14:paraId="5D46E4BB" w14:textId="77777777" w:rsidR="00595B54" w:rsidRPr="00555CC0" w:rsidRDefault="00595B54" w:rsidP="00BF76C0">
            <w:pPr>
              <w:jc w:val="center"/>
              <w:rPr>
                <w:rFonts w:ascii="Arial" w:hAnsi="Arial" w:cs="Arial"/>
                <w:sz w:val="20"/>
                <w:szCs w:val="20"/>
              </w:rPr>
            </w:pPr>
            <w:r w:rsidRPr="00555CC0">
              <w:rPr>
                <w:rFonts w:ascii="Arial" w:hAnsi="Arial" w:cs="Arial"/>
                <w:sz w:val="20"/>
                <w:szCs w:val="20"/>
              </w:rPr>
              <w:t>Programa de Eficiência Energética</w:t>
            </w:r>
          </w:p>
        </w:tc>
        <w:tc>
          <w:tcPr>
            <w:tcW w:w="0" w:type="auto"/>
            <w:vAlign w:val="center"/>
          </w:tcPr>
          <w:p w14:paraId="03C1C47C" w14:textId="77777777" w:rsidR="00595B54" w:rsidRPr="00555CC0" w:rsidRDefault="00595B54" w:rsidP="00BF76C0">
            <w:pPr>
              <w:jc w:val="center"/>
              <w:rPr>
                <w:rFonts w:ascii="Arial" w:hAnsi="Arial" w:cs="Arial"/>
                <w:sz w:val="20"/>
                <w:szCs w:val="20"/>
              </w:rPr>
            </w:pPr>
            <w:proofErr w:type="spellStart"/>
            <w:r w:rsidRPr="00555CC0">
              <w:rPr>
                <w:rFonts w:ascii="Arial" w:hAnsi="Arial" w:cs="Arial"/>
                <w:sz w:val="20"/>
                <w:szCs w:val="20"/>
              </w:rPr>
              <w:t>Agric</w:t>
            </w:r>
            <w:proofErr w:type="spellEnd"/>
            <w:r w:rsidRPr="00555CC0">
              <w:rPr>
                <w:rFonts w:ascii="Arial" w:hAnsi="Arial" w:cs="Arial"/>
                <w:sz w:val="20"/>
                <w:szCs w:val="20"/>
              </w:rPr>
              <w:t>/Pecuária e Serv. Urbanos</w:t>
            </w:r>
          </w:p>
        </w:tc>
      </w:tr>
    </w:tbl>
    <w:p w14:paraId="58B41EF4" w14:textId="77777777" w:rsidR="00595B54" w:rsidRPr="00555CC0" w:rsidRDefault="00595B54" w:rsidP="00595B54">
      <w:pPr>
        <w:pStyle w:val="Nivel2"/>
        <w:ind w:left="858"/>
      </w:pPr>
    </w:p>
    <w:p w14:paraId="11144BB0" w14:textId="77777777" w:rsidR="00595B54" w:rsidRPr="00555CC0" w:rsidRDefault="00595B54" w:rsidP="00595B54">
      <w:pPr>
        <w:pStyle w:val="Nivel2"/>
        <w:numPr>
          <w:ilvl w:val="1"/>
          <w:numId w:val="8"/>
        </w:numPr>
        <w:spacing w:before="120" w:after="120" w:line="360" w:lineRule="auto"/>
        <w:ind w:left="858"/>
        <w:jc w:val="both"/>
      </w:pPr>
      <w:r w:rsidRPr="00555CC0">
        <w:t>A dotação relativa aos exercícios financeiros subsequentes será indicada após aprovação da Lei Orçamentária respectiva e liberação dos créditos correspondentes, mediante apostilamento.</w:t>
      </w:r>
    </w:p>
    <w:p w14:paraId="52A858A2" w14:textId="77777777" w:rsidR="00595B54" w:rsidRPr="00555CC0" w:rsidRDefault="00595B54" w:rsidP="00595B54">
      <w:pPr>
        <w:pStyle w:val="Nivel2"/>
        <w:ind w:left="858"/>
      </w:pPr>
      <w:r w:rsidRPr="00555CC0">
        <w:t>Mandaguaçu – PR, 9 de setembro de 2024.</w:t>
      </w:r>
    </w:p>
    <w:p w14:paraId="1F5D1373" w14:textId="77777777" w:rsidR="00595B54" w:rsidRPr="00555CC0" w:rsidRDefault="00595B54" w:rsidP="00595B54">
      <w:pPr>
        <w:rPr>
          <w:rFonts w:ascii="Arial" w:hAnsi="Arial" w:cs="Arial"/>
          <w:sz w:val="20"/>
          <w:szCs w:val="20"/>
        </w:rPr>
      </w:pPr>
    </w:p>
    <w:p w14:paraId="50BFD906" w14:textId="77777777" w:rsidR="00595B54" w:rsidRPr="00555CC0" w:rsidRDefault="00595B54" w:rsidP="00595B54">
      <w:pPr>
        <w:rPr>
          <w:rFonts w:ascii="Arial" w:hAnsi="Arial" w:cs="Arial"/>
          <w:sz w:val="20"/>
          <w:szCs w:val="20"/>
        </w:rPr>
      </w:pPr>
    </w:p>
    <w:p w14:paraId="6AF5A87F" w14:textId="77777777" w:rsidR="00595B54" w:rsidRPr="00555CC0" w:rsidRDefault="00595B54" w:rsidP="00595B54">
      <w:pPr>
        <w:rPr>
          <w:rFonts w:ascii="Arial" w:hAnsi="Arial" w:cs="Arial"/>
          <w:sz w:val="20"/>
          <w:szCs w:val="20"/>
        </w:rPr>
      </w:pPr>
    </w:p>
    <w:p w14:paraId="6D4E10DC" w14:textId="77777777" w:rsidR="00595B54" w:rsidRPr="00555CC0" w:rsidRDefault="00595B54" w:rsidP="00595B54">
      <w:pPr>
        <w:rPr>
          <w:rFonts w:ascii="Arial" w:hAnsi="Arial" w:cs="Arial"/>
          <w:sz w:val="20"/>
          <w:szCs w:val="20"/>
        </w:rPr>
      </w:pPr>
    </w:p>
    <w:p w14:paraId="66E9CA85" w14:textId="77777777" w:rsidR="00595B54" w:rsidRPr="00555CC0" w:rsidRDefault="00595B54" w:rsidP="00595B54">
      <w:pPr>
        <w:rPr>
          <w:rFonts w:ascii="Arial" w:hAnsi="Arial" w:cs="Arial"/>
          <w:sz w:val="20"/>
          <w:szCs w:val="20"/>
        </w:rPr>
      </w:pPr>
    </w:p>
    <w:p w14:paraId="320B413C" w14:textId="77777777" w:rsidR="00595B54" w:rsidRPr="00555CC0" w:rsidRDefault="00595B54" w:rsidP="00595B54">
      <w:pPr>
        <w:jc w:val="center"/>
        <w:rPr>
          <w:rFonts w:ascii="Arial" w:hAnsi="Arial" w:cs="Arial"/>
          <w:sz w:val="20"/>
          <w:szCs w:val="20"/>
        </w:rPr>
      </w:pPr>
      <w:r w:rsidRPr="00555CC0">
        <w:rPr>
          <w:rFonts w:ascii="Arial" w:hAnsi="Arial" w:cs="Arial"/>
          <w:sz w:val="20"/>
          <w:szCs w:val="20"/>
        </w:rPr>
        <w:t>________________________________________</w:t>
      </w:r>
    </w:p>
    <w:p w14:paraId="74D26A5E" w14:textId="77777777" w:rsidR="00595B54" w:rsidRPr="00555CC0" w:rsidRDefault="00595B54" w:rsidP="00595B54">
      <w:pPr>
        <w:jc w:val="center"/>
        <w:rPr>
          <w:rFonts w:ascii="Arial" w:hAnsi="Arial" w:cs="Arial"/>
          <w:sz w:val="20"/>
          <w:szCs w:val="20"/>
        </w:rPr>
      </w:pPr>
      <w:r w:rsidRPr="00555CC0">
        <w:rPr>
          <w:rFonts w:ascii="Arial" w:hAnsi="Arial" w:cs="Arial"/>
          <w:sz w:val="20"/>
          <w:szCs w:val="20"/>
        </w:rPr>
        <w:t>ADALBERTO WILIAN FERRACIN DA SILVA</w:t>
      </w:r>
    </w:p>
    <w:p w14:paraId="4747949B" w14:textId="77777777" w:rsidR="00595B54" w:rsidRPr="00980895" w:rsidRDefault="00595B54" w:rsidP="00595B54">
      <w:pPr>
        <w:jc w:val="center"/>
        <w:rPr>
          <w:rFonts w:ascii="Arial" w:hAnsi="Arial" w:cs="Arial"/>
          <w:sz w:val="20"/>
          <w:szCs w:val="20"/>
        </w:rPr>
      </w:pPr>
      <w:r w:rsidRPr="00555CC0">
        <w:rPr>
          <w:rFonts w:ascii="Arial" w:hAnsi="Arial" w:cs="Arial"/>
          <w:sz w:val="20"/>
          <w:szCs w:val="20"/>
        </w:rPr>
        <w:t>SECRETÁRIO MUNICIPAL DE MEIO AMBIENTE</w:t>
      </w:r>
    </w:p>
    <w:p w14:paraId="427DCB7D" w14:textId="6ABF6459" w:rsidR="00595B54" w:rsidRDefault="00595B54" w:rsidP="00A520EE">
      <w:pPr>
        <w:spacing w:line="360" w:lineRule="auto"/>
        <w:rPr>
          <w:rFonts w:ascii="Arial" w:hAnsi="Arial" w:cs="Arial"/>
          <w:sz w:val="18"/>
          <w:szCs w:val="18"/>
        </w:rPr>
      </w:pPr>
    </w:p>
    <w:p w14:paraId="4B798B4A" w14:textId="10E17160" w:rsidR="00595B54" w:rsidRDefault="00595B54" w:rsidP="00A520EE">
      <w:pPr>
        <w:spacing w:line="360" w:lineRule="auto"/>
        <w:rPr>
          <w:rFonts w:ascii="Arial" w:hAnsi="Arial" w:cs="Arial"/>
          <w:sz w:val="18"/>
          <w:szCs w:val="18"/>
        </w:rPr>
      </w:pPr>
    </w:p>
    <w:p w14:paraId="33C71B09" w14:textId="7864F3B8" w:rsidR="00595B54" w:rsidRDefault="00595B54" w:rsidP="00A520EE">
      <w:pPr>
        <w:spacing w:line="360" w:lineRule="auto"/>
        <w:rPr>
          <w:rFonts w:ascii="Arial" w:hAnsi="Arial" w:cs="Arial"/>
          <w:sz w:val="18"/>
          <w:szCs w:val="18"/>
        </w:rPr>
      </w:pPr>
    </w:p>
    <w:p w14:paraId="53E6D6AC" w14:textId="59C67600" w:rsidR="00595B54" w:rsidRDefault="00595B54" w:rsidP="00A520EE">
      <w:pPr>
        <w:spacing w:line="360" w:lineRule="auto"/>
        <w:rPr>
          <w:rFonts w:ascii="Arial" w:hAnsi="Arial" w:cs="Arial"/>
          <w:sz w:val="18"/>
          <w:szCs w:val="18"/>
        </w:rPr>
      </w:pPr>
    </w:p>
    <w:p w14:paraId="2DA9BEF5" w14:textId="640F987D" w:rsidR="00595B54" w:rsidRDefault="00595B54" w:rsidP="00A520EE">
      <w:pPr>
        <w:spacing w:line="360" w:lineRule="auto"/>
        <w:rPr>
          <w:rFonts w:ascii="Arial" w:hAnsi="Arial" w:cs="Arial"/>
          <w:sz w:val="18"/>
          <w:szCs w:val="18"/>
        </w:rPr>
      </w:pPr>
    </w:p>
    <w:p w14:paraId="4559EB4C" w14:textId="25A48E10" w:rsidR="00595B54" w:rsidRDefault="00595B54" w:rsidP="00A520EE">
      <w:pPr>
        <w:spacing w:line="360" w:lineRule="auto"/>
        <w:rPr>
          <w:rFonts w:ascii="Arial" w:hAnsi="Arial" w:cs="Arial"/>
          <w:sz w:val="18"/>
          <w:szCs w:val="18"/>
        </w:rPr>
      </w:pPr>
    </w:p>
    <w:p w14:paraId="34EAD248" w14:textId="2F91DF29" w:rsidR="00595B54" w:rsidRDefault="00595B54" w:rsidP="00A520EE">
      <w:pPr>
        <w:spacing w:line="360" w:lineRule="auto"/>
        <w:rPr>
          <w:rFonts w:ascii="Arial" w:hAnsi="Arial" w:cs="Arial"/>
          <w:sz w:val="18"/>
          <w:szCs w:val="18"/>
        </w:rPr>
      </w:pPr>
    </w:p>
    <w:p w14:paraId="0A2AFAEB" w14:textId="2DE8C6BD" w:rsidR="00595B54" w:rsidRDefault="00595B54" w:rsidP="00A520EE">
      <w:pPr>
        <w:spacing w:line="360" w:lineRule="auto"/>
        <w:rPr>
          <w:rFonts w:ascii="Arial" w:hAnsi="Arial" w:cs="Arial"/>
          <w:sz w:val="18"/>
          <w:szCs w:val="18"/>
        </w:rPr>
      </w:pPr>
    </w:p>
    <w:p w14:paraId="561D116F" w14:textId="3432A1D2" w:rsidR="00595B54" w:rsidRDefault="00595B54" w:rsidP="00A520EE">
      <w:pPr>
        <w:spacing w:line="360" w:lineRule="auto"/>
        <w:rPr>
          <w:rFonts w:ascii="Arial" w:hAnsi="Arial" w:cs="Arial"/>
          <w:sz w:val="18"/>
          <w:szCs w:val="18"/>
        </w:rPr>
      </w:pPr>
    </w:p>
    <w:p w14:paraId="1576CE9B" w14:textId="77777777" w:rsidR="00595B54" w:rsidRDefault="00595B54" w:rsidP="00A520EE">
      <w:pPr>
        <w:spacing w:line="360" w:lineRule="auto"/>
        <w:rPr>
          <w:rFonts w:ascii="Arial" w:hAnsi="Arial" w:cs="Arial"/>
          <w:sz w:val="18"/>
          <w:szCs w:val="18"/>
        </w:rPr>
      </w:pPr>
    </w:p>
    <w:p w14:paraId="3019F85C" w14:textId="6F59B7D0" w:rsidR="00595B54" w:rsidRDefault="00595B54" w:rsidP="00A520EE">
      <w:pPr>
        <w:spacing w:line="360" w:lineRule="auto"/>
        <w:rPr>
          <w:rFonts w:ascii="Arial" w:hAnsi="Arial" w:cs="Arial"/>
          <w:sz w:val="18"/>
          <w:szCs w:val="18"/>
        </w:rPr>
      </w:pPr>
    </w:p>
    <w:p w14:paraId="5FED90F6" w14:textId="37DF0482" w:rsidR="00595B54" w:rsidRDefault="00595B54" w:rsidP="00A520EE">
      <w:pPr>
        <w:spacing w:line="360" w:lineRule="auto"/>
        <w:rPr>
          <w:rFonts w:ascii="Arial" w:hAnsi="Arial" w:cs="Arial"/>
          <w:sz w:val="18"/>
          <w:szCs w:val="18"/>
        </w:rPr>
      </w:pPr>
    </w:p>
    <w:p w14:paraId="01BCD296" w14:textId="77777777" w:rsidR="00595B54" w:rsidRDefault="00595B54" w:rsidP="00A520EE">
      <w:pPr>
        <w:spacing w:line="360" w:lineRule="auto"/>
        <w:rPr>
          <w:rFonts w:ascii="Arial" w:hAnsi="Arial" w:cs="Arial"/>
          <w:sz w:val="18"/>
          <w:szCs w:val="18"/>
        </w:rPr>
      </w:pPr>
    </w:p>
    <w:p w14:paraId="1CC767E3" w14:textId="77777777" w:rsidR="00D44619" w:rsidRDefault="00D44619" w:rsidP="00D44619">
      <w:pPr>
        <w:spacing w:after="0" w:line="276" w:lineRule="auto"/>
        <w:rPr>
          <w:rFonts w:ascii="Arial" w:hAnsi="Arial" w:cs="Arial"/>
          <w:sz w:val="18"/>
          <w:szCs w:val="18"/>
        </w:rPr>
      </w:pPr>
    </w:p>
    <w:p w14:paraId="724E8AF2" w14:textId="6C70F55C" w:rsidR="00513E62" w:rsidRDefault="000311B4" w:rsidP="000311B4">
      <w:pPr>
        <w:spacing w:line="360" w:lineRule="auto"/>
        <w:ind w:left="708" w:firstLine="708"/>
        <w:rPr>
          <w:rFonts w:ascii="Arial" w:hAnsi="Arial" w:cs="Arial"/>
          <w:sz w:val="18"/>
          <w:szCs w:val="18"/>
        </w:rPr>
      </w:pPr>
      <w:r>
        <w:rPr>
          <w:sz w:val="18"/>
          <w:szCs w:val="18"/>
        </w:rPr>
        <w:lastRenderedPageBreak/>
        <w:tab/>
        <w:t xml:space="preserve">                    </w:t>
      </w:r>
      <w:r w:rsidR="00513E62" w:rsidRPr="00723CDE">
        <w:rPr>
          <w:rFonts w:ascii="Arial" w:hAnsi="Arial" w:cs="Arial"/>
          <w:sz w:val="18"/>
          <w:szCs w:val="18"/>
        </w:rPr>
        <w:t>ANEXO II – MODELO D</w:t>
      </w:r>
      <w:r w:rsidR="00513E62">
        <w:rPr>
          <w:rFonts w:ascii="Arial" w:hAnsi="Arial" w:cs="Arial"/>
          <w:sz w:val="18"/>
          <w:szCs w:val="18"/>
        </w:rPr>
        <w:t>A PROSTA DE PREÇO</w:t>
      </w:r>
    </w:p>
    <w:p w14:paraId="28CA3BA8" w14:textId="77777777" w:rsidR="000311B4" w:rsidRDefault="000311B4" w:rsidP="00A520EE">
      <w:pPr>
        <w:spacing w:line="360" w:lineRule="auto"/>
        <w:rPr>
          <w:rFonts w:ascii="Arial" w:hAnsi="Arial" w:cs="Arial"/>
          <w:sz w:val="18"/>
          <w:szCs w:val="18"/>
          <w:u w:val="single"/>
        </w:rPr>
      </w:pPr>
    </w:p>
    <w:p w14:paraId="01D14606" w14:textId="77777777" w:rsidR="000311B4" w:rsidRPr="00F8527F" w:rsidRDefault="000311B4" w:rsidP="000311B4">
      <w:pPr>
        <w:pStyle w:val="Nivel2"/>
        <w:ind w:left="426"/>
      </w:pPr>
      <w:r>
        <w:t>LOTE 1</w:t>
      </w:r>
    </w:p>
    <w:tbl>
      <w:tblPr>
        <w:tblW w:w="9493" w:type="dxa"/>
        <w:jc w:val="center"/>
        <w:tblCellMar>
          <w:top w:w="43" w:type="dxa"/>
          <w:left w:w="26" w:type="dxa"/>
          <w:right w:w="34" w:type="dxa"/>
        </w:tblCellMar>
        <w:tblLook w:val="04A0" w:firstRow="1" w:lastRow="0" w:firstColumn="1" w:lastColumn="0" w:noHBand="0" w:noVBand="1"/>
      </w:tblPr>
      <w:tblGrid>
        <w:gridCol w:w="691"/>
        <w:gridCol w:w="879"/>
        <w:gridCol w:w="752"/>
        <w:gridCol w:w="806"/>
        <w:gridCol w:w="3374"/>
        <w:gridCol w:w="1314"/>
        <w:gridCol w:w="1677"/>
      </w:tblGrid>
      <w:tr w:rsidR="000311B4" w:rsidRPr="00F8527F" w14:paraId="189FEE2E" w14:textId="77777777" w:rsidTr="00D65A10">
        <w:trPr>
          <w:trHeight w:val="549"/>
          <w:jc w:val="center"/>
        </w:trPr>
        <w:tc>
          <w:tcPr>
            <w:tcW w:w="9493" w:type="dxa"/>
            <w:gridSpan w:val="7"/>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5477F286"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 xml:space="preserve">ITENS EXCLUSIVOS PARA </w:t>
            </w:r>
            <w:proofErr w:type="spellStart"/>
            <w:r w:rsidRPr="00F8527F">
              <w:rPr>
                <w:rFonts w:ascii="Arial" w:hAnsi="Arial" w:cs="Arial"/>
                <w:sz w:val="20"/>
                <w:szCs w:val="20"/>
              </w:rPr>
              <w:t>MEIs</w:t>
            </w:r>
            <w:proofErr w:type="spellEnd"/>
            <w:r w:rsidRPr="00F8527F">
              <w:rPr>
                <w:rFonts w:ascii="Arial" w:hAnsi="Arial" w:cs="Arial"/>
                <w:sz w:val="20"/>
                <w:szCs w:val="20"/>
              </w:rPr>
              <w:t>, ME e EPP</w:t>
            </w:r>
          </w:p>
        </w:tc>
      </w:tr>
      <w:tr w:rsidR="000311B4" w:rsidRPr="00F8527F" w14:paraId="143F091E" w14:textId="77777777" w:rsidTr="00D65A10">
        <w:trPr>
          <w:trHeight w:val="549"/>
          <w:jc w:val="center"/>
        </w:trPr>
        <w:tc>
          <w:tcPr>
            <w:tcW w:w="691"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4A81099E"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Item</w:t>
            </w:r>
          </w:p>
        </w:tc>
        <w:tc>
          <w:tcPr>
            <w:tcW w:w="879"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535AC0FF"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Código</w:t>
            </w:r>
          </w:p>
        </w:tc>
        <w:tc>
          <w:tcPr>
            <w:tcW w:w="752"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5BAAE53B" w14:textId="77777777" w:rsidR="000311B4" w:rsidRPr="00F8527F" w:rsidRDefault="000311B4" w:rsidP="00D65A10">
            <w:pPr>
              <w:jc w:val="center"/>
              <w:rPr>
                <w:rFonts w:ascii="Arial" w:hAnsi="Arial" w:cs="Arial"/>
                <w:sz w:val="20"/>
                <w:szCs w:val="20"/>
              </w:rPr>
            </w:pPr>
            <w:proofErr w:type="spellStart"/>
            <w:r w:rsidRPr="00F8527F">
              <w:rPr>
                <w:rFonts w:ascii="Arial" w:hAnsi="Arial" w:cs="Arial"/>
                <w:sz w:val="20"/>
                <w:szCs w:val="20"/>
              </w:rPr>
              <w:t>Qntd</w:t>
            </w:r>
            <w:proofErr w:type="spellEnd"/>
            <w:r w:rsidRPr="00F8527F">
              <w:rPr>
                <w:rFonts w:ascii="Arial" w:hAnsi="Arial" w:cs="Arial"/>
                <w:sz w:val="20"/>
                <w:szCs w:val="20"/>
              </w:rPr>
              <w:t>.</w:t>
            </w:r>
          </w:p>
        </w:tc>
        <w:tc>
          <w:tcPr>
            <w:tcW w:w="806"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4628E62B" w14:textId="77777777" w:rsidR="000311B4" w:rsidRPr="00F8527F" w:rsidRDefault="000311B4" w:rsidP="00D65A10">
            <w:pPr>
              <w:jc w:val="center"/>
              <w:rPr>
                <w:rFonts w:ascii="Arial" w:hAnsi="Arial" w:cs="Arial"/>
                <w:sz w:val="20"/>
                <w:szCs w:val="20"/>
              </w:rPr>
            </w:pPr>
            <w:proofErr w:type="spellStart"/>
            <w:r w:rsidRPr="00F8527F">
              <w:rPr>
                <w:rFonts w:ascii="Arial" w:hAnsi="Arial" w:cs="Arial"/>
                <w:sz w:val="20"/>
                <w:szCs w:val="20"/>
              </w:rPr>
              <w:t>Und</w:t>
            </w:r>
            <w:proofErr w:type="spellEnd"/>
            <w:r w:rsidRPr="00F8527F">
              <w:rPr>
                <w:rFonts w:ascii="Arial" w:hAnsi="Arial" w:cs="Arial"/>
                <w:sz w:val="20"/>
                <w:szCs w:val="20"/>
              </w:rPr>
              <w:t>.</w:t>
            </w:r>
          </w:p>
        </w:tc>
        <w:tc>
          <w:tcPr>
            <w:tcW w:w="3374"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hideMark/>
          </w:tcPr>
          <w:p w14:paraId="2A12E261"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Descrição</w:t>
            </w:r>
          </w:p>
        </w:tc>
        <w:tc>
          <w:tcPr>
            <w:tcW w:w="1314"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31836627"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Valor Unit.</w:t>
            </w:r>
          </w:p>
          <w:p w14:paraId="18F2A184"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R$</w:t>
            </w:r>
          </w:p>
        </w:tc>
        <w:tc>
          <w:tcPr>
            <w:tcW w:w="1677" w:type="dxa"/>
            <w:tcBorders>
              <w:top w:val="single" w:sz="6" w:space="0" w:color="000000"/>
              <w:left w:val="single" w:sz="6" w:space="0" w:color="000000"/>
              <w:bottom w:val="single" w:sz="4" w:space="0" w:color="auto"/>
              <w:right w:val="single" w:sz="6" w:space="0" w:color="000000"/>
            </w:tcBorders>
            <w:shd w:val="clear" w:color="auto" w:fill="D9E2F3" w:themeFill="accent1" w:themeFillTint="33"/>
            <w:vAlign w:val="center"/>
          </w:tcPr>
          <w:p w14:paraId="2F2AF309"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Valor Total</w:t>
            </w:r>
          </w:p>
          <w:p w14:paraId="1DBA6EF2"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R$</w:t>
            </w:r>
          </w:p>
        </w:tc>
      </w:tr>
      <w:tr w:rsidR="000311B4" w:rsidRPr="00F8527F" w14:paraId="5A638DF2" w14:textId="77777777" w:rsidTr="00D65A10">
        <w:trPr>
          <w:trHeight w:val="1483"/>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14D7726"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01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3E0CFF0"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5355</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0295E995"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4C2E9FDE"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SV.</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14:paraId="33B7DDF8"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Serviço de medição e verificação - Resultados das medições, emitidas e assinadas por profissional certificado CMVP ou CMVP-IT, com anotação de responsabilidade técnica-ART</w:t>
            </w:r>
          </w:p>
        </w:tc>
        <w:tc>
          <w:tcPr>
            <w:tcW w:w="1314" w:type="dxa"/>
            <w:tcBorders>
              <w:top w:val="single" w:sz="4" w:space="0" w:color="auto"/>
              <w:left w:val="single" w:sz="4" w:space="0" w:color="auto"/>
              <w:bottom w:val="single" w:sz="4" w:space="0" w:color="auto"/>
              <w:right w:val="single" w:sz="4" w:space="0" w:color="auto"/>
            </w:tcBorders>
            <w:vAlign w:val="center"/>
          </w:tcPr>
          <w:p w14:paraId="2FCB472A"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21.400,00</w:t>
            </w:r>
          </w:p>
        </w:tc>
        <w:tc>
          <w:tcPr>
            <w:tcW w:w="1677" w:type="dxa"/>
            <w:tcBorders>
              <w:top w:val="single" w:sz="4" w:space="0" w:color="auto"/>
              <w:left w:val="single" w:sz="4" w:space="0" w:color="auto"/>
              <w:bottom w:val="single" w:sz="4" w:space="0" w:color="auto"/>
              <w:right w:val="single" w:sz="4" w:space="0" w:color="auto"/>
            </w:tcBorders>
            <w:vAlign w:val="center"/>
          </w:tcPr>
          <w:p w14:paraId="2475E875"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21.400,00</w:t>
            </w:r>
          </w:p>
        </w:tc>
      </w:tr>
      <w:tr w:rsidR="000311B4" w:rsidRPr="00F8527F" w14:paraId="3423C7C3" w14:textId="77777777" w:rsidTr="00D65A10">
        <w:trPr>
          <w:trHeight w:val="934"/>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384954A8"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02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0417F67"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3832</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1BC19279"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6C1CEFC4"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SV.</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center"/>
          </w:tcPr>
          <w:p w14:paraId="2D271ACE"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Serviço de treinamento em eficiência energética.</w:t>
            </w:r>
          </w:p>
        </w:tc>
        <w:tc>
          <w:tcPr>
            <w:tcW w:w="1314" w:type="dxa"/>
            <w:tcBorders>
              <w:top w:val="single" w:sz="4" w:space="0" w:color="auto"/>
              <w:left w:val="single" w:sz="4" w:space="0" w:color="auto"/>
              <w:bottom w:val="single" w:sz="4" w:space="0" w:color="auto"/>
              <w:right w:val="single" w:sz="4" w:space="0" w:color="auto"/>
            </w:tcBorders>
            <w:vAlign w:val="center"/>
          </w:tcPr>
          <w:p w14:paraId="503C1A31"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6.999,67</w:t>
            </w:r>
          </w:p>
        </w:tc>
        <w:tc>
          <w:tcPr>
            <w:tcW w:w="1677" w:type="dxa"/>
            <w:tcBorders>
              <w:top w:val="single" w:sz="4" w:space="0" w:color="auto"/>
              <w:left w:val="single" w:sz="4" w:space="0" w:color="auto"/>
              <w:bottom w:val="single" w:sz="4" w:space="0" w:color="auto"/>
              <w:right w:val="single" w:sz="4" w:space="0" w:color="auto"/>
            </w:tcBorders>
            <w:vAlign w:val="center"/>
          </w:tcPr>
          <w:p w14:paraId="2CC59CF9"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6.999,67</w:t>
            </w:r>
          </w:p>
        </w:tc>
      </w:tr>
      <w:tr w:rsidR="000311B4" w:rsidRPr="00F8527F" w14:paraId="0B1B03C0" w14:textId="77777777" w:rsidTr="00D65A10">
        <w:trPr>
          <w:trHeight w:val="543"/>
          <w:jc w:val="center"/>
        </w:trPr>
        <w:tc>
          <w:tcPr>
            <w:tcW w:w="7816"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34C5E"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VALOR TOTAL</w:t>
            </w:r>
          </w:p>
        </w:tc>
        <w:tc>
          <w:tcPr>
            <w:tcW w:w="1677" w:type="dxa"/>
            <w:tcBorders>
              <w:top w:val="single" w:sz="4" w:space="0" w:color="auto"/>
              <w:left w:val="single" w:sz="4" w:space="0" w:color="auto"/>
              <w:bottom w:val="single" w:sz="4" w:space="0" w:color="auto"/>
              <w:right w:val="single" w:sz="4" w:space="0" w:color="auto"/>
            </w:tcBorders>
            <w:vAlign w:val="center"/>
          </w:tcPr>
          <w:p w14:paraId="0885ABC3"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28.399,67</w:t>
            </w:r>
          </w:p>
        </w:tc>
      </w:tr>
    </w:tbl>
    <w:p w14:paraId="755987C5" w14:textId="77777777" w:rsidR="000311B4" w:rsidRDefault="000311B4" w:rsidP="00A520EE">
      <w:pPr>
        <w:spacing w:line="360" w:lineRule="auto"/>
        <w:rPr>
          <w:rFonts w:ascii="Arial" w:hAnsi="Arial" w:cs="Arial"/>
          <w:sz w:val="18"/>
          <w:szCs w:val="18"/>
          <w:u w:val="single"/>
        </w:rPr>
      </w:pPr>
    </w:p>
    <w:p w14:paraId="2D367A59" w14:textId="715F7006"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t>DECLARAÇÃO</w:t>
      </w:r>
    </w:p>
    <w:p w14:paraId="1E006DCB"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t>(APRESENTAR JUNTO A PROPOSTA DE PREÇOS)</w:t>
      </w:r>
    </w:p>
    <w:p w14:paraId="1180C6D6"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DECLARO QUE ESTOU CIENTE E DE ACORDO COM TODAS AS CLÁUSULAS E CONDIÇÕES CONTIDAS NO AVISO DE CONTRATAÇÃO E EM SEUS ANEXOS.</w:t>
      </w:r>
    </w:p>
    <w:p w14:paraId="1458BB2A" w14:textId="77777777" w:rsidR="00723CDE" w:rsidRPr="00723CDE" w:rsidRDefault="00723CDE" w:rsidP="00C914A6">
      <w:pPr>
        <w:numPr>
          <w:ilvl w:val="0"/>
          <w:numId w:val="5"/>
        </w:numPr>
        <w:spacing w:line="360" w:lineRule="auto"/>
        <w:ind w:left="0"/>
        <w:rPr>
          <w:rFonts w:ascii="Arial" w:hAnsi="Arial" w:cs="Arial"/>
          <w:sz w:val="18"/>
          <w:szCs w:val="18"/>
        </w:rPr>
      </w:pPr>
      <w:r w:rsidRPr="00723CDE">
        <w:rPr>
          <w:rFonts w:ascii="Arial" w:hAnsi="Arial" w:cs="Arial"/>
          <w:sz w:val="18"/>
          <w:szCs w:val="18"/>
        </w:rPr>
        <w:t>Prazo de validade da proposta de 60 (sessenta dias), a contar da data de abertura do certame.</w:t>
      </w:r>
    </w:p>
    <w:p w14:paraId="2B10EF4F" w14:textId="5A6A0BC6" w:rsidR="00723CDE" w:rsidRPr="00723CDE" w:rsidRDefault="00723CDE" w:rsidP="00C914A6">
      <w:pPr>
        <w:numPr>
          <w:ilvl w:val="0"/>
          <w:numId w:val="5"/>
        </w:numPr>
        <w:spacing w:line="360" w:lineRule="auto"/>
        <w:ind w:left="0"/>
        <w:rPr>
          <w:rFonts w:ascii="Arial" w:hAnsi="Arial" w:cs="Arial"/>
          <w:sz w:val="18"/>
          <w:szCs w:val="18"/>
        </w:rPr>
      </w:pPr>
      <w:r w:rsidRPr="00723CDE">
        <w:rPr>
          <w:rFonts w:ascii="Arial" w:hAnsi="Arial" w:cs="Arial"/>
          <w:sz w:val="18"/>
          <w:szCs w:val="18"/>
        </w:rPr>
        <w:t>Garantimos que os produtos</w:t>
      </w:r>
      <w:r w:rsidR="00847BF8">
        <w:rPr>
          <w:rFonts w:ascii="Arial" w:hAnsi="Arial" w:cs="Arial"/>
          <w:sz w:val="18"/>
          <w:szCs w:val="18"/>
        </w:rPr>
        <w:t>/serviços</w:t>
      </w:r>
      <w:r w:rsidRPr="00723CDE">
        <w:rPr>
          <w:rFonts w:ascii="Arial" w:hAnsi="Arial" w:cs="Arial"/>
          <w:sz w:val="18"/>
          <w:szCs w:val="18"/>
        </w:rPr>
        <w:t xml:space="preserve"> serão substituídos, sem ônus para a entidade de contratação, caso não estejam de acordo às especificações e padrões exigidos.</w:t>
      </w:r>
    </w:p>
    <w:p w14:paraId="43B97441" w14:textId="77777777" w:rsidR="00723CDE" w:rsidRPr="00723CDE" w:rsidRDefault="00723CDE" w:rsidP="00C914A6">
      <w:pPr>
        <w:numPr>
          <w:ilvl w:val="0"/>
          <w:numId w:val="5"/>
        </w:numPr>
        <w:spacing w:line="360" w:lineRule="auto"/>
        <w:ind w:left="0"/>
        <w:rPr>
          <w:rFonts w:ascii="Arial" w:hAnsi="Arial" w:cs="Arial"/>
          <w:sz w:val="18"/>
          <w:szCs w:val="18"/>
        </w:rPr>
      </w:pPr>
      <w:r w:rsidRPr="00723CDE">
        <w:rPr>
          <w:rFonts w:ascii="Arial" w:hAnsi="Arial" w:cs="Arial"/>
          <w:sz w:val="18"/>
          <w:szCs w:val="18"/>
        </w:rPr>
        <w:t>Declaramos que nos preços contidos na proposta que vierem a ser ofertados por meio de lances, estão incluídos todos os custos diretos e indiretos, impostos, lucro empresarial, tributos incidentes, seguro, frete e outros necessários ao cumprimento integral do objeto deste edital e seus anexos.</w:t>
      </w:r>
    </w:p>
    <w:p w14:paraId="3CADB130" w14:textId="77777777" w:rsidR="00723CDE" w:rsidRPr="00723CDE" w:rsidRDefault="00723CDE" w:rsidP="00C914A6">
      <w:pPr>
        <w:numPr>
          <w:ilvl w:val="0"/>
          <w:numId w:val="5"/>
        </w:numPr>
        <w:spacing w:line="360" w:lineRule="auto"/>
        <w:ind w:left="0"/>
        <w:rPr>
          <w:rFonts w:ascii="Arial" w:hAnsi="Arial" w:cs="Arial"/>
          <w:sz w:val="18"/>
          <w:szCs w:val="18"/>
        </w:rPr>
      </w:pPr>
      <w:r w:rsidRPr="00723CDE">
        <w:rPr>
          <w:rFonts w:ascii="Arial" w:hAnsi="Arial" w:cs="Arial"/>
          <w:sz w:val="18"/>
          <w:szCs w:val="18"/>
        </w:rPr>
        <w:t>Informar os seguintes Dados Bancários, a fim de agilizar os possíveis pagamentos:</w:t>
      </w:r>
    </w:p>
    <w:p w14:paraId="6E735487"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Banco:________________</w:t>
      </w:r>
    </w:p>
    <w:p w14:paraId="597EB3EE"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Agência:_______________ Conta Corrente:_________</w:t>
      </w:r>
    </w:p>
    <w:p w14:paraId="6CC99916"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t>Caso seja a empresa vencedora os pagamentos, vão ser depositados, na conta informada.</w:t>
      </w:r>
    </w:p>
    <w:p w14:paraId="0D02C2DA"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(colocar data e assinatura do representante legal)</w:t>
      </w:r>
    </w:p>
    <w:p w14:paraId="3DF9E15D"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lastRenderedPageBreak/>
        <w:t>Obs.: A Proposta Comercial deverá conter razão social do participante, CNPJ, endereço completo, telefone e e-mail válido do próprio participante.</w:t>
      </w:r>
    </w:p>
    <w:p w14:paraId="5C4C1D15" w14:textId="285847CB" w:rsidR="00184C35" w:rsidRDefault="00184C35" w:rsidP="00A520EE">
      <w:pPr>
        <w:spacing w:line="360" w:lineRule="auto"/>
        <w:rPr>
          <w:rFonts w:ascii="Arial" w:hAnsi="Arial" w:cs="Arial"/>
          <w:sz w:val="18"/>
          <w:szCs w:val="18"/>
        </w:rPr>
      </w:pPr>
    </w:p>
    <w:p w14:paraId="5DC6EDBE" w14:textId="339B784D" w:rsidR="00E4303C" w:rsidRDefault="00E4303C" w:rsidP="00A520EE">
      <w:pPr>
        <w:spacing w:line="360" w:lineRule="auto"/>
        <w:rPr>
          <w:rFonts w:ascii="Arial" w:hAnsi="Arial" w:cs="Arial"/>
          <w:sz w:val="18"/>
          <w:szCs w:val="18"/>
        </w:rPr>
      </w:pPr>
    </w:p>
    <w:p w14:paraId="4838A385" w14:textId="2B181E36"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t>REF.: DISPENSA ELETRÔNICA N°</w:t>
      </w:r>
      <w:r w:rsidR="00595B54">
        <w:rPr>
          <w:rFonts w:ascii="Arial" w:hAnsi="Arial" w:cs="Arial"/>
          <w:sz w:val="18"/>
          <w:szCs w:val="18"/>
          <w:u w:val="single"/>
        </w:rPr>
        <w:t xml:space="preserve"> 20</w:t>
      </w:r>
      <w:r w:rsidRPr="00723CDE">
        <w:rPr>
          <w:rFonts w:ascii="Arial" w:hAnsi="Arial" w:cs="Arial"/>
          <w:sz w:val="18"/>
          <w:szCs w:val="18"/>
          <w:u w:val="single"/>
        </w:rPr>
        <w:t>/2024</w:t>
      </w:r>
    </w:p>
    <w:p w14:paraId="3FE609F2"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ab/>
        <w:t>Por</w:t>
      </w:r>
      <w:r w:rsidRPr="00723CDE">
        <w:rPr>
          <w:rFonts w:ascii="Arial" w:hAnsi="Arial" w:cs="Arial"/>
          <w:sz w:val="18"/>
          <w:szCs w:val="18"/>
        </w:rPr>
        <w:tab/>
        <w:t>este</w:t>
      </w:r>
      <w:r w:rsidRPr="00723CDE">
        <w:rPr>
          <w:rFonts w:ascii="Arial" w:hAnsi="Arial" w:cs="Arial"/>
          <w:sz w:val="18"/>
          <w:szCs w:val="18"/>
        </w:rPr>
        <w:tab/>
        <w:t>instrumento,</w:t>
      </w:r>
      <w:r w:rsidRPr="00723CDE">
        <w:rPr>
          <w:rFonts w:ascii="Arial" w:hAnsi="Arial" w:cs="Arial"/>
          <w:sz w:val="18"/>
          <w:szCs w:val="18"/>
        </w:rPr>
        <w:tab/>
        <w:t>a</w:t>
      </w:r>
      <w:r w:rsidRPr="00723CDE">
        <w:rPr>
          <w:rFonts w:ascii="Arial" w:hAnsi="Arial" w:cs="Arial"/>
          <w:sz w:val="18"/>
          <w:szCs w:val="18"/>
        </w:rPr>
        <w:tab/>
        <w:t>empresa</w:t>
      </w:r>
      <w:r w:rsidRPr="00723CDE">
        <w:rPr>
          <w:rFonts w:ascii="Arial" w:hAnsi="Arial" w:cs="Arial"/>
          <w:sz w:val="18"/>
          <w:szCs w:val="18"/>
        </w:rPr>
        <w:tab/>
        <w:t>_____________________________,</w:t>
      </w:r>
      <w:r w:rsidRPr="00723CDE">
        <w:rPr>
          <w:rFonts w:ascii="Arial" w:hAnsi="Arial" w:cs="Arial"/>
          <w:sz w:val="18"/>
          <w:szCs w:val="18"/>
        </w:rPr>
        <w:tab/>
        <w:t>sediada</w:t>
      </w:r>
      <w:r w:rsidRPr="00723CDE">
        <w:rPr>
          <w:rFonts w:ascii="Arial" w:hAnsi="Arial" w:cs="Arial"/>
          <w:sz w:val="18"/>
          <w:szCs w:val="18"/>
        </w:rPr>
        <w:tab/>
        <w:t>em</w:t>
      </w:r>
    </w:p>
    <w:p w14:paraId="77186094" w14:textId="60BAD04A"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xml:space="preserve">_________________________________, inscrita no CNPJ sob o n° __________________, outorga poderes a ______________, portador (a) do documento de identidade n° _____________________, inscrito (a) no CPF/MF sob o n° ___________________________, para representá-la na Dispensa de Licitação nº </w:t>
      </w:r>
      <w:r w:rsidR="00CE4555">
        <w:rPr>
          <w:rFonts w:ascii="Arial" w:hAnsi="Arial" w:cs="Arial"/>
          <w:sz w:val="18"/>
          <w:szCs w:val="18"/>
        </w:rPr>
        <w:t>8</w:t>
      </w:r>
      <w:r w:rsidRPr="00723CDE">
        <w:rPr>
          <w:rFonts w:ascii="Arial" w:hAnsi="Arial" w:cs="Arial"/>
          <w:sz w:val="18"/>
          <w:szCs w:val="18"/>
        </w:rPr>
        <w:t xml:space="preserve">/2024 do Município de </w:t>
      </w:r>
      <w:r w:rsidR="00847BF8">
        <w:rPr>
          <w:rFonts w:ascii="Arial" w:hAnsi="Arial" w:cs="Arial"/>
          <w:sz w:val="18"/>
          <w:szCs w:val="18"/>
        </w:rPr>
        <w:t>Mandaguaçu</w:t>
      </w:r>
      <w:r w:rsidRPr="00723CDE">
        <w:rPr>
          <w:rFonts w:ascii="Arial" w:hAnsi="Arial" w:cs="Arial"/>
          <w:sz w:val="18"/>
          <w:szCs w:val="18"/>
        </w:rPr>
        <w:t>, podendo o mandatário praticar todos os atos relativos ao processo, notadamente: formular ofertas; assinar os documentos do processo de dispensa de licitação; negociar preços; interpor recursos ou renunciar ao direito de propô-los.</w:t>
      </w:r>
    </w:p>
    <w:p w14:paraId="7D3DFB88"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______________________________________________</w:t>
      </w:r>
    </w:p>
    <w:p w14:paraId="2887C567" w14:textId="41991D9D" w:rsidR="00847BF8" w:rsidRDefault="00723CDE" w:rsidP="00A520EE">
      <w:pPr>
        <w:spacing w:line="360" w:lineRule="auto"/>
        <w:rPr>
          <w:rFonts w:ascii="Arial" w:hAnsi="Arial" w:cs="Arial"/>
          <w:sz w:val="18"/>
          <w:szCs w:val="18"/>
        </w:rPr>
      </w:pPr>
      <w:r w:rsidRPr="00723CDE">
        <w:rPr>
          <w:rFonts w:ascii="Arial" w:hAnsi="Arial" w:cs="Arial"/>
          <w:sz w:val="18"/>
          <w:szCs w:val="18"/>
        </w:rPr>
        <w:t>(assinatura, nome e CPF do mandante)</w:t>
      </w:r>
    </w:p>
    <w:p w14:paraId="2A11DF63" w14:textId="77777777" w:rsidR="005D7BAF" w:rsidRDefault="005D7BAF" w:rsidP="00A520EE">
      <w:pPr>
        <w:spacing w:line="360" w:lineRule="auto"/>
        <w:rPr>
          <w:rFonts w:ascii="Arial" w:hAnsi="Arial" w:cs="Arial"/>
          <w:sz w:val="18"/>
          <w:szCs w:val="18"/>
        </w:rPr>
      </w:pPr>
    </w:p>
    <w:p w14:paraId="219D9583" w14:textId="77777777" w:rsidR="00691C1D" w:rsidRDefault="00691C1D" w:rsidP="00A520EE">
      <w:pPr>
        <w:spacing w:line="360" w:lineRule="auto"/>
        <w:rPr>
          <w:rFonts w:ascii="Arial" w:hAnsi="Arial" w:cs="Arial"/>
          <w:sz w:val="18"/>
          <w:szCs w:val="18"/>
        </w:rPr>
      </w:pPr>
    </w:p>
    <w:p w14:paraId="28E7FEB2" w14:textId="77777777" w:rsidR="00691C1D" w:rsidRDefault="00691C1D" w:rsidP="00A520EE">
      <w:pPr>
        <w:spacing w:line="360" w:lineRule="auto"/>
        <w:rPr>
          <w:rFonts w:ascii="Arial" w:hAnsi="Arial" w:cs="Arial"/>
          <w:sz w:val="18"/>
          <w:szCs w:val="18"/>
        </w:rPr>
      </w:pPr>
    </w:p>
    <w:p w14:paraId="3951ED79" w14:textId="77777777" w:rsidR="00691C1D" w:rsidRDefault="00691C1D" w:rsidP="00A520EE">
      <w:pPr>
        <w:spacing w:line="360" w:lineRule="auto"/>
        <w:rPr>
          <w:rFonts w:ascii="Arial" w:hAnsi="Arial" w:cs="Arial"/>
          <w:sz w:val="18"/>
          <w:szCs w:val="18"/>
        </w:rPr>
      </w:pPr>
    </w:p>
    <w:p w14:paraId="5CFAFECD" w14:textId="77777777" w:rsidR="00691C1D" w:rsidRDefault="00691C1D" w:rsidP="00A520EE">
      <w:pPr>
        <w:spacing w:line="360" w:lineRule="auto"/>
        <w:rPr>
          <w:rFonts w:ascii="Arial" w:hAnsi="Arial" w:cs="Arial"/>
          <w:sz w:val="18"/>
          <w:szCs w:val="18"/>
        </w:rPr>
      </w:pPr>
    </w:p>
    <w:p w14:paraId="42D13F7E" w14:textId="77777777" w:rsidR="00691C1D" w:rsidRDefault="00691C1D" w:rsidP="00A520EE">
      <w:pPr>
        <w:spacing w:line="360" w:lineRule="auto"/>
        <w:rPr>
          <w:rFonts w:ascii="Arial" w:hAnsi="Arial" w:cs="Arial"/>
          <w:sz w:val="18"/>
          <w:szCs w:val="18"/>
        </w:rPr>
      </w:pPr>
    </w:p>
    <w:p w14:paraId="1E128085" w14:textId="77777777" w:rsidR="00691C1D" w:rsidRDefault="00691C1D" w:rsidP="00A520EE">
      <w:pPr>
        <w:spacing w:line="360" w:lineRule="auto"/>
        <w:rPr>
          <w:rFonts w:ascii="Arial" w:hAnsi="Arial" w:cs="Arial"/>
          <w:sz w:val="18"/>
          <w:szCs w:val="18"/>
        </w:rPr>
      </w:pPr>
    </w:p>
    <w:p w14:paraId="15C699D5" w14:textId="77777777" w:rsidR="00691C1D" w:rsidRDefault="00691C1D" w:rsidP="00A520EE">
      <w:pPr>
        <w:spacing w:line="360" w:lineRule="auto"/>
        <w:rPr>
          <w:rFonts w:ascii="Arial" w:hAnsi="Arial" w:cs="Arial"/>
          <w:sz w:val="18"/>
          <w:szCs w:val="18"/>
        </w:rPr>
      </w:pPr>
    </w:p>
    <w:p w14:paraId="78416FA9" w14:textId="77777777" w:rsidR="00691C1D" w:rsidRDefault="00691C1D" w:rsidP="00A520EE">
      <w:pPr>
        <w:spacing w:line="360" w:lineRule="auto"/>
        <w:rPr>
          <w:rFonts w:ascii="Arial" w:hAnsi="Arial" w:cs="Arial"/>
          <w:sz w:val="18"/>
          <w:szCs w:val="18"/>
        </w:rPr>
      </w:pPr>
    </w:p>
    <w:p w14:paraId="30D52E70" w14:textId="77777777" w:rsidR="00691C1D" w:rsidRDefault="00691C1D" w:rsidP="00A520EE">
      <w:pPr>
        <w:spacing w:line="360" w:lineRule="auto"/>
        <w:rPr>
          <w:rFonts w:ascii="Arial" w:hAnsi="Arial" w:cs="Arial"/>
          <w:sz w:val="18"/>
          <w:szCs w:val="18"/>
        </w:rPr>
      </w:pPr>
    </w:p>
    <w:p w14:paraId="65624612" w14:textId="77777777" w:rsidR="00691C1D" w:rsidRDefault="00691C1D" w:rsidP="00A520EE">
      <w:pPr>
        <w:spacing w:line="360" w:lineRule="auto"/>
        <w:rPr>
          <w:rFonts w:ascii="Arial" w:hAnsi="Arial" w:cs="Arial"/>
          <w:sz w:val="18"/>
          <w:szCs w:val="18"/>
        </w:rPr>
      </w:pPr>
    </w:p>
    <w:p w14:paraId="236849FF" w14:textId="336A8572" w:rsidR="00691C1D" w:rsidRDefault="00691C1D" w:rsidP="00A520EE">
      <w:pPr>
        <w:spacing w:line="360" w:lineRule="auto"/>
        <w:rPr>
          <w:rFonts w:ascii="Arial" w:hAnsi="Arial" w:cs="Arial"/>
          <w:sz w:val="18"/>
          <w:szCs w:val="18"/>
        </w:rPr>
      </w:pPr>
    </w:p>
    <w:p w14:paraId="188E2F0F" w14:textId="21B01CF8" w:rsidR="000311B4" w:rsidRDefault="000311B4" w:rsidP="00A520EE">
      <w:pPr>
        <w:spacing w:line="360" w:lineRule="auto"/>
        <w:rPr>
          <w:rFonts w:ascii="Arial" w:hAnsi="Arial" w:cs="Arial"/>
          <w:sz w:val="18"/>
          <w:szCs w:val="18"/>
        </w:rPr>
      </w:pPr>
    </w:p>
    <w:p w14:paraId="7C540F00" w14:textId="77777777" w:rsidR="000311B4" w:rsidRDefault="000311B4" w:rsidP="00A520EE">
      <w:pPr>
        <w:spacing w:line="360" w:lineRule="auto"/>
        <w:rPr>
          <w:rFonts w:ascii="Arial" w:hAnsi="Arial" w:cs="Arial"/>
          <w:sz w:val="18"/>
          <w:szCs w:val="18"/>
        </w:rPr>
      </w:pPr>
    </w:p>
    <w:p w14:paraId="18C7E5E7" w14:textId="574BD163" w:rsidR="005D288B" w:rsidRDefault="005D288B" w:rsidP="00A520EE">
      <w:pPr>
        <w:spacing w:line="360" w:lineRule="auto"/>
        <w:rPr>
          <w:rFonts w:ascii="Arial" w:hAnsi="Arial" w:cs="Arial"/>
          <w:sz w:val="18"/>
          <w:szCs w:val="18"/>
        </w:rPr>
      </w:pPr>
    </w:p>
    <w:p w14:paraId="12AC9FA7" w14:textId="77777777" w:rsidR="00595B54" w:rsidRDefault="00595B54" w:rsidP="00A520EE">
      <w:pPr>
        <w:spacing w:line="360" w:lineRule="auto"/>
        <w:rPr>
          <w:rFonts w:ascii="Arial" w:hAnsi="Arial" w:cs="Arial"/>
          <w:sz w:val="18"/>
          <w:szCs w:val="18"/>
        </w:rPr>
      </w:pPr>
    </w:p>
    <w:p w14:paraId="483EBB6F" w14:textId="2AF71E73" w:rsidR="00723CDE" w:rsidRPr="00723CDE" w:rsidRDefault="001B6B0E" w:rsidP="00A520EE">
      <w:pPr>
        <w:spacing w:line="360" w:lineRule="auto"/>
        <w:rPr>
          <w:rFonts w:ascii="Arial" w:hAnsi="Arial" w:cs="Arial"/>
          <w:sz w:val="18"/>
          <w:szCs w:val="18"/>
        </w:rPr>
      </w:pPr>
      <w:r>
        <w:rPr>
          <w:rFonts w:ascii="Arial" w:hAnsi="Arial" w:cs="Arial"/>
          <w:sz w:val="18"/>
          <w:szCs w:val="18"/>
        </w:rPr>
        <w:lastRenderedPageBreak/>
        <w:t xml:space="preserve">                                 </w:t>
      </w:r>
      <w:r w:rsidR="00723CDE" w:rsidRPr="00723CDE">
        <w:rPr>
          <w:rFonts w:ascii="Arial" w:hAnsi="Arial" w:cs="Arial"/>
          <w:sz w:val="18"/>
          <w:szCs w:val="18"/>
        </w:rPr>
        <w:t>ANEXO III – DECLARAÇÃO DE RESPONSABILIDADES UNIFICADA</w:t>
      </w:r>
    </w:p>
    <w:p w14:paraId="29A97954" w14:textId="1EF72CE7"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t>REF.: DISPENSA ELETRÔNICA N°</w:t>
      </w:r>
      <w:r w:rsidR="00F020E7">
        <w:rPr>
          <w:rFonts w:ascii="Arial" w:hAnsi="Arial" w:cs="Arial"/>
          <w:sz w:val="18"/>
          <w:szCs w:val="18"/>
          <w:u w:val="single"/>
        </w:rPr>
        <w:t xml:space="preserve"> </w:t>
      </w:r>
      <w:r w:rsidR="00595B54">
        <w:rPr>
          <w:rFonts w:ascii="Arial" w:hAnsi="Arial" w:cs="Arial"/>
          <w:sz w:val="18"/>
          <w:szCs w:val="18"/>
          <w:u w:val="single"/>
        </w:rPr>
        <w:t>20</w:t>
      </w:r>
      <w:r w:rsidRPr="00723CDE">
        <w:rPr>
          <w:rFonts w:ascii="Arial" w:hAnsi="Arial" w:cs="Arial"/>
          <w:sz w:val="18"/>
          <w:szCs w:val="18"/>
          <w:u w:val="single"/>
        </w:rPr>
        <w:t>/2024</w:t>
      </w:r>
    </w:p>
    <w:p w14:paraId="65A0437C"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Prezado (as) Senhores (as):</w:t>
      </w:r>
    </w:p>
    <w:p w14:paraId="5049E02F"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Pelo presente instrumento, a empresa ........................., inscrita no CNPJ sob o nº ......................, com sede na ............................................, por meio de seu representante legal infra-assinado, que:</w:t>
      </w:r>
    </w:p>
    <w:p w14:paraId="3D2A59BE"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 Declara, sob as penas do artigo 299, do Código Penal, que se enquadra na situação de microempresa (ME), empresa de pequeno porte (EPP) ou cooperativa, nos termos da Lei Complementar nº 123/06, alterada pela Lei Complementar nº 147/14, bem assim que inexistem fatos supervenientes que conduzam ao seu desenquadramento desta situação.</w:t>
      </w:r>
    </w:p>
    <w:p w14:paraId="1CC1B2BB"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u w:val="single"/>
        </w:rPr>
        <w:t>*Marcar este item caso se enquadre na situação de microempresa, empresa de pequeno porte ou cooperativa.</w:t>
      </w:r>
    </w:p>
    <w:p w14:paraId="4DF26834" w14:textId="2DB75042"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para os devidos fins, que até a presente data inexistem fatos supervenientes impeditivos para</w:t>
      </w:r>
      <w:r w:rsidR="00847BF8">
        <w:rPr>
          <w:rFonts w:ascii="Arial" w:hAnsi="Arial" w:cs="Arial"/>
          <w:sz w:val="18"/>
          <w:szCs w:val="18"/>
        </w:rPr>
        <w:t xml:space="preserve"> </w:t>
      </w:r>
      <w:r w:rsidRPr="00723CDE">
        <w:rPr>
          <w:rFonts w:ascii="Arial" w:hAnsi="Arial" w:cs="Arial"/>
          <w:sz w:val="18"/>
          <w:szCs w:val="18"/>
        </w:rPr>
        <w:t>habilitação no presente Processo de Dispensa Eletrônica, estando ciente da obrigatoriedade de declarar ocorrências posteriores;</w:t>
      </w:r>
    </w:p>
    <w:p w14:paraId="67947C8A" w14:textId="0A25CDB0"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para os devidos fins, que a empresa não foi declarada inidônea por nenhum órgão público de qualquer</w:t>
      </w:r>
      <w:r w:rsidR="00734B4A">
        <w:rPr>
          <w:rFonts w:ascii="Arial" w:hAnsi="Arial" w:cs="Arial"/>
          <w:sz w:val="18"/>
          <w:szCs w:val="18"/>
        </w:rPr>
        <w:t xml:space="preserve"> </w:t>
      </w:r>
      <w:r w:rsidRPr="00723CDE">
        <w:rPr>
          <w:rFonts w:ascii="Arial" w:hAnsi="Arial" w:cs="Arial"/>
          <w:sz w:val="18"/>
          <w:szCs w:val="18"/>
        </w:rPr>
        <w:t>esfera de governo, estando apta a contratar com o poder público;</w:t>
      </w:r>
    </w:p>
    <w:p w14:paraId="467A9851" w14:textId="33301E22"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estar cientes e concordamos com as condições contidas no Aviso de Contratação Direta e seus</w:t>
      </w:r>
      <w:r w:rsidR="00566018">
        <w:rPr>
          <w:rFonts w:ascii="Arial" w:hAnsi="Arial" w:cs="Arial"/>
          <w:sz w:val="18"/>
          <w:szCs w:val="18"/>
        </w:rPr>
        <w:t xml:space="preserve"> </w:t>
      </w:r>
      <w:r w:rsidRPr="00723CDE">
        <w:rPr>
          <w:rFonts w:ascii="Arial" w:hAnsi="Arial" w:cs="Arial"/>
          <w:sz w:val="18"/>
          <w:szCs w:val="18"/>
        </w:rPr>
        <w:t>anexos;</w:t>
      </w:r>
    </w:p>
    <w:p w14:paraId="683241A0" w14:textId="77777777"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Assumimos a responsabilidade pelas transações que forem efetuadas no sistema, assumindo como firmes e</w:t>
      </w:r>
    </w:p>
    <w:p w14:paraId="6B0C8E09"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verdadeiras;</w:t>
      </w:r>
    </w:p>
    <w:p w14:paraId="5BB1D339" w14:textId="77777777"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que cumprimos as exigências de reserva de cargos para pessoa com deficiência e para reabilitado da</w:t>
      </w:r>
    </w:p>
    <w:p w14:paraId="50011789"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Previdência Social, de que trata o art. 93, da Lei nº 8.213/91;</w:t>
      </w:r>
    </w:p>
    <w:p w14:paraId="54F0B6D7" w14:textId="65F66515"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para os fins do disposto no inciso XXXIII, do art. 7º, da Constituição Federal, que não empregamos</w:t>
      </w:r>
      <w:r w:rsidR="00E850B5">
        <w:rPr>
          <w:rFonts w:ascii="Arial" w:hAnsi="Arial" w:cs="Arial"/>
          <w:sz w:val="18"/>
          <w:szCs w:val="18"/>
        </w:rPr>
        <w:t xml:space="preserve"> </w:t>
      </w:r>
      <w:r w:rsidRPr="00723CDE">
        <w:rPr>
          <w:rFonts w:ascii="Arial" w:hAnsi="Arial" w:cs="Arial"/>
          <w:sz w:val="18"/>
          <w:szCs w:val="18"/>
        </w:rPr>
        <w:t>menores de 18 (dezoito) anos em trabalho noturno, perigoso ou insalubre e nem menores de 16 (dezesseis) anos, em qualquer trabalho, salvo na condição de aprendiz, a partir dos 14 (quatorze) anos de idade, em cumprimento ao que determina o inciso VI, do art. 68, da Lei 14.133/2021;</w:t>
      </w:r>
    </w:p>
    <w:p w14:paraId="31A3284E" w14:textId="77777777"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Não foi condenada judicialmente, em trânsito em julgado, por exploração de trabalho infantil, por submissão de trabalhadores a condições análogas às de escravo ou por contratação de adolescentes nos casos vedados pela legislação trabalhista, e cumpre o disposto no art. 14, inciso VI da Lei 14.133/2021.</w:t>
      </w:r>
    </w:p>
    <w:p w14:paraId="5B4DF5C7" w14:textId="77777777"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para os devidos fins de direito, na qualidade de Proponente dos Processos Licitatórios/de Contratação</w:t>
      </w:r>
    </w:p>
    <w:p w14:paraId="57E046A5" w14:textId="08397C38"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Direta,</w:t>
      </w:r>
      <w:r w:rsidRPr="00723CDE">
        <w:rPr>
          <w:rFonts w:ascii="Arial" w:hAnsi="Arial" w:cs="Arial"/>
          <w:sz w:val="18"/>
          <w:szCs w:val="18"/>
        </w:rPr>
        <w:tab/>
        <w:t>instaurados</w:t>
      </w:r>
      <w:r w:rsidRPr="00723CDE">
        <w:rPr>
          <w:rFonts w:ascii="Arial" w:hAnsi="Arial" w:cs="Arial"/>
          <w:sz w:val="18"/>
          <w:szCs w:val="18"/>
        </w:rPr>
        <w:tab/>
        <w:t>por</w:t>
      </w:r>
      <w:r w:rsidRPr="00723CDE">
        <w:rPr>
          <w:rFonts w:ascii="Arial" w:hAnsi="Arial" w:cs="Arial"/>
          <w:sz w:val="18"/>
          <w:szCs w:val="18"/>
        </w:rPr>
        <w:tab/>
        <w:t>este</w:t>
      </w:r>
      <w:r w:rsidRPr="00723CDE">
        <w:rPr>
          <w:rFonts w:ascii="Arial" w:hAnsi="Arial" w:cs="Arial"/>
          <w:sz w:val="18"/>
          <w:szCs w:val="18"/>
        </w:rPr>
        <w:tab/>
        <w:t>Município,</w:t>
      </w:r>
      <w:r w:rsidRPr="00723CDE">
        <w:rPr>
          <w:rFonts w:ascii="Arial" w:hAnsi="Arial" w:cs="Arial"/>
          <w:sz w:val="18"/>
          <w:szCs w:val="18"/>
        </w:rPr>
        <w:tab/>
        <w:t>que</w:t>
      </w:r>
      <w:r w:rsidRPr="00723CDE">
        <w:rPr>
          <w:rFonts w:ascii="Arial" w:hAnsi="Arial" w:cs="Arial"/>
          <w:sz w:val="18"/>
          <w:szCs w:val="18"/>
        </w:rPr>
        <w:tab/>
        <w:t>o</w:t>
      </w:r>
      <w:r w:rsidRPr="00723CDE">
        <w:rPr>
          <w:rFonts w:ascii="Arial" w:hAnsi="Arial" w:cs="Arial"/>
          <w:sz w:val="18"/>
          <w:szCs w:val="18"/>
        </w:rPr>
        <w:tab/>
        <w:t>(a)</w:t>
      </w:r>
      <w:r w:rsidRPr="00723CDE">
        <w:rPr>
          <w:rFonts w:ascii="Arial" w:hAnsi="Arial" w:cs="Arial"/>
          <w:sz w:val="18"/>
          <w:szCs w:val="18"/>
        </w:rPr>
        <w:tab/>
        <w:t>responsável</w:t>
      </w:r>
      <w:r w:rsidRPr="00723CDE">
        <w:rPr>
          <w:rFonts w:ascii="Arial" w:hAnsi="Arial" w:cs="Arial"/>
          <w:sz w:val="18"/>
          <w:szCs w:val="18"/>
        </w:rPr>
        <w:tab/>
        <w:t>legal</w:t>
      </w:r>
      <w:r w:rsidRPr="00723CDE">
        <w:rPr>
          <w:rFonts w:ascii="Arial" w:hAnsi="Arial" w:cs="Arial"/>
          <w:sz w:val="18"/>
          <w:szCs w:val="18"/>
        </w:rPr>
        <w:tab/>
        <w:t>da</w:t>
      </w:r>
      <w:r w:rsidRPr="00723CDE">
        <w:rPr>
          <w:rFonts w:ascii="Arial" w:hAnsi="Arial" w:cs="Arial"/>
          <w:sz w:val="18"/>
          <w:szCs w:val="18"/>
        </w:rPr>
        <w:tab/>
        <w:t>empresa</w:t>
      </w:r>
      <w:r w:rsidR="00BF4CF5">
        <w:rPr>
          <w:rFonts w:ascii="Arial" w:hAnsi="Arial" w:cs="Arial"/>
          <w:sz w:val="18"/>
          <w:szCs w:val="18"/>
        </w:rPr>
        <w:t xml:space="preserve"> </w:t>
      </w:r>
      <w:r w:rsidRPr="00723CDE">
        <w:rPr>
          <w:rFonts w:ascii="Arial" w:hAnsi="Arial" w:cs="Arial"/>
          <w:sz w:val="18"/>
          <w:szCs w:val="18"/>
        </w:rPr>
        <w:tab/>
        <w:t>é</w:t>
      </w:r>
      <w:r w:rsidRPr="00723CDE">
        <w:rPr>
          <w:rFonts w:ascii="Arial" w:hAnsi="Arial" w:cs="Arial"/>
          <w:sz w:val="18"/>
          <w:szCs w:val="18"/>
        </w:rPr>
        <w:tab/>
        <w:t xml:space="preserve">Sr. ............................................................., portador(a) da Cédula de Identidade RG sob nº ..............................................…, </w:t>
      </w:r>
      <w:proofErr w:type="spellStart"/>
      <w:r w:rsidRPr="00723CDE">
        <w:rPr>
          <w:rFonts w:ascii="Arial" w:hAnsi="Arial" w:cs="Arial"/>
          <w:sz w:val="18"/>
          <w:szCs w:val="18"/>
        </w:rPr>
        <w:t>incrito</w:t>
      </w:r>
      <w:proofErr w:type="spellEnd"/>
      <w:r w:rsidRPr="00723CDE">
        <w:rPr>
          <w:rFonts w:ascii="Arial" w:hAnsi="Arial" w:cs="Arial"/>
          <w:sz w:val="18"/>
          <w:szCs w:val="18"/>
        </w:rPr>
        <w:t xml:space="preserve"> (a) no CPF sob nº </w:t>
      </w:r>
      <w:r w:rsidRPr="00723CDE">
        <w:rPr>
          <w:rFonts w:ascii="Arial" w:hAnsi="Arial" w:cs="Arial"/>
          <w:sz w:val="18"/>
          <w:szCs w:val="18"/>
        </w:rPr>
        <w:lastRenderedPageBreak/>
        <w:t>........................................................, cuja função/cargo é...............................................… (sócio administrador/procurador/diretor/</w:t>
      </w:r>
      <w:proofErr w:type="spellStart"/>
      <w:r w:rsidRPr="00723CDE">
        <w:rPr>
          <w:rFonts w:ascii="Arial" w:hAnsi="Arial" w:cs="Arial"/>
          <w:sz w:val="18"/>
          <w:szCs w:val="18"/>
        </w:rPr>
        <w:t>etc</w:t>
      </w:r>
      <w:proofErr w:type="spellEnd"/>
      <w:r w:rsidRPr="00723CDE">
        <w:rPr>
          <w:rFonts w:ascii="Arial" w:hAnsi="Arial" w:cs="Arial"/>
          <w:sz w:val="18"/>
          <w:szCs w:val="18"/>
        </w:rPr>
        <w:t>), responsável pela assinatura do contrato;</w:t>
      </w:r>
    </w:p>
    <w:p w14:paraId="520301A1" w14:textId="205F2E29"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Declaramos, para os devidos fins, que em caso de qualquer comunicação futura referente e este processo de</w:t>
      </w:r>
      <w:r w:rsidR="00BF4CF5">
        <w:rPr>
          <w:rFonts w:ascii="Arial" w:hAnsi="Arial" w:cs="Arial"/>
          <w:sz w:val="18"/>
          <w:szCs w:val="18"/>
        </w:rPr>
        <w:t xml:space="preserve"> </w:t>
      </w:r>
      <w:r w:rsidRPr="00723CDE">
        <w:rPr>
          <w:rFonts w:ascii="Arial" w:hAnsi="Arial" w:cs="Arial"/>
          <w:sz w:val="18"/>
          <w:szCs w:val="18"/>
        </w:rPr>
        <w:t xml:space="preserve">dispensa de licitação, bem como em caso de eventual contratação, concordamos que o Contrato seja encaminhado para o seguinte endereço: E-mail: Telefone: </w:t>
      </w:r>
      <w:proofErr w:type="gramStart"/>
      <w:r w:rsidRPr="00723CDE">
        <w:rPr>
          <w:rFonts w:ascii="Arial" w:hAnsi="Arial" w:cs="Arial"/>
          <w:sz w:val="18"/>
          <w:szCs w:val="18"/>
        </w:rPr>
        <w:t>( )</w:t>
      </w:r>
      <w:proofErr w:type="gramEnd"/>
    </w:p>
    <w:p w14:paraId="58626796" w14:textId="7E7AAF1C" w:rsidR="00723CDE" w:rsidRPr="00723CDE" w:rsidRDefault="00723CDE" w:rsidP="00C914A6">
      <w:pPr>
        <w:numPr>
          <w:ilvl w:val="0"/>
          <w:numId w:val="6"/>
        </w:numPr>
        <w:spacing w:line="360" w:lineRule="auto"/>
        <w:ind w:left="0"/>
        <w:rPr>
          <w:rFonts w:ascii="Arial" w:hAnsi="Arial" w:cs="Arial"/>
          <w:sz w:val="18"/>
          <w:szCs w:val="18"/>
        </w:rPr>
      </w:pPr>
      <w:r w:rsidRPr="00723CDE">
        <w:rPr>
          <w:rFonts w:ascii="Arial" w:hAnsi="Arial" w:cs="Arial"/>
          <w:sz w:val="18"/>
          <w:szCs w:val="18"/>
        </w:rPr>
        <w:t>Caso altere o citado e-mail ou telefone, comprometemo-nos a protocolizar pedido de alteração junto ao Sistema de</w:t>
      </w:r>
      <w:r w:rsidR="00BF4CF5">
        <w:rPr>
          <w:rFonts w:ascii="Arial" w:hAnsi="Arial" w:cs="Arial"/>
          <w:sz w:val="18"/>
          <w:szCs w:val="18"/>
        </w:rPr>
        <w:t xml:space="preserve"> </w:t>
      </w:r>
      <w:r w:rsidRPr="00723CDE">
        <w:rPr>
          <w:rFonts w:ascii="Arial" w:hAnsi="Arial" w:cs="Arial"/>
          <w:sz w:val="18"/>
          <w:szCs w:val="18"/>
        </w:rPr>
        <w:t>Protocolo deste Município, sob pena de sermos considerados como intimados pelos meios anteriormente fornecidos.</w:t>
      </w:r>
    </w:p>
    <w:p w14:paraId="1ADFE41A" w14:textId="6369CAA2" w:rsidR="00723CDE" w:rsidRPr="00BF4CF5" w:rsidRDefault="00723CDE" w:rsidP="00C914A6">
      <w:pPr>
        <w:numPr>
          <w:ilvl w:val="0"/>
          <w:numId w:val="6"/>
        </w:numPr>
        <w:spacing w:line="360" w:lineRule="auto"/>
        <w:ind w:left="0"/>
        <w:rPr>
          <w:rFonts w:ascii="Arial" w:hAnsi="Arial" w:cs="Arial"/>
          <w:sz w:val="18"/>
          <w:szCs w:val="18"/>
        </w:rPr>
      </w:pPr>
      <w:r w:rsidRPr="00BF4CF5">
        <w:rPr>
          <w:rFonts w:ascii="Arial" w:hAnsi="Arial" w:cs="Arial"/>
          <w:sz w:val="18"/>
          <w:szCs w:val="18"/>
        </w:rPr>
        <w:t>Nomeamos</w:t>
      </w:r>
      <w:r w:rsidRPr="00BF4CF5">
        <w:rPr>
          <w:rFonts w:ascii="Arial" w:hAnsi="Arial" w:cs="Arial"/>
          <w:sz w:val="18"/>
          <w:szCs w:val="18"/>
        </w:rPr>
        <w:tab/>
        <w:t>e</w:t>
      </w:r>
      <w:r w:rsidRPr="00BF4CF5">
        <w:rPr>
          <w:rFonts w:ascii="Arial" w:hAnsi="Arial" w:cs="Arial"/>
          <w:sz w:val="18"/>
          <w:szCs w:val="18"/>
        </w:rPr>
        <w:tab/>
        <w:t>constituímos</w:t>
      </w:r>
      <w:r w:rsidRPr="00BF4CF5">
        <w:rPr>
          <w:rFonts w:ascii="Arial" w:hAnsi="Arial" w:cs="Arial"/>
          <w:sz w:val="18"/>
          <w:szCs w:val="18"/>
        </w:rPr>
        <w:tab/>
        <w:t>o</w:t>
      </w:r>
      <w:r w:rsidRPr="00BF4CF5">
        <w:rPr>
          <w:rFonts w:ascii="Arial" w:hAnsi="Arial" w:cs="Arial"/>
          <w:sz w:val="18"/>
          <w:szCs w:val="18"/>
        </w:rPr>
        <w:tab/>
        <w:t>senhor(a).........................................,</w:t>
      </w:r>
      <w:r w:rsidR="00BF4CF5" w:rsidRPr="00BF4CF5">
        <w:rPr>
          <w:rFonts w:ascii="Arial" w:hAnsi="Arial" w:cs="Arial"/>
          <w:sz w:val="18"/>
          <w:szCs w:val="18"/>
        </w:rPr>
        <w:t xml:space="preserve"> </w:t>
      </w:r>
      <w:r w:rsidRPr="00BF4CF5">
        <w:rPr>
          <w:rFonts w:ascii="Arial" w:hAnsi="Arial" w:cs="Arial"/>
          <w:sz w:val="18"/>
          <w:szCs w:val="18"/>
        </w:rPr>
        <w:t>portador(a)</w:t>
      </w:r>
      <w:r w:rsidRPr="00BF4CF5">
        <w:rPr>
          <w:rFonts w:ascii="Arial" w:hAnsi="Arial" w:cs="Arial"/>
          <w:sz w:val="18"/>
          <w:szCs w:val="18"/>
        </w:rPr>
        <w:tab/>
        <w:t>do</w:t>
      </w:r>
      <w:r w:rsidRPr="00BF4CF5">
        <w:rPr>
          <w:rFonts w:ascii="Arial" w:hAnsi="Arial" w:cs="Arial"/>
          <w:sz w:val="18"/>
          <w:szCs w:val="18"/>
        </w:rPr>
        <w:tab/>
        <w:t>CPF/MF</w:t>
      </w:r>
      <w:r w:rsidRPr="00BF4CF5">
        <w:rPr>
          <w:rFonts w:ascii="Arial" w:hAnsi="Arial" w:cs="Arial"/>
          <w:sz w:val="18"/>
          <w:szCs w:val="18"/>
        </w:rPr>
        <w:tab/>
        <w:t>sob</w:t>
      </w:r>
      <w:r w:rsidR="00BF4CF5">
        <w:rPr>
          <w:rFonts w:ascii="Arial" w:hAnsi="Arial" w:cs="Arial"/>
          <w:sz w:val="18"/>
          <w:szCs w:val="18"/>
        </w:rPr>
        <w:t xml:space="preserve"> </w:t>
      </w:r>
      <w:r w:rsidRPr="00BF4CF5">
        <w:rPr>
          <w:rFonts w:ascii="Arial" w:hAnsi="Arial" w:cs="Arial"/>
          <w:sz w:val="18"/>
          <w:szCs w:val="18"/>
        </w:rPr>
        <w:t>n.º..................................., para ser o (a) responsável para acompanhar a execução do contrato, referente a Dispensa Eletrônica nº ______ e todos os atos necessários ao cumprimento das obrigações contidas no instrumento convocatório, seus Anexos e no Contrato.</w:t>
      </w:r>
    </w:p>
    <w:p w14:paraId="1A3E8C3E"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 xml:space="preserve">____________, ______ de _____________ </w:t>
      </w:r>
      <w:proofErr w:type="spellStart"/>
      <w:r w:rsidRPr="00723CDE">
        <w:rPr>
          <w:rFonts w:ascii="Arial" w:hAnsi="Arial" w:cs="Arial"/>
          <w:sz w:val="18"/>
          <w:szCs w:val="18"/>
        </w:rPr>
        <w:t>de</w:t>
      </w:r>
      <w:proofErr w:type="spellEnd"/>
      <w:r w:rsidRPr="00723CDE">
        <w:rPr>
          <w:rFonts w:ascii="Arial" w:hAnsi="Arial" w:cs="Arial"/>
          <w:sz w:val="18"/>
          <w:szCs w:val="18"/>
        </w:rPr>
        <w:t xml:space="preserve"> 2024.</w:t>
      </w:r>
    </w:p>
    <w:p w14:paraId="6C96F558"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____________________________________________________________</w:t>
      </w:r>
    </w:p>
    <w:p w14:paraId="764F3477"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(nome e CPF, completo do representante da empresa e assinatura).</w:t>
      </w:r>
    </w:p>
    <w:p w14:paraId="579CB10A" w14:textId="77777777" w:rsidR="00723CDE" w:rsidRPr="00723CDE" w:rsidRDefault="00723CDE" w:rsidP="00A520EE">
      <w:pPr>
        <w:spacing w:line="360" w:lineRule="auto"/>
        <w:rPr>
          <w:rFonts w:ascii="Arial" w:hAnsi="Arial" w:cs="Arial"/>
          <w:sz w:val="18"/>
          <w:szCs w:val="18"/>
        </w:rPr>
      </w:pPr>
      <w:r w:rsidRPr="00723CDE">
        <w:rPr>
          <w:rFonts w:ascii="Arial" w:hAnsi="Arial" w:cs="Arial"/>
          <w:sz w:val="18"/>
          <w:szCs w:val="18"/>
        </w:rPr>
        <w:t>(nome e CNPJ, completo da empresa e assinatura).</w:t>
      </w:r>
    </w:p>
    <w:p w14:paraId="59FA01EF" w14:textId="77777777" w:rsidR="00BF4CF5" w:rsidRDefault="00BF4CF5" w:rsidP="00A520EE">
      <w:pPr>
        <w:spacing w:line="360" w:lineRule="auto"/>
        <w:rPr>
          <w:rFonts w:ascii="Arial" w:hAnsi="Arial" w:cs="Arial"/>
          <w:sz w:val="18"/>
          <w:szCs w:val="18"/>
        </w:rPr>
      </w:pPr>
    </w:p>
    <w:p w14:paraId="2FF4A9F1" w14:textId="77777777" w:rsidR="00BF4CF5" w:rsidRDefault="00BF4CF5" w:rsidP="00A520EE">
      <w:pPr>
        <w:spacing w:line="360" w:lineRule="auto"/>
        <w:rPr>
          <w:rFonts w:ascii="Arial" w:hAnsi="Arial" w:cs="Arial"/>
          <w:sz w:val="18"/>
          <w:szCs w:val="18"/>
        </w:rPr>
      </w:pPr>
    </w:p>
    <w:p w14:paraId="6FBC6D65" w14:textId="660A103E" w:rsidR="00273C25" w:rsidRDefault="00273C25" w:rsidP="00A520EE">
      <w:pPr>
        <w:spacing w:line="360" w:lineRule="auto"/>
        <w:rPr>
          <w:rFonts w:ascii="Arial" w:hAnsi="Arial" w:cs="Arial"/>
          <w:sz w:val="18"/>
          <w:szCs w:val="18"/>
        </w:rPr>
      </w:pPr>
    </w:p>
    <w:p w14:paraId="2B1E00A7" w14:textId="390BD040" w:rsidR="00E4303C" w:rsidRDefault="00E4303C" w:rsidP="00A520EE">
      <w:pPr>
        <w:spacing w:line="360" w:lineRule="auto"/>
        <w:rPr>
          <w:rFonts w:ascii="Arial" w:hAnsi="Arial" w:cs="Arial"/>
          <w:sz w:val="18"/>
          <w:szCs w:val="18"/>
        </w:rPr>
      </w:pPr>
    </w:p>
    <w:p w14:paraId="1540E8F7" w14:textId="76360AAB" w:rsidR="00E4303C" w:rsidRDefault="00E4303C" w:rsidP="00A520EE">
      <w:pPr>
        <w:spacing w:line="360" w:lineRule="auto"/>
        <w:rPr>
          <w:rFonts w:ascii="Arial" w:hAnsi="Arial" w:cs="Arial"/>
          <w:sz w:val="18"/>
          <w:szCs w:val="18"/>
        </w:rPr>
      </w:pPr>
    </w:p>
    <w:p w14:paraId="12443224" w14:textId="5D4457D5" w:rsidR="00E4303C" w:rsidRDefault="00E4303C" w:rsidP="00A520EE">
      <w:pPr>
        <w:spacing w:line="360" w:lineRule="auto"/>
        <w:rPr>
          <w:rFonts w:ascii="Arial" w:hAnsi="Arial" w:cs="Arial"/>
          <w:sz w:val="18"/>
          <w:szCs w:val="18"/>
        </w:rPr>
      </w:pPr>
    </w:p>
    <w:p w14:paraId="21EA6E88" w14:textId="399F1D51" w:rsidR="00E4303C" w:rsidRDefault="00E4303C" w:rsidP="00A520EE">
      <w:pPr>
        <w:spacing w:line="360" w:lineRule="auto"/>
        <w:rPr>
          <w:rFonts w:ascii="Arial" w:hAnsi="Arial" w:cs="Arial"/>
          <w:sz w:val="18"/>
          <w:szCs w:val="18"/>
        </w:rPr>
      </w:pPr>
    </w:p>
    <w:p w14:paraId="283471F6" w14:textId="7F04B36B" w:rsidR="00E4303C" w:rsidRDefault="00E4303C" w:rsidP="00A520EE">
      <w:pPr>
        <w:spacing w:line="360" w:lineRule="auto"/>
        <w:rPr>
          <w:rFonts w:ascii="Arial" w:hAnsi="Arial" w:cs="Arial"/>
          <w:sz w:val="18"/>
          <w:szCs w:val="18"/>
        </w:rPr>
      </w:pPr>
    </w:p>
    <w:p w14:paraId="726413E4" w14:textId="3D1A291A" w:rsidR="00E4303C" w:rsidRDefault="00E4303C" w:rsidP="00A520EE">
      <w:pPr>
        <w:spacing w:line="360" w:lineRule="auto"/>
        <w:rPr>
          <w:rFonts w:ascii="Arial" w:hAnsi="Arial" w:cs="Arial"/>
          <w:sz w:val="18"/>
          <w:szCs w:val="18"/>
        </w:rPr>
      </w:pPr>
    </w:p>
    <w:p w14:paraId="2FA796CC" w14:textId="53E7485D" w:rsidR="007553A7" w:rsidRDefault="007553A7" w:rsidP="00A520EE">
      <w:pPr>
        <w:spacing w:line="360" w:lineRule="auto"/>
        <w:rPr>
          <w:rFonts w:ascii="Arial" w:hAnsi="Arial" w:cs="Arial"/>
          <w:sz w:val="18"/>
          <w:szCs w:val="18"/>
        </w:rPr>
      </w:pPr>
    </w:p>
    <w:p w14:paraId="6ACFEFD3" w14:textId="1642AAFE" w:rsidR="00545567" w:rsidRDefault="00545567" w:rsidP="00A520EE">
      <w:pPr>
        <w:spacing w:line="360" w:lineRule="auto"/>
        <w:rPr>
          <w:rFonts w:ascii="Arial" w:hAnsi="Arial" w:cs="Arial"/>
          <w:sz w:val="18"/>
          <w:szCs w:val="18"/>
        </w:rPr>
      </w:pPr>
    </w:p>
    <w:p w14:paraId="16A69B2E" w14:textId="109C0370" w:rsidR="00595B54" w:rsidRDefault="00595B54" w:rsidP="00A520EE">
      <w:pPr>
        <w:spacing w:line="360" w:lineRule="auto"/>
        <w:rPr>
          <w:rFonts w:ascii="Arial" w:hAnsi="Arial" w:cs="Arial"/>
          <w:sz w:val="18"/>
          <w:szCs w:val="18"/>
        </w:rPr>
      </w:pPr>
    </w:p>
    <w:p w14:paraId="1DC85BFC" w14:textId="77777777" w:rsidR="00595B54" w:rsidRDefault="00595B54" w:rsidP="00A520EE">
      <w:pPr>
        <w:spacing w:line="360" w:lineRule="auto"/>
        <w:rPr>
          <w:rFonts w:ascii="Arial" w:hAnsi="Arial" w:cs="Arial"/>
          <w:sz w:val="18"/>
          <w:szCs w:val="18"/>
        </w:rPr>
      </w:pPr>
    </w:p>
    <w:p w14:paraId="5B7D0B08" w14:textId="77777777" w:rsidR="00E4303C" w:rsidRDefault="00E4303C" w:rsidP="00A520EE">
      <w:pPr>
        <w:spacing w:line="360" w:lineRule="auto"/>
        <w:rPr>
          <w:rFonts w:ascii="Arial" w:hAnsi="Arial" w:cs="Arial"/>
          <w:sz w:val="18"/>
          <w:szCs w:val="18"/>
        </w:rPr>
      </w:pPr>
    </w:p>
    <w:p w14:paraId="289CB85A" w14:textId="77777777" w:rsidR="00E11478" w:rsidRDefault="00273C25" w:rsidP="00273C25">
      <w:pPr>
        <w:pStyle w:val="Ttulo2"/>
        <w:rPr>
          <w:b/>
          <w:bCs/>
          <w:sz w:val="18"/>
          <w:szCs w:val="18"/>
        </w:rPr>
      </w:pPr>
      <w:r>
        <w:rPr>
          <w:sz w:val="18"/>
          <w:szCs w:val="18"/>
        </w:rPr>
        <w:lastRenderedPageBreak/>
        <w:tab/>
      </w:r>
      <w:r>
        <w:rPr>
          <w:sz w:val="18"/>
          <w:szCs w:val="18"/>
        </w:rPr>
        <w:tab/>
      </w:r>
      <w:r>
        <w:rPr>
          <w:sz w:val="18"/>
          <w:szCs w:val="18"/>
        </w:rPr>
        <w:tab/>
      </w:r>
      <w:r w:rsidRPr="00D30385">
        <w:rPr>
          <w:b/>
          <w:bCs/>
          <w:sz w:val="18"/>
          <w:szCs w:val="18"/>
        </w:rPr>
        <w:t xml:space="preserve">               </w:t>
      </w:r>
    </w:p>
    <w:p w14:paraId="2F0ED982" w14:textId="4B50ED78" w:rsidR="00166E71" w:rsidRPr="007553A7" w:rsidRDefault="00E11478" w:rsidP="007553A7">
      <w:pPr>
        <w:pStyle w:val="Ttulo2"/>
        <w:ind w:left="2832" w:firstLine="708"/>
        <w:rPr>
          <w:b/>
          <w:bCs/>
          <w:sz w:val="18"/>
          <w:szCs w:val="18"/>
        </w:rPr>
      </w:pPr>
      <w:r>
        <w:rPr>
          <w:b/>
          <w:bCs/>
          <w:sz w:val="18"/>
          <w:szCs w:val="18"/>
        </w:rPr>
        <w:t xml:space="preserve">   Anexo IV</w:t>
      </w:r>
    </w:p>
    <w:p w14:paraId="204916FE" w14:textId="77777777" w:rsidR="004D4F07" w:rsidRDefault="004D4F07" w:rsidP="00F020E7">
      <w:pPr>
        <w:spacing w:after="0" w:line="256" w:lineRule="auto"/>
        <w:rPr>
          <w:rFonts w:ascii="Arial" w:hAnsi="Arial" w:cs="Arial"/>
          <w:sz w:val="18"/>
          <w:szCs w:val="18"/>
        </w:rPr>
      </w:pPr>
    </w:p>
    <w:p w14:paraId="7A01C564" w14:textId="5B6A745D" w:rsidR="00685F1C" w:rsidRPr="00C90A7B" w:rsidRDefault="001619FF" w:rsidP="007553A7">
      <w:pPr>
        <w:spacing w:line="360" w:lineRule="auto"/>
        <w:rPr>
          <w:rFonts w:ascii="Arial" w:hAnsi="Arial" w:cs="Arial"/>
          <w:b/>
          <w:bCs/>
          <w:sz w:val="18"/>
          <w:szCs w:val="18"/>
        </w:rPr>
      </w:pPr>
      <w:r>
        <w:rPr>
          <w:b/>
          <w:bCs/>
          <w:sz w:val="18"/>
          <w:szCs w:val="18"/>
        </w:rPr>
        <w:t xml:space="preserve">          </w:t>
      </w:r>
      <w:r w:rsidR="00685F1C">
        <w:rPr>
          <w:b/>
          <w:bCs/>
          <w:sz w:val="18"/>
          <w:szCs w:val="18"/>
        </w:rPr>
        <w:t xml:space="preserve">                         </w:t>
      </w:r>
      <w:r w:rsidR="00685F1C" w:rsidRPr="00C90A7B">
        <w:rPr>
          <w:rFonts w:ascii="Arial" w:hAnsi="Arial" w:cs="Arial"/>
          <w:b/>
          <w:bCs/>
          <w:sz w:val="18"/>
          <w:szCs w:val="18"/>
        </w:rPr>
        <w:t>MINUTA DE CONTRATO DE COMPRA Nº ***/2024</w:t>
      </w:r>
      <w:r w:rsidR="00691C1D">
        <w:rPr>
          <w:rFonts w:ascii="Arial" w:hAnsi="Arial" w:cs="Arial"/>
          <w:b/>
          <w:bCs/>
          <w:sz w:val="18"/>
          <w:szCs w:val="18"/>
        </w:rPr>
        <w:t xml:space="preserve"> (</w:t>
      </w:r>
      <w:r w:rsidR="00691C1D" w:rsidRPr="00691C1D">
        <w:rPr>
          <w:rFonts w:ascii="Arial" w:hAnsi="Arial" w:cs="Arial"/>
          <w:b/>
          <w:bCs/>
          <w:sz w:val="18"/>
          <w:szCs w:val="18"/>
          <w:highlight w:val="yellow"/>
        </w:rPr>
        <w:t>Modelo AGU</w:t>
      </w:r>
      <w:r w:rsidR="00691C1D">
        <w:rPr>
          <w:rFonts w:ascii="Arial" w:hAnsi="Arial" w:cs="Arial"/>
          <w:b/>
          <w:bCs/>
          <w:sz w:val="18"/>
          <w:szCs w:val="18"/>
        </w:rPr>
        <w:t>)</w:t>
      </w:r>
    </w:p>
    <w:p w14:paraId="7396F3A7" w14:textId="77777777" w:rsidR="00691C1D" w:rsidRDefault="00691C1D" w:rsidP="00691C1D">
      <w:pPr>
        <w:spacing w:afterLines="120" w:after="288" w:line="312" w:lineRule="auto"/>
        <w:jc w:val="center"/>
        <w:rPr>
          <w:rFonts w:ascii="Arial" w:hAnsi="Arial" w:cs="Arial"/>
          <w:b/>
          <w:bCs/>
          <w:color w:val="000000" w:themeColor="text1"/>
          <w:sz w:val="20"/>
          <w:szCs w:val="20"/>
        </w:rPr>
      </w:pPr>
      <w:bookmarkStart w:id="0"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bookmarkEnd w:id="0"/>
    <w:p w14:paraId="63BAB023" w14:textId="1207A7DD" w:rsidR="00360260" w:rsidRPr="00242067" w:rsidRDefault="00360260" w:rsidP="00360260">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C041093" w14:textId="77777777" w:rsidR="00360260" w:rsidRPr="004827F2" w:rsidRDefault="00360260" w:rsidP="00360260">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12FC936C" w14:textId="77777777" w:rsidR="00360260" w:rsidRPr="004827F2" w:rsidRDefault="00360260" w:rsidP="00360260">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7EB05CAA" w14:textId="77777777" w:rsidR="00360260" w:rsidRPr="00723CDE" w:rsidRDefault="00360260" w:rsidP="00360260">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 xml:space="preserve">Rua Bernardino </w:t>
      </w:r>
      <w:proofErr w:type="spellStart"/>
      <w:r>
        <w:rPr>
          <w:rFonts w:ascii="Arial" w:hAnsi="Arial" w:cs="Arial"/>
          <w:sz w:val="18"/>
          <w:szCs w:val="18"/>
        </w:rPr>
        <w:t>Bogo</w:t>
      </w:r>
      <w:proofErr w:type="spellEnd"/>
      <w:r>
        <w:rPr>
          <w:rFonts w:ascii="Arial" w:hAnsi="Arial" w:cs="Arial"/>
          <w:sz w:val="18"/>
          <w:szCs w:val="18"/>
        </w:rPr>
        <w:t xml:space="preserve">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4EDFDC12" w14:textId="56E900A2" w:rsidR="00360260" w:rsidRPr="00723CDE" w:rsidRDefault="00360260" w:rsidP="00360260">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n</w:t>
      </w:r>
      <w:r>
        <w:rPr>
          <w:rFonts w:ascii="Arial" w:hAnsi="Arial" w:cs="Arial"/>
          <w:sz w:val="18"/>
          <w:szCs w:val="18"/>
        </w:rPr>
        <w:t xml:space="preserve">a Dispensa </w:t>
      </w:r>
      <w:proofErr w:type="spellStart"/>
      <w:r>
        <w:rPr>
          <w:rFonts w:ascii="Arial" w:hAnsi="Arial" w:cs="Arial"/>
          <w:sz w:val="18"/>
          <w:szCs w:val="18"/>
        </w:rPr>
        <w:t>Eletronica</w:t>
      </w:r>
      <w:proofErr w:type="spellEnd"/>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w:t>
      </w:r>
      <w:proofErr w:type="spellStart"/>
      <w:r w:rsidRPr="00723CDE">
        <w:rPr>
          <w:rFonts w:ascii="Arial" w:hAnsi="Arial" w:cs="Arial"/>
          <w:sz w:val="18"/>
          <w:szCs w:val="18"/>
        </w:rPr>
        <w:t>de</w:t>
      </w:r>
      <w:proofErr w:type="spellEnd"/>
      <w:r w:rsidRPr="00723CDE">
        <w:rPr>
          <w:rFonts w:ascii="Arial" w:hAnsi="Arial" w:cs="Arial"/>
          <w:sz w:val="18"/>
          <w:szCs w:val="18"/>
        </w:rPr>
        <w:t xml:space="preserve"> 2024,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w:t>
      </w:r>
      <w:r>
        <w:rPr>
          <w:rFonts w:ascii="Arial" w:hAnsi="Arial" w:cs="Arial"/>
          <w:sz w:val="18"/>
          <w:szCs w:val="18"/>
          <w:highlight w:val="yellow"/>
        </w:rPr>
        <w:t>83</w:t>
      </w:r>
      <w:r w:rsidRPr="00B22248">
        <w:rPr>
          <w:rFonts w:ascii="Arial" w:hAnsi="Arial" w:cs="Arial"/>
          <w:sz w:val="18"/>
          <w:szCs w:val="18"/>
          <w:highlight w:val="yellow"/>
        </w:rPr>
        <w:t>/2023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4A4FF54" w14:textId="77777777" w:rsidR="00360260" w:rsidRPr="00F8329F" w:rsidRDefault="00360260" w:rsidP="00846B6B">
      <w:pPr>
        <w:pStyle w:val="Nivel01"/>
        <w:numPr>
          <w:ilvl w:val="0"/>
          <w:numId w:val="9"/>
        </w:numPr>
        <w:ind w:left="230"/>
        <w:rPr>
          <w:color w:val="FFFFFF" w:themeColor="background1"/>
        </w:rPr>
      </w:pPr>
      <w:r w:rsidRPr="004827F2">
        <w:t>CLÁUSULA PRIMEIRA – OBJETO (</w:t>
      </w:r>
      <w:hyperlink r:id="rId13" w:anchor="art92" w:history="1">
        <w:r w:rsidRPr="004827F2">
          <w:rPr>
            <w:rStyle w:val="Hyperlink"/>
          </w:rPr>
          <w:t>art. 92, I e II</w:t>
        </w:r>
      </w:hyperlink>
      <w:r w:rsidRPr="004827F2">
        <w:t>)</w:t>
      </w:r>
    </w:p>
    <w:p w14:paraId="042834B2" w14:textId="7AA8F908" w:rsidR="005D288B" w:rsidRPr="0082326D" w:rsidRDefault="00360260" w:rsidP="005D288B">
      <w:pPr>
        <w:pStyle w:val="SemEspaamento"/>
        <w:jc w:val="both"/>
        <w:rPr>
          <w:rFonts w:ascii="Arial" w:hAnsi="Arial" w:cs="Arial"/>
          <w:sz w:val="20"/>
          <w:szCs w:val="20"/>
        </w:rPr>
      </w:pPr>
      <w:r w:rsidRPr="004827F2">
        <w:t xml:space="preserve">O objeto </w:t>
      </w:r>
      <w:r w:rsidRPr="004E64AA">
        <w:t>do</w:t>
      </w:r>
      <w:r w:rsidRPr="004827F2">
        <w:t xml:space="preserve"> presente instrumento é </w:t>
      </w:r>
      <w:r w:rsidR="007553A7">
        <w:t xml:space="preserve">a </w:t>
      </w:r>
      <w:r w:rsidR="000311B4" w:rsidRPr="00F8527F">
        <w:t>Contratação de “Prestador de Serviço na Área de Engenharia Elétrica, para Medição e Verificação, Treinamento e Acompanhamento Mensal do Projeto, seguindo a proposta da Chamada Pública PEE COPEL 002/2019” para execução de atividades estabelecidas no Termo de Cooperação Técnica – TCT 4600022792, firmado entre a Companhia de Energia Elétrica – COPEL e o Município de Mandaguaçu – PR</w:t>
      </w:r>
      <w:r w:rsidR="005D288B" w:rsidRPr="0082326D">
        <w:rPr>
          <w:rFonts w:ascii="Arial" w:hAnsi="Arial" w:cs="Arial"/>
          <w:sz w:val="20"/>
          <w:szCs w:val="20"/>
        </w:rPr>
        <w:t>.</w:t>
      </w:r>
    </w:p>
    <w:p w14:paraId="7CC809C4" w14:textId="42E6BCC7" w:rsidR="00360260" w:rsidRDefault="005D288B" w:rsidP="00846B6B">
      <w:pPr>
        <w:pStyle w:val="Nivel2"/>
        <w:numPr>
          <w:ilvl w:val="1"/>
          <w:numId w:val="8"/>
        </w:numPr>
      </w:pPr>
      <w:r w:rsidRPr="00680AD4">
        <w:t xml:space="preserve"> </w:t>
      </w:r>
      <w:r w:rsidR="00360260" w:rsidRPr="004827F2">
        <w:t xml:space="preserve">Objeto da </w:t>
      </w:r>
      <w:r w:rsidR="00360260" w:rsidRPr="004E64AA">
        <w:t>contratação</w:t>
      </w:r>
      <w:r w:rsidR="00360260" w:rsidRPr="004827F2">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360260" w:rsidRPr="004827F2" w14:paraId="7A8F3704" w14:textId="77777777" w:rsidTr="001A2E37">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BAD40" w14:textId="77777777" w:rsidR="00360260" w:rsidRPr="004827F2" w:rsidRDefault="00360260" w:rsidP="001A2E37">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3A22C45" w14:textId="77777777" w:rsidR="00360260" w:rsidRPr="004827F2" w:rsidRDefault="00360260" w:rsidP="001A2E37">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91980" w14:textId="77777777" w:rsidR="00360260" w:rsidRPr="004827F2" w:rsidRDefault="00360260" w:rsidP="001A2E37">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lastRenderedPageBreak/>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41372" w14:textId="77777777" w:rsidR="00360260" w:rsidRPr="004827F2" w:rsidRDefault="00360260" w:rsidP="001A2E37">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 xml:space="preserve">UNIDADE DE </w:t>
            </w:r>
            <w:r w:rsidRPr="004827F2">
              <w:rPr>
                <w:rFonts w:ascii="Arial" w:eastAsia="Arial" w:hAnsi="Arial" w:cs="Arial"/>
                <w:b/>
                <w:bCs/>
                <w:color w:val="000000" w:themeColor="text1"/>
                <w:sz w:val="20"/>
                <w:szCs w:val="20"/>
              </w:rPr>
              <w:lastRenderedPageBreak/>
              <w:t>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AF559" w14:textId="77777777" w:rsidR="00360260" w:rsidRPr="004827F2" w:rsidRDefault="00360260" w:rsidP="001A2E37">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lastRenderedPageBreak/>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3379E" w14:textId="77777777" w:rsidR="00360260" w:rsidRPr="004827F2" w:rsidRDefault="00360260" w:rsidP="001A2E37">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96B89" w14:textId="77777777" w:rsidR="00360260" w:rsidRPr="004827F2" w:rsidRDefault="00360260" w:rsidP="001A2E37">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360260" w:rsidRPr="004827F2" w14:paraId="762F4E43" w14:textId="77777777" w:rsidTr="001A2E37">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E82E5" w14:textId="77777777" w:rsidR="00360260" w:rsidRPr="004827F2" w:rsidRDefault="00360260" w:rsidP="001A2E37">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08180"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50470"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7F6C1"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2418C"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9863B"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r>
      <w:tr w:rsidR="00360260" w:rsidRPr="004827F2" w14:paraId="3CB98583" w14:textId="77777777" w:rsidTr="001A2E37">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A4F76" w14:textId="77777777" w:rsidR="00360260" w:rsidRPr="004827F2" w:rsidRDefault="00360260" w:rsidP="001A2E37">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723BB"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289D0"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B1F9"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18D3F"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AA63"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r>
      <w:tr w:rsidR="00360260" w:rsidRPr="004827F2" w14:paraId="115FBC15" w14:textId="77777777" w:rsidTr="001A2E37">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3BB7F" w14:textId="77777777" w:rsidR="00360260" w:rsidRPr="004827F2" w:rsidRDefault="00360260" w:rsidP="001A2E37">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CC6DD"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5C9F4"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15BED"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0551C"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DEDFD"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r>
      <w:tr w:rsidR="00360260" w:rsidRPr="004827F2" w14:paraId="4CE4FCB8" w14:textId="77777777" w:rsidTr="001A2E37">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3BD0" w14:textId="77777777" w:rsidR="00360260" w:rsidRPr="004827F2" w:rsidRDefault="00360260" w:rsidP="001A2E37">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652CB" w14:textId="77777777" w:rsidR="00360260" w:rsidRPr="004827F2" w:rsidRDefault="00360260" w:rsidP="001A2E37">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32F17"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278BF"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F06BD"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241DA" w14:textId="77777777" w:rsidR="00360260" w:rsidRPr="004827F2" w:rsidRDefault="00360260" w:rsidP="001A2E37">
            <w:pPr>
              <w:widowControl w:val="0"/>
              <w:spacing w:before="120" w:afterLines="120" w:after="288" w:line="312" w:lineRule="auto"/>
              <w:rPr>
                <w:rFonts w:ascii="Arial" w:eastAsia="Arial" w:hAnsi="Arial" w:cs="Arial"/>
                <w:color w:val="000000"/>
                <w:sz w:val="20"/>
                <w:szCs w:val="20"/>
              </w:rPr>
            </w:pPr>
          </w:p>
        </w:tc>
      </w:tr>
    </w:tbl>
    <w:p w14:paraId="07C00559" w14:textId="77777777" w:rsidR="00360260" w:rsidRPr="004827F2" w:rsidRDefault="00360260" w:rsidP="00846B6B">
      <w:pPr>
        <w:pStyle w:val="Nivel2"/>
        <w:numPr>
          <w:ilvl w:val="1"/>
          <w:numId w:val="8"/>
        </w:numPr>
      </w:pPr>
      <w:r w:rsidRPr="004827F2">
        <w:t xml:space="preserve">Vinculam </w:t>
      </w:r>
      <w:r w:rsidRPr="004E64AA">
        <w:t>esta</w:t>
      </w:r>
      <w:r w:rsidRPr="004827F2">
        <w:t xml:space="preserve"> contratação, independentemente de transcrição:</w:t>
      </w:r>
    </w:p>
    <w:p w14:paraId="6C99ED63" w14:textId="77777777" w:rsidR="00360260" w:rsidRPr="004827F2" w:rsidRDefault="00360260" w:rsidP="00846B6B">
      <w:pPr>
        <w:pStyle w:val="Nivel3"/>
        <w:numPr>
          <w:ilvl w:val="2"/>
          <w:numId w:val="8"/>
        </w:numPr>
        <w:ind w:left="284" w:firstLine="0"/>
        <w:contextualSpacing w:val="0"/>
      </w:pPr>
      <w:r w:rsidRPr="004827F2">
        <w:t xml:space="preserve">O </w:t>
      </w:r>
      <w:r w:rsidRPr="004E64AA">
        <w:t>Termo</w:t>
      </w:r>
      <w:r w:rsidRPr="004827F2">
        <w:t xml:space="preserve"> de Referência;</w:t>
      </w:r>
    </w:p>
    <w:p w14:paraId="6834E8CC" w14:textId="77777777" w:rsidR="00360260" w:rsidRPr="004827F2" w:rsidRDefault="00360260" w:rsidP="00846B6B">
      <w:pPr>
        <w:pStyle w:val="Nivel3"/>
        <w:numPr>
          <w:ilvl w:val="2"/>
          <w:numId w:val="8"/>
        </w:numPr>
        <w:ind w:left="284" w:firstLine="0"/>
        <w:contextualSpacing w:val="0"/>
      </w:pPr>
      <w:r w:rsidRPr="004827F2">
        <w:t xml:space="preserve">O Edital </w:t>
      </w:r>
      <w:r w:rsidRPr="004E64AA">
        <w:t>da</w:t>
      </w:r>
      <w:r w:rsidRPr="004827F2">
        <w:t xml:space="preserve"> Licitação;</w:t>
      </w:r>
    </w:p>
    <w:p w14:paraId="50D3C16F" w14:textId="77777777" w:rsidR="00360260" w:rsidRPr="004827F2" w:rsidRDefault="00360260" w:rsidP="00846B6B">
      <w:pPr>
        <w:pStyle w:val="Nivel3"/>
        <w:numPr>
          <w:ilvl w:val="2"/>
          <w:numId w:val="8"/>
        </w:numPr>
        <w:ind w:left="284" w:firstLine="0"/>
        <w:contextualSpacing w:val="0"/>
      </w:pPr>
      <w:r w:rsidRPr="004827F2">
        <w:t xml:space="preserve">A </w:t>
      </w:r>
      <w:r w:rsidRPr="004E64AA">
        <w:t>Proposta</w:t>
      </w:r>
      <w:r w:rsidRPr="004827F2">
        <w:t xml:space="preserve"> do contratado;</w:t>
      </w:r>
    </w:p>
    <w:p w14:paraId="66B0ABAB" w14:textId="77777777" w:rsidR="00360260" w:rsidRPr="004827F2" w:rsidRDefault="00360260" w:rsidP="00846B6B">
      <w:pPr>
        <w:pStyle w:val="Nivel3"/>
        <w:numPr>
          <w:ilvl w:val="2"/>
          <w:numId w:val="8"/>
        </w:numPr>
        <w:ind w:left="284" w:firstLine="0"/>
        <w:contextualSpacing w:val="0"/>
      </w:pPr>
      <w:r w:rsidRPr="004827F2">
        <w:t xml:space="preserve">Eventuais </w:t>
      </w:r>
      <w:r w:rsidRPr="004E64AA">
        <w:t>anexos</w:t>
      </w:r>
      <w:r w:rsidRPr="004827F2">
        <w:t xml:space="preserve"> dos documentos supracitados.</w:t>
      </w:r>
    </w:p>
    <w:p w14:paraId="22B6B1FD" w14:textId="77777777" w:rsidR="00360260" w:rsidRPr="004827F2" w:rsidRDefault="00360260" w:rsidP="00846B6B">
      <w:pPr>
        <w:pStyle w:val="Nivel01"/>
        <w:numPr>
          <w:ilvl w:val="0"/>
          <w:numId w:val="8"/>
        </w:numPr>
        <w:rPr>
          <w:color w:val="FFFFFF" w:themeColor="background1"/>
        </w:rPr>
      </w:pPr>
      <w:r w:rsidRPr="004827F2">
        <w:t>CLÁUSULA SEGUNDA – VIGÊNCIA E PRORROGAÇÃO</w:t>
      </w:r>
    </w:p>
    <w:p w14:paraId="55D6FBD8" w14:textId="77777777" w:rsidR="00360260" w:rsidRPr="00ED1F3D" w:rsidRDefault="00360260" w:rsidP="00846B6B">
      <w:pPr>
        <w:pStyle w:val="Nvel2-Red"/>
        <w:numPr>
          <w:ilvl w:val="1"/>
          <w:numId w:val="8"/>
        </w:numPr>
        <w:rPr>
          <w:color w:val="auto"/>
        </w:rPr>
      </w:pPr>
      <w:r w:rsidRPr="00ED1F3D">
        <w:rPr>
          <w:color w:val="auto"/>
        </w:rPr>
        <w:t xml:space="preserve">O prazo de vigência da contratação é de doze meses contados do(a) assinatura do contrato, podendo ser prorrogado na forma da lei. </w:t>
      </w:r>
    </w:p>
    <w:p w14:paraId="7B5B837F" w14:textId="77777777" w:rsidR="00360260" w:rsidRPr="00442B7A" w:rsidRDefault="00360260" w:rsidP="00846B6B">
      <w:pPr>
        <w:pStyle w:val="Nivel01"/>
        <w:numPr>
          <w:ilvl w:val="0"/>
          <w:numId w:val="8"/>
        </w:numPr>
      </w:pPr>
      <w:r w:rsidRPr="004827F2">
        <w:t>CLÁUSULA TERCEIRA – MODELOS DE EXECUÇÃO E GESTÃO CONTRATUAIS (</w:t>
      </w:r>
      <w:hyperlink r:id="rId14" w:anchor="art92" w:history="1">
        <w:r w:rsidRPr="00442B7A">
          <w:rPr>
            <w:rStyle w:val="Hyperlink"/>
          </w:rPr>
          <w:t>art. 92, IV, VII e XVIII)</w:t>
        </w:r>
      </w:hyperlink>
    </w:p>
    <w:p w14:paraId="00D08BDD" w14:textId="6C25CE5C" w:rsidR="00360260" w:rsidRDefault="000311B4" w:rsidP="00137EA5">
      <w:pPr>
        <w:widowControl w:val="0"/>
        <w:suppressAutoHyphens/>
        <w:spacing w:before="120" w:after="0" w:line="240" w:lineRule="auto"/>
        <w:jc w:val="both"/>
        <w:rPr>
          <w:rFonts w:ascii="Arial" w:hAnsi="Arial" w:cs="Arial"/>
          <w:b/>
          <w:bCs/>
          <w:sz w:val="20"/>
          <w:szCs w:val="20"/>
        </w:rPr>
      </w:pPr>
      <w:r>
        <w:rPr>
          <w:rFonts w:ascii="Arial" w:hAnsi="Arial" w:cs="Arial"/>
          <w:b/>
          <w:bCs/>
          <w:sz w:val="20"/>
          <w:szCs w:val="20"/>
        </w:rPr>
        <w:t>3.</w:t>
      </w:r>
      <w:proofErr w:type="gramStart"/>
      <w:r>
        <w:rPr>
          <w:rFonts w:ascii="Arial" w:hAnsi="Arial" w:cs="Arial"/>
          <w:b/>
          <w:bCs/>
          <w:sz w:val="20"/>
          <w:szCs w:val="20"/>
        </w:rPr>
        <w:t>1.</w:t>
      </w:r>
      <w:r w:rsidR="00360260" w:rsidRPr="00137EA5">
        <w:rPr>
          <w:rFonts w:ascii="Arial" w:hAnsi="Arial" w:cs="Arial"/>
          <w:b/>
          <w:bCs/>
          <w:sz w:val="20"/>
          <w:szCs w:val="20"/>
        </w:rPr>
        <w:t>Condições</w:t>
      </w:r>
      <w:proofErr w:type="gramEnd"/>
      <w:r w:rsidR="00360260" w:rsidRPr="00137EA5">
        <w:rPr>
          <w:rFonts w:ascii="Arial" w:hAnsi="Arial" w:cs="Arial"/>
          <w:b/>
          <w:bCs/>
          <w:sz w:val="20"/>
          <w:szCs w:val="20"/>
        </w:rPr>
        <w:t xml:space="preserve"> de E</w:t>
      </w:r>
      <w:r>
        <w:rPr>
          <w:rFonts w:ascii="Arial" w:hAnsi="Arial" w:cs="Arial"/>
          <w:b/>
          <w:bCs/>
          <w:sz w:val="20"/>
          <w:szCs w:val="20"/>
        </w:rPr>
        <w:t>xecução</w:t>
      </w:r>
    </w:p>
    <w:p w14:paraId="5D0DBDF8" w14:textId="716C5B07" w:rsidR="000311B4" w:rsidRPr="00F8527F" w:rsidRDefault="000311B4" w:rsidP="000311B4">
      <w:pPr>
        <w:pStyle w:val="Nivel2"/>
        <w:spacing w:before="120" w:after="120" w:line="360" w:lineRule="auto"/>
        <w:jc w:val="both"/>
      </w:pPr>
      <w:proofErr w:type="gramStart"/>
      <w:r>
        <w:t>a)</w:t>
      </w:r>
      <w:r w:rsidRPr="00F8527F">
        <w:t>A</w:t>
      </w:r>
      <w:proofErr w:type="gramEnd"/>
      <w:r w:rsidRPr="00F8527F">
        <w:t xml:space="preserve"> execução dos serviços será iniciada em até 15 (quinze) dias após recebimento da Ordem de Serviço/Nota de Empenho.</w:t>
      </w:r>
    </w:p>
    <w:p w14:paraId="733DAE0E" w14:textId="73185C18" w:rsidR="000311B4" w:rsidRPr="00F8527F" w:rsidRDefault="000311B4" w:rsidP="000311B4">
      <w:pPr>
        <w:pStyle w:val="Nivel2"/>
        <w:spacing w:before="120" w:after="120" w:line="360" w:lineRule="auto"/>
        <w:jc w:val="both"/>
      </w:pPr>
      <w:proofErr w:type="gramStart"/>
      <w:r>
        <w:t>b)</w:t>
      </w:r>
      <w:r w:rsidRPr="00F8527F">
        <w:t>Relatórios</w:t>
      </w:r>
      <w:proofErr w:type="gramEnd"/>
      <w:r w:rsidRPr="00F8527F">
        <w:t xml:space="preserve"> de medição serão por amostragem com analise dos indicadores técnicos, deverão ser elaborados conforme padrão da ANEEL e conforme Diagnóstico Técnico que integra o Termo de Cooperação Técnico.</w:t>
      </w:r>
    </w:p>
    <w:p w14:paraId="204B3C8F" w14:textId="607B3574" w:rsidR="000311B4" w:rsidRPr="00F8527F" w:rsidRDefault="000311B4" w:rsidP="000311B4">
      <w:pPr>
        <w:pStyle w:val="Nivel2"/>
        <w:spacing w:before="120" w:after="120" w:line="360" w:lineRule="auto"/>
        <w:jc w:val="both"/>
      </w:pPr>
      <w:r>
        <w:t>c)</w:t>
      </w:r>
      <w:r w:rsidRPr="00F8527F">
        <w:t xml:space="preserve">A CONTRATADA deverá utilizar a estratégia de medição e verificação (M&amp;V) constante no </w:t>
      </w:r>
      <w:r w:rsidRPr="00F8527F">
        <w:rPr>
          <w:b/>
        </w:rPr>
        <w:t>Item 5</w:t>
      </w:r>
      <w:r w:rsidRPr="00F8527F">
        <w:t xml:space="preserve"> – do Diagnóstico Técnico aprovado pela COPEL DIS – TCT 4600022792.</w:t>
      </w:r>
    </w:p>
    <w:p w14:paraId="015EFBF7" w14:textId="77777777" w:rsidR="000311B4" w:rsidRPr="00F8527F" w:rsidRDefault="000311B4" w:rsidP="000311B4">
      <w:pPr>
        <w:pStyle w:val="Nivel2"/>
        <w:spacing w:before="120" w:after="120" w:line="360" w:lineRule="auto"/>
        <w:jc w:val="both"/>
      </w:pPr>
      <w:r w:rsidRPr="00F8527F">
        <w:t xml:space="preserve">Para execução </w:t>
      </w:r>
      <w:proofErr w:type="gramStart"/>
      <w:r w:rsidRPr="00F8527F">
        <w:t>das atividade</w:t>
      </w:r>
      <w:proofErr w:type="gramEnd"/>
      <w:r w:rsidRPr="00F8527F">
        <w:t xml:space="preserve"> de medição a CONTRATADA deverá utilizar equipamento com inspeção, certificação e calibração com data vigente na data da assinatura do contrato, sendo este, similar ou superior, ao modelo indicado no </w:t>
      </w:r>
      <w:r w:rsidRPr="00F8527F">
        <w:rPr>
          <w:b/>
        </w:rPr>
        <w:t xml:space="preserve">Item 5.7 – Equipamento de Medição, </w:t>
      </w:r>
      <w:r w:rsidRPr="00F8527F">
        <w:t>do Anexo VII – Diagnóstico Energético.</w:t>
      </w:r>
    </w:p>
    <w:p w14:paraId="33F4E72E" w14:textId="370675BD" w:rsidR="000311B4" w:rsidRPr="00F8527F" w:rsidRDefault="000311B4" w:rsidP="000311B4">
      <w:pPr>
        <w:pStyle w:val="Nivel2"/>
        <w:spacing w:before="120" w:after="120" w:line="360" w:lineRule="auto"/>
        <w:jc w:val="both"/>
      </w:pPr>
      <w:r>
        <w:t>d)</w:t>
      </w:r>
      <w:r w:rsidRPr="00F8527F">
        <w:t xml:space="preserve">Todos os serviços prestados devem obedecer rigorosamente o estabelecido no Termo de Cooperação Técnica – TCT, aprovado pela COPEL /DIS disponível em: </w:t>
      </w:r>
      <w:hyperlink r:id="rId15" w:history="1">
        <w:r w:rsidRPr="00F8527F">
          <w:rPr>
            <w:rStyle w:val="Hyperlink"/>
            <w:rFonts w:eastAsia="Calibri"/>
          </w:rPr>
          <w:t>https://drive.google.com/file/d/18KASj6HkDATyEmS11ZFMMuuIdf0qq5fQ/view?usp=sharing</w:t>
        </w:r>
      </w:hyperlink>
      <w:r w:rsidRPr="00F8527F">
        <w:t xml:space="preserve"> </w:t>
      </w:r>
    </w:p>
    <w:p w14:paraId="5555AF3F" w14:textId="6A094FBA" w:rsidR="000311B4" w:rsidRPr="00F8527F" w:rsidRDefault="000311B4" w:rsidP="000311B4">
      <w:pPr>
        <w:pStyle w:val="Nivel2"/>
      </w:pPr>
      <w:r>
        <w:t>3.</w:t>
      </w:r>
      <w:proofErr w:type="gramStart"/>
      <w:r>
        <w:t>2.</w:t>
      </w:r>
      <w:r w:rsidRPr="00F8527F">
        <w:t>CONDIÇÕES</w:t>
      </w:r>
      <w:proofErr w:type="gramEnd"/>
      <w:r w:rsidRPr="00F8527F">
        <w:t xml:space="preserve"> DE ENTREGA</w:t>
      </w:r>
    </w:p>
    <w:p w14:paraId="5330D991" w14:textId="169B02D6" w:rsidR="000311B4" w:rsidRPr="00F8527F" w:rsidRDefault="000311B4" w:rsidP="000311B4">
      <w:pPr>
        <w:pStyle w:val="Nivel2"/>
        <w:spacing w:before="120" w:after="120" w:line="360" w:lineRule="auto"/>
        <w:jc w:val="both"/>
      </w:pPr>
      <w:proofErr w:type="gramStart"/>
      <w:r>
        <w:lastRenderedPageBreak/>
        <w:t>a)</w:t>
      </w:r>
      <w:r w:rsidRPr="00F8527F">
        <w:t>A</w:t>
      </w:r>
      <w:proofErr w:type="gramEnd"/>
      <w:r w:rsidRPr="00F8527F">
        <w:t xml:space="preserve"> CONTRATADA deverá comunicar as razões respectivas, com pelo menos com 07 dias de antecedência, que impossibilitem o início da prestação de serviço, para que qualquer pleito de prorrogação de prazo seja analisado, ressalvadas situações de caso fortuito e força maior.</w:t>
      </w:r>
    </w:p>
    <w:p w14:paraId="14177163" w14:textId="4ED9639A" w:rsidR="000311B4" w:rsidRPr="00F8527F" w:rsidRDefault="000311B4" w:rsidP="000311B4">
      <w:pPr>
        <w:pStyle w:val="Nivel2"/>
        <w:spacing w:before="120" w:after="120" w:line="360" w:lineRule="auto"/>
        <w:jc w:val="both"/>
      </w:pPr>
      <w:proofErr w:type="gramStart"/>
      <w:r>
        <w:t>b)</w:t>
      </w:r>
      <w:r w:rsidRPr="00F8527F">
        <w:t>É</w:t>
      </w:r>
      <w:proofErr w:type="gramEnd"/>
      <w:r w:rsidRPr="00F8527F">
        <w:t xml:space="preserve">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1C02F026" w14:textId="77777777" w:rsidR="00360260" w:rsidRPr="00CA0A42" w:rsidRDefault="00360260" w:rsidP="00CE5D74">
      <w:pPr>
        <w:pStyle w:val="PargrafodaLista"/>
        <w:numPr>
          <w:ilvl w:val="0"/>
          <w:numId w:val="13"/>
        </w:numPr>
        <w:spacing w:before="120" w:after="0" w:line="240" w:lineRule="auto"/>
        <w:contextualSpacing w:val="0"/>
        <w:jc w:val="both"/>
        <w:rPr>
          <w:rFonts w:ascii="Arial" w:hAnsi="Arial" w:cs="Arial"/>
          <w:b/>
          <w:bCs/>
          <w:vanish/>
          <w:sz w:val="20"/>
          <w:szCs w:val="20"/>
        </w:rPr>
      </w:pPr>
    </w:p>
    <w:p w14:paraId="37C3A850" w14:textId="77777777" w:rsidR="00360260" w:rsidRPr="00CA0A42" w:rsidRDefault="00360260" w:rsidP="00CE5D74">
      <w:pPr>
        <w:pStyle w:val="PargrafodaLista"/>
        <w:numPr>
          <w:ilvl w:val="0"/>
          <w:numId w:val="13"/>
        </w:numPr>
        <w:spacing w:before="120" w:after="0" w:line="240" w:lineRule="auto"/>
        <w:contextualSpacing w:val="0"/>
        <w:jc w:val="both"/>
        <w:rPr>
          <w:rFonts w:ascii="Arial" w:hAnsi="Arial" w:cs="Arial"/>
          <w:b/>
          <w:bCs/>
          <w:vanish/>
          <w:sz w:val="20"/>
          <w:szCs w:val="20"/>
        </w:rPr>
      </w:pPr>
    </w:p>
    <w:p w14:paraId="681CDBFA" w14:textId="77777777" w:rsidR="00360260" w:rsidRPr="00CA0A42" w:rsidRDefault="00360260" w:rsidP="00CE5D74">
      <w:pPr>
        <w:pStyle w:val="PargrafodaLista"/>
        <w:numPr>
          <w:ilvl w:val="0"/>
          <w:numId w:val="13"/>
        </w:numPr>
        <w:spacing w:before="120" w:after="0" w:line="240" w:lineRule="auto"/>
        <w:contextualSpacing w:val="0"/>
        <w:jc w:val="both"/>
        <w:rPr>
          <w:rFonts w:ascii="Arial" w:hAnsi="Arial" w:cs="Arial"/>
          <w:b/>
          <w:bCs/>
          <w:vanish/>
          <w:sz w:val="20"/>
          <w:szCs w:val="20"/>
        </w:rPr>
      </w:pPr>
    </w:p>
    <w:p w14:paraId="362FFAA2" w14:textId="77777777" w:rsidR="00360260" w:rsidRPr="00CA0A42" w:rsidRDefault="00360260" w:rsidP="00CE5D74">
      <w:pPr>
        <w:pStyle w:val="PargrafodaLista"/>
        <w:numPr>
          <w:ilvl w:val="0"/>
          <w:numId w:val="13"/>
        </w:numPr>
        <w:spacing w:before="120" w:after="0" w:line="240" w:lineRule="auto"/>
        <w:contextualSpacing w:val="0"/>
        <w:jc w:val="both"/>
        <w:rPr>
          <w:rFonts w:ascii="Arial" w:hAnsi="Arial" w:cs="Arial"/>
          <w:b/>
          <w:bCs/>
          <w:vanish/>
          <w:sz w:val="20"/>
          <w:szCs w:val="20"/>
        </w:rPr>
      </w:pPr>
    </w:p>
    <w:p w14:paraId="69AEF982" w14:textId="77777777" w:rsidR="00360260" w:rsidRPr="00CA0A42" w:rsidRDefault="00360260" w:rsidP="00CE5D74">
      <w:pPr>
        <w:pStyle w:val="PargrafodaLista"/>
        <w:numPr>
          <w:ilvl w:val="0"/>
          <w:numId w:val="13"/>
        </w:numPr>
        <w:spacing w:before="120" w:after="0" w:line="240" w:lineRule="auto"/>
        <w:contextualSpacing w:val="0"/>
        <w:jc w:val="both"/>
        <w:rPr>
          <w:rFonts w:ascii="Arial" w:hAnsi="Arial" w:cs="Arial"/>
          <w:b/>
          <w:bCs/>
          <w:vanish/>
          <w:sz w:val="20"/>
          <w:szCs w:val="20"/>
        </w:rPr>
      </w:pPr>
    </w:p>
    <w:p w14:paraId="78A6D633" w14:textId="77777777" w:rsidR="00360260" w:rsidRPr="00CA0A42" w:rsidRDefault="00360260" w:rsidP="00846B6B">
      <w:pPr>
        <w:pStyle w:val="PargrafodaLista"/>
        <w:numPr>
          <w:ilvl w:val="0"/>
          <w:numId w:val="8"/>
        </w:numPr>
        <w:spacing w:after="120" w:line="240" w:lineRule="auto"/>
        <w:contextualSpacing w:val="0"/>
        <w:jc w:val="both"/>
        <w:rPr>
          <w:rFonts w:ascii="Arial" w:eastAsia="Arial" w:hAnsi="Arial" w:cs="Arial"/>
          <w:vanish/>
          <w:sz w:val="20"/>
          <w:szCs w:val="20"/>
          <w:lang w:eastAsia="pt-BR"/>
        </w:rPr>
      </w:pPr>
    </w:p>
    <w:p w14:paraId="33746AE6" w14:textId="77777777" w:rsidR="00360260" w:rsidRPr="00CA0A42" w:rsidRDefault="00360260" w:rsidP="00846B6B">
      <w:pPr>
        <w:pStyle w:val="PargrafodaLista"/>
        <w:numPr>
          <w:ilvl w:val="0"/>
          <w:numId w:val="8"/>
        </w:numPr>
        <w:spacing w:after="120" w:line="240" w:lineRule="auto"/>
        <w:contextualSpacing w:val="0"/>
        <w:jc w:val="both"/>
        <w:rPr>
          <w:rFonts w:ascii="Arial" w:eastAsia="Arial" w:hAnsi="Arial" w:cs="Arial"/>
          <w:vanish/>
          <w:sz w:val="20"/>
          <w:szCs w:val="20"/>
          <w:lang w:eastAsia="pt-BR"/>
        </w:rPr>
      </w:pPr>
    </w:p>
    <w:p w14:paraId="1435C383" w14:textId="77777777" w:rsidR="00360260" w:rsidRPr="00CA0A42" w:rsidRDefault="00360260" w:rsidP="00846B6B">
      <w:pPr>
        <w:pStyle w:val="PargrafodaLista"/>
        <w:numPr>
          <w:ilvl w:val="0"/>
          <w:numId w:val="8"/>
        </w:numPr>
        <w:spacing w:after="120" w:line="240" w:lineRule="auto"/>
        <w:contextualSpacing w:val="0"/>
        <w:jc w:val="both"/>
        <w:rPr>
          <w:rFonts w:ascii="Arial" w:eastAsia="Arial" w:hAnsi="Arial" w:cs="Arial"/>
          <w:vanish/>
          <w:sz w:val="20"/>
          <w:szCs w:val="20"/>
          <w:lang w:eastAsia="pt-BR"/>
        </w:rPr>
      </w:pPr>
    </w:p>
    <w:p w14:paraId="6D9A36C7" w14:textId="77777777" w:rsidR="00360260" w:rsidRPr="00CA0A42" w:rsidRDefault="00360260" w:rsidP="00846B6B">
      <w:pPr>
        <w:pStyle w:val="PargrafodaLista"/>
        <w:numPr>
          <w:ilvl w:val="0"/>
          <w:numId w:val="8"/>
        </w:numPr>
        <w:spacing w:after="120" w:line="240" w:lineRule="auto"/>
        <w:contextualSpacing w:val="0"/>
        <w:jc w:val="both"/>
        <w:rPr>
          <w:rFonts w:ascii="Arial" w:eastAsia="Arial" w:hAnsi="Arial" w:cs="Arial"/>
          <w:vanish/>
          <w:sz w:val="20"/>
          <w:szCs w:val="20"/>
          <w:lang w:eastAsia="pt-BR"/>
        </w:rPr>
      </w:pPr>
    </w:p>
    <w:p w14:paraId="5034675A" w14:textId="77777777" w:rsidR="00360260" w:rsidRPr="00CA0A42" w:rsidRDefault="00360260" w:rsidP="00846B6B">
      <w:pPr>
        <w:pStyle w:val="PargrafodaLista"/>
        <w:numPr>
          <w:ilvl w:val="0"/>
          <w:numId w:val="8"/>
        </w:numPr>
        <w:spacing w:after="120" w:line="240" w:lineRule="auto"/>
        <w:contextualSpacing w:val="0"/>
        <w:jc w:val="both"/>
        <w:rPr>
          <w:rFonts w:ascii="Arial" w:eastAsia="Arial" w:hAnsi="Arial" w:cs="Arial"/>
          <w:vanish/>
          <w:sz w:val="20"/>
          <w:szCs w:val="20"/>
          <w:lang w:eastAsia="pt-BR"/>
        </w:rPr>
      </w:pPr>
    </w:p>
    <w:p w14:paraId="056DD9AA" w14:textId="6F25A777" w:rsidR="00360260" w:rsidRPr="004827F2" w:rsidRDefault="00360260" w:rsidP="00137EA5">
      <w:pPr>
        <w:pStyle w:val="Nivel01"/>
        <w:ind w:left="0" w:firstLine="0"/>
        <w:rPr>
          <w:color w:val="FFFFFF" w:themeColor="background1"/>
        </w:rPr>
      </w:pPr>
      <w:r w:rsidRPr="004827F2">
        <w:t>CLÁUSULA QUARTA – SUBCONTRATAÇÃO</w:t>
      </w:r>
    </w:p>
    <w:p w14:paraId="62440CCC" w14:textId="77777777" w:rsidR="00360260" w:rsidRPr="00ED1F3D" w:rsidRDefault="00360260" w:rsidP="00F020E7">
      <w:pPr>
        <w:pStyle w:val="Nvel2-Red"/>
        <w:numPr>
          <w:ilvl w:val="0"/>
          <w:numId w:val="0"/>
        </w:numPr>
        <w:rPr>
          <w:color w:val="auto"/>
        </w:rPr>
      </w:pPr>
      <w:r w:rsidRPr="00ED1F3D">
        <w:rPr>
          <w:color w:val="auto"/>
        </w:rPr>
        <w:t>4.</w:t>
      </w:r>
      <w:proofErr w:type="gramStart"/>
      <w:r w:rsidRPr="00ED1F3D">
        <w:rPr>
          <w:color w:val="auto"/>
        </w:rPr>
        <w:t>1.Não</w:t>
      </w:r>
      <w:proofErr w:type="gramEnd"/>
      <w:r w:rsidRPr="00ED1F3D">
        <w:rPr>
          <w:color w:val="auto"/>
        </w:rPr>
        <w:t xml:space="preserve"> será admitida a subcontratação do objeto contratual.</w:t>
      </w:r>
    </w:p>
    <w:p w14:paraId="67ABD73B" w14:textId="77777777" w:rsidR="00360260" w:rsidRPr="00362E67" w:rsidRDefault="00360260" w:rsidP="00137EA5">
      <w:pPr>
        <w:pStyle w:val="Nivel01"/>
        <w:rPr>
          <w:color w:val="FFFFFF" w:themeColor="background1"/>
        </w:rPr>
      </w:pPr>
      <w:r w:rsidRPr="004827F2">
        <w:t xml:space="preserve">CLÁUSULA QUINTA </w:t>
      </w:r>
      <w:r>
        <w:t>–</w:t>
      </w:r>
      <w:r w:rsidRPr="004827F2">
        <w:t xml:space="preserve"> PREÇO</w:t>
      </w:r>
      <w:r>
        <w:t xml:space="preserve"> </w:t>
      </w:r>
      <w:r w:rsidRPr="004827F2">
        <w:t>(</w:t>
      </w:r>
      <w:hyperlink r:id="rId16" w:anchor="art92" w:history="1">
        <w:r w:rsidRPr="004827F2">
          <w:rPr>
            <w:rStyle w:val="Hyperlink"/>
          </w:rPr>
          <w:t>art. 92, V)</w:t>
        </w:r>
      </w:hyperlink>
    </w:p>
    <w:p w14:paraId="466CEC91" w14:textId="69EDAD74" w:rsidR="00360260" w:rsidRPr="006F39C1" w:rsidRDefault="00360260" w:rsidP="00F020E7">
      <w:pPr>
        <w:pStyle w:val="Nvel2-Red"/>
        <w:numPr>
          <w:ilvl w:val="0"/>
          <w:numId w:val="0"/>
        </w:numPr>
        <w:rPr>
          <w:highlight w:val="yellow"/>
        </w:rPr>
      </w:pPr>
      <w:r>
        <w:rPr>
          <w:highlight w:val="yellow"/>
        </w:rPr>
        <w:t>5.1.</w:t>
      </w:r>
      <w:r w:rsidRPr="006F39C1">
        <w:rPr>
          <w:highlight w:val="yellow"/>
        </w:rPr>
        <w:t xml:space="preserve">O valor </w:t>
      </w:r>
      <w:r w:rsidRPr="006F39C1">
        <w:rPr>
          <w:color w:val="ED7D31" w:themeColor="accent2"/>
          <w:highlight w:val="yellow"/>
        </w:rPr>
        <w:t xml:space="preserve">por </w:t>
      </w:r>
      <w:proofErr w:type="gramStart"/>
      <w:r w:rsidR="00525146">
        <w:rPr>
          <w:color w:val="ED7D31" w:themeColor="accent2"/>
          <w:highlight w:val="yellow"/>
        </w:rPr>
        <w:t>lote</w:t>
      </w:r>
      <w:r>
        <w:rPr>
          <w:highlight w:val="yellow"/>
        </w:rPr>
        <w:t xml:space="preserve"> </w:t>
      </w:r>
      <w:r w:rsidRPr="006F39C1">
        <w:rPr>
          <w:highlight w:val="yellow"/>
        </w:rPr>
        <w:t xml:space="preserve"> D</w:t>
      </w:r>
      <w:r>
        <w:rPr>
          <w:highlight w:val="yellow"/>
        </w:rPr>
        <w:t>o</w:t>
      </w:r>
      <w:proofErr w:type="gramEnd"/>
      <w:r>
        <w:rPr>
          <w:highlight w:val="yellow"/>
        </w:rPr>
        <w:t xml:space="preserve"> contrato </w:t>
      </w:r>
      <w:r w:rsidRPr="006F39C1">
        <w:rPr>
          <w:highlight w:val="yellow"/>
        </w:rPr>
        <w:t>é de R$ .......... (.....).</w:t>
      </w:r>
    </w:p>
    <w:p w14:paraId="62D6E4B5" w14:textId="56470E4F" w:rsidR="00360260" w:rsidRPr="006F39C1" w:rsidRDefault="00360260" w:rsidP="007553A7">
      <w:pPr>
        <w:pStyle w:val="Nivel2"/>
      </w:pPr>
      <w:r>
        <w:t>5.</w:t>
      </w:r>
      <w:proofErr w:type="gramStart"/>
      <w:r>
        <w:t>2.</w:t>
      </w:r>
      <w:r w:rsidRPr="004827F2">
        <w:t>No</w:t>
      </w:r>
      <w:proofErr w:type="gramEnd"/>
      <w:r w:rsidRPr="004827F2">
        <w:t xml:space="preserve"> valor acima estão incluídas todas as despesas ordinárias diretas e indiretas decorrentes da execução do objeto, </w:t>
      </w:r>
      <w:r w:rsidRPr="004E64AA">
        <w:t>inclusive</w:t>
      </w:r>
      <w:r w:rsidRPr="004827F2">
        <w:t xml:space="preserve"> tributos e/ou impostos, encargos sociais, trabalhistas, previdenciários, fiscais e comerciais incidentes, taxa de administração, frete, seguro e outros necessários ao cumprimento integral do objeto da contratação.</w:t>
      </w:r>
    </w:p>
    <w:p w14:paraId="6910F05C" w14:textId="77777777" w:rsidR="00360260" w:rsidRPr="00174BCC" w:rsidRDefault="00360260" w:rsidP="00360260">
      <w:pPr>
        <w:pStyle w:val="Nivel01"/>
        <w:autoSpaceDN w:val="0"/>
      </w:pPr>
      <w:r w:rsidRPr="004827F2">
        <w:t xml:space="preserve">CLÁUSULA SEXTA - PAGAMENTO </w:t>
      </w:r>
    </w:p>
    <w:p w14:paraId="49E1D5E2" w14:textId="77777777" w:rsidR="00360260" w:rsidRPr="00174BCC" w:rsidRDefault="00360260" w:rsidP="00360260">
      <w:pPr>
        <w:pStyle w:val="Nivel01"/>
        <w:autoSpaceDN w:val="0"/>
        <w:ind w:left="0" w:firstLine="0"/>
      </w:pPr>
      <w:r w:rsidRPr="00174BCC">
        <w:t>6.1. O pagamento será efetuado no prazo de até 30 (trinta) dias úteis contados da apresentação da Nota Fiscal.</w:t>
      </w:r>
    </w:p>
    <w:p w14:paraId="77D71E7B" w14:textId="77777777" w:rsidR="00360260" w:rsidRPr="003F0243" w:rsidRDefault="00360260" w:rsidP="00360260">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2B95DA8" w14:textId="77777777" w:rsidR="00360260" w:rsidRPr="003F0243" w:rsidRDefault="00360260" w:rsidP="00360260">
      <w:pPr>
        <w:autoSpaceDN w:val="0"/>
        <w:jc w:val="both"/>
        <w:rPr>
          <w:rFonts w:ascii="Arial" w:hAnsi="Arial" w:cs="Arial"/>
          <w:b/>
          <w:sz w:val="20"/>
          <w:szCs w:val="20"/>
        </w:rPr>
      </w:pPr>
      <w:r>
        <w:rPr>
          <w:rFonts w:ascii="Arial" w:hAnsi="Arial" w:cs="Arial"/>
          <w:sz w:val="20"/>
          <w:szCs w:val="20"/>
        </w:rPr>
        <w:t>6.</w:t>
      </w:r>
      <w:proofErr w:type="gramStart"/>
      <w:r>
        <w:rPr>
          <w:rFonts w:ascii="Arial" w:hAnsi="Arial" w:cs="Arial"/>
          <w:sz w:val="20"/>
          <w:szCs w:val="20"/>
        </w:rPr>
        <w:t>3.</w:t>
      </w:r>
      <w:r w:rsidRPr="003F0243">
        <w:rPr>
          <w:rFonts w:ascii="Arial" w:hAnsi="Arial" w:cs="Arial"/>
          <w:sz w:val="20"/>
          <w:szCs w:val="20"/>
        </w:rPr>
        <w:t>Quando</w:t>
      </w:r>
      <w:proofErr w:type="gramEnd"/>
      <w:r w:rsidRPr="003F0243">
        <w:rPr>
          <w:rFonts w:ascii="Arial" w:hAnsi="Arial" w:cs="Arial"/>
          <w:sz w:val="20"/>
          <w:szCs w:val="20"/>
        </w:rPr>
        <w:t xml:space="preserve"> do pagamento, será efetuada a retenção tributária prevista na legislação aplicável;</w:t>
      </w:r>
    </w:p>
    <w:p w14:paraId="6C4AAB01" w14:textId="77777777" w:rsidR="00360260" w:rsidRPr="003F0243" w:rsidRDefault="00360260" w:rsidP="00360260">
      <w:pPr>
        <w:autoSpaceDN w:val="0"/>
        <w:jc w:val="both"/>
        <w:rPr>
          <w:rFonts w:ascii="Arial" w:hAnsi="Arial" w:cs="Arial"/>
          <w:b/>
          <w:sz w:val="20"/>
          <w:szCs w:val="20"/>
        </w:rPr>
      </w:pPr>
      <w:r>
        <w:rPr>
          <w:rFonts w:ascii="Arial" w:hAnsi="Arial" w:cs="Arial"/>
          <w:sz w:val="20"/>
          <w:szCs w:val="20"/>
        </w:rPr>
        <w:t>6.</w:t>
      </w:r>
      <w:proofErr w:type="gramStart"/>
      <w:r>
        <w:rPr>
          <w:rFonts w:ascii="Arial" w:hAnsi="Arial" w:cs="Arial"/>
          <w:sz w:val="20"/>
          <w:szCs w:val="20"/>
        </w:rPr>
        <w:t>4.</w:t>
      </w:r>
      <w:r w:rsidRPr="003F0243">
        <w:rPr>
          <w:rFonts w:ascii="Arial" w:hAnsi="Arial" w:cs="Arial"/>
          <w:sz w:val="20"/>
          <w:szCs w:val="20"/>
        </w:rPr>
        <w:t>Independentemente</w:t>
      </w:r>
      <w:proofErr w:type="gramEnd"/>
      <w:r w:rsidRPr="003F0243">
        <w:rPr>
          <w:rFonts w:ascii="Arial" w:hAnsi="Arial" w:cs="Arial"/>
          <w:sz w:val="20"/>
          <w:szCs w:val="20"/>
        </w:rPr>
        <w:t xml:space="preserve"> do percentual de tributo inserido na planilha, quando houver, serão retidos na fonte, quando da realização do pagamento, os percentuais estabelecidos na legislação vigente;</w:t>
      </w:r>
    </w:p>
    <w:p w14:paraId="078F2F51" w14:textId="77777777" w:rsidR="00360260" w:rsidRPr="003F0243" w:rsidRDefault="00360260" w:rsidP="00360260">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17">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B16E3E9" w14:textId="77777777" w:rsidR="00360260" w:rsidRPr="004827F2" w:rsidRDefault="00360260" w:rsidP="00360260">
      <w:pPr>
        <w:pStyle w:val="Nivel01"/>
        <w:rPr>
          <w:color w:val="FFFFFF" w:themeColor="background1"/>
        </w:rPr>
      </w:pPr>
      <w:r w:rsidRPr="004827F2">
        <w:t xml:space="preserve">CLÁUSULA SÉTIMA - REAJUSTE </w:t>
      </w:r>
    </w:p>
    <w:p w14:paraId="58321EEF" w14:textId="77777777" w:rsidR="00360260" w:rsidRPr="006F39C1" w:rsidRDefault="00360260" w:rsidP="00EC0D3A">
      <w:pPr>
        <w:pStyle w:val="Nivel2"/>
        <w:rPr>
          <w:highlight w:val="yellow"/>
        </w:rPr>
      </w:pPr>
      <w:r>
        <w:t>7.</w:t>
      </w:r>
      <w:proofErr w:type="gramStart"/>
      <w:r>
        <w:t>1.</w:t>
      </w:r>
      <w:r w:rsidRPr="004827F2">
        <w:t>Os</w:t>
      </w:r>
      <w:proofErr w:type="gramEnd"/>
      <w:r w:rsidRPr="004827F2">
        <w:t xml:space="preserve"> preços inicialmente contratados são fixos e irreajustáveis no prazo de um ano contado da data d</w:t>
      </w:r>
      <w:r>
        <w:t>a homologação.</w:t>
      </w:r>
    </w:p>
    <w:p w14:paraId="15D9A6FF" w14:textId="77777777" w:rsidR="00360260" w:rsidRPr="004827F2" w:rsidRDefault="00360260" w:rsidP="00EC0D3A">
      <w:pPr>
        <w:pStyle w:val="Nivel2"/>
      </w:pPr>
      <w:r>
        <w:t>7.</w:t>
      </w:r>
      <w:proofErr w:type="gramStart"/>
      <w:r>
        <w:t>2.</w:t>
      </w:r>
      <w:r w:rsidRPr="004827F2">
        <w:t>Após</w:t>
      </w:r>
      <w:proofErr w:type="gramEnd"/>
      <w:r w:rsidRPr="004827F2">
        <w:t xml:space="preserve"> o interregno de um ano, e </w:t>
      </w:r>
      <w:r w:rsidRPr="00DF5501">
        <w:t>independentemente de pedido do contratado,</w:t>
      </w:r>
      <w:r w:rsidRPr="004827F2">
        <w:t xml:space="preserve"> os preços iniciais serão reajustados, mediante a aplicação, pelo contratante, do índice</w:t>
      </w:r>
      <w:r>
        <w:t xml:space="preserve"> IPCA/IBGE do </w:t>
      </w:r>
      <w:proofErr w:type="spellStart"/>
      <w:r>
        <w:t>periodo</w:t>
      </w:r>
      <w:proofErr w:type="spellEnd"/>
      <w:r w:rsidRPr="004827F2">
        <w:rPr>
          <w:i/>
          <w:iCs/>
        </w:rPr>
        <w:t>,</w:t>
      </w:r>
      <w:r w:rsidRPr="004827F2">
        <w:t xml:space="preserve"> exclusivamente para as obrigações iniciadas e concluídas após a ocorrência da anualidade.</w:t>
      </w:r>
    </w:p>
    <w:p w14:paraId="59E834E4" w14:textId="77777777" w:rsidR="00360260" w:rsidRPr="004827F2" w:rsidRDefault="00360260" w:rsidP="00EC0D3A">
      <w:pPr>
        <w:pStyle w:val="Nivel2"/>
      </w:pPr>
      <w:r>
        <w:t>7.</w:t>
      </w:r>
      <w:proofErr w:type="gramStart"/>
      <w:r>
        <w:t>3.</w:t>
      </w:r>
      <w:r w:rsidRPr="004827F2">
        <w:t>Nos</w:t>
      </w:r>
      <w:proofErr w:type="gramEnd"/>
      <w:r w:rsidRPr="004827F2">
        <w:t xml:space="preserve"> reajustes subsequentes ao primeiro, o interregno mínimo de um ano será contado a partir dos efeitos financeiros do último </w:t>
      </w:r>
      <w:r w:rsidRPr="004E64AA">
        <w:t>reajuste</w:t>
      </w:r>
      <w:r w:rsidRPr="004827F2">
        <w:t>.</w:t>
      </w:r>
    </w:p>
    <w:p w14:paraId="3C41E7C5" w14:textId="77777777" w:rsidR="00360260" w:rsidRPr="004827F2" w:rsidRDefault="00360260" w:rsidP="00EC0D3A">
      <w:pPr>
        <w:pStyle w:val="Nivel2"/>
      </w:pPr>
      <w:r>
        <w:t>7.4.</w:t>
      </w:r>
      <w:r w:rsidRPr="004827F2">
        <w:t xml:space="preserve">No caso de </w:t>
      </w:r>
      <w:r w:rsidRPr="004E64AA">
        <w:t>atraso</w:t>
      </w:r>
      <w:r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t xml:space="preserve"> </w:t>
      </w:r>
    </w:p>
    <w:p w14:paraId="47653B58" w14:textId="77777777" w:rsidR="00360260" w:rsidRPr="004827F2" w:rsidRDefault="00360260" w:rsidP="00EC0D3A">
      <w:pPr>
        <w:pStyle w:val="Nivel2"/>
      </w:pPr>
      <w:r>
        <w:lastRenderedPageBreak/>
        <w:t>7.</w:t>
      </w:r>
      <w:proofErr w:type="gramStart"/>
      <w:r>
        <w:t>5.</w:t>
      </w:r>
      <w:r w:rsidRPr="004827F2">
        <w:t>Nas</w:t>
      </w:r>
      <w:proofErr w:type="gramEnd"/>
      <w:r w:rsidRPr="004827F2">
        <w:t xml:space="preserve"> aferições finais, o(s) índice(s) utilizado(s) para reajuste será(</w:t>
      </w:r>
      <w:proofErr w:type="spellStart"/>
      <w:r w:rsidRPr="004827F2">
        <w:t>ão</w:t>
      </w:r>
      <w:proofErr w:type="spellEnd"/>
      <w:r w:rsidRPr="004827F2">
        <w:t>), obrigatoriamente, o(s) definitivo(s).</w:t>
      </w:r>
    </w:p>
    <w:p w14:paraId="11A28373" w14:textId="77777777" w:rsidR="00360260" w:rsidRPr="004827F2" w:rsidRDefault="00360260" w:rsidP="00EC0D3A">
      <w:pPr>
        <w:pStyle w:val="Nivel2"/>
      </w:pPr>
      <w:r>
        <w:t>7.6.</w:t>
      </w:r>
      <w:r w:rsidRPr="004827F2">
        <w:t>Caso o(s) índice(s) estabelecido(s) para reajustamento venha(m) a ser extinto(s) ou de qualquer forma não possa(m) mais ser utilizado(s), será(</w:t>
      </w:r>
      <w:proofErr w:type="spellStart"/>
      <w:r w:rsidRPr="004827F2">
        <w:t>ão</w:t>
      </w:r>
      <w:proofErr w:type="spellEnd"/>
      <w:r w:rsidRPr="004827F2">
        <w:t>) adotado(s), em substituição, o(s) que vier(em) a ser determinado(s) pela legislação então em vigor.</w:t>
      </w:r>
    </w:p>
    <w:p w14:paraId="22999C82" w14:textId="77777777" w:rsidR="00360260" w:rsidRPr="004827F2" w:rsidRDefault="00360260" w:rsidP="00EC0D3A">
      <w:pPr>
        <w:pStyle w:val="Nivel2"/>
      </w:pPr>
      <w:r>
        <w:t>7.</w:t>
      </w:r>
      <w:proofErr w:type="gramStart"/>
      <w:r>
        <w:t>7.</w:t>
      </w:r>
      <w:r w:rsidRPr="004827F2">
        <w:t>Na</w:t>
      </w:r>
      <w:proofErr w:type="gramEnd"/>
      <w:r w:rsidRPr="004827F2">
        <w:t xml:space="preserve"> ausência de previsão legal quanto ao índice substituto, as partes elegerão novo índice oficial, para reajustamento do preço </w:t>
      </w:r>
      <w:r w:rsidRPr="004E64AA">
        <w:t>do</w:t>
      </w:r>
      <w:r w:rsidRPr="004827F2">
        <w:t xml:space="preserve"> valor remanescente, por meio de termo aditivo. </w:t>
      </w:r>
    </w:p>
    <w:p w14:paraId="7A15F6DF" w14:textId="77777777" w:rsidR="00360260" w:rsidRPr="004827F2" w:rsidRDefault="00360260" w:rsidP="00EC0D3A">
      <w:pPr>
        <w:pStyle w:val="Nivel2"/>
      </w:pPr>
      <w:r>
        <w:t>7.8.</w:t>
      </w:r>
      <w:r w:rsidRPr="004827F2">
        <w:t>O reajuste será realizado por apostilamento.</w:t>
      </w:r>
    </w:p>
    <w:p w14:paraId="37ACCC70" w14:textId="77777777" w:rsidR="00360260" w:rsidRPr="004827F2" w:rsidRDefault="00360260" w:rsidP="00054687">
      <w:pPr>
        <w:pStyle w:val="Nivel01"/>
        <w:rPr>
          <w:color w:val="FFFFFF" w:themeColor="background1"/>
        </w:rPr>
      </w:pPr>
      <w:r w:rsidRPr="004827F2">
        <w:t>CLÁUSULA OITAVA - OBRIGAÇÕES DO CONTRATANTE</w:t>
      </w:r>
    </w:p>
    <w:p w14:paraId="7B2BAF3D" w14:textId="77777777" w:rsidR="00360260" w:rsidRPr="004827F2" w:rsidRDefault="00360260" w:rsidP="00EC0D3A">
      <w:pPr>
        <w:pStyle w:val="Nivel2"/>
        <w:rPr>
          <w:b/>
          <w:bCs/>
        </w:rPr>
      </w:pPr>
      <w:r w:rsidRPr="004827F2">
        <w:t xml:space="preserve">São </w:t>
      </w:r>
      <w:r w:rsidRPr="004E64AA">
        <w:t>obrigações</w:t>
      </w:r>
      <w:r w:rsidRPr="004827F2">
        <w:t xml:space="preserve"> do Contratante:</w:t>
      </w:r>
    </w:p>
    <w:p w14:paraId="55EEAD19" w14:textId="77777777" w:rsidR="00360260" w:rsidRPr="004827F2" w:rsidRDefault="00360260" w:rsidP="00EC0D3A">
      <w:pPr>
        <w:pStyle w:val="Nivel2"/>
      </w:pPr>
      <w:r>
        <w:t>8.</w:t>
      </w:r>
      <w:proofErr w:type="gramStart"/>
      <w:r>
        <w:t>1.</w:t>
      </w:r>
      <w:r w:rsidRPr="004827F2">
        <w:t>Exigir</w:t>
      </w:r>
      <w:proofErr w:type="gramEnd"/>
      <w:r w:rsidRPr="004827F2">
        <w:t xml:space="preserve"> o </w:t>
      </w:r>
      <w:r w:rsidRPr="004E64AA">
        <w:t>cumprimento</w:t>
      </w:r>
      <w:r w:rsidRPr="004827F2">
        <w:t xml:space="preserve"> de todas as obrigações assumidas pelo Contratado, de acordo com o contrato e seus anexos;</w:t>
      </w:r>
    </w:p>
    <w:p w14:paraId="40736E53" w14:textId="77777777" w:rsidR="00360260" w:rsidRPr="004827F2" w:rsidRDefault="00360260" w:rsidP="00EC0D3A">
      <w:pPr>
        <w:pStyle w:val="Nivel2"/>
      </w:pPr>
      <w:r>
        <w:t>8.</w:t>
      </w:r>
      <w:proofErr w:type="gramStart"/>
      <w:r>
        <w:t>2.</w:t>
      </w:r>
      <w:r w:rsidRPr="004827F2">
        <w:t>Receber</w:t>
      </w:r>
      <w:proofErr w:type="gramEnd"/>
      <w:r w:rsidRPr="004827F2">
        <w:t xml:space="preserve"> o </w:t>
      </w:r>
      <w:r w:rsidRPr="004E64AA">
        <w:t>objeto</w:t>
      </w:r>
      <w:r w:rsidRPr="004827F2">
        <w:t xml:space="preserve"> no prazo e condições estabelecidas no Termo de Referência;</w:t>
      </w:r>
    </w:p>
    <w:p w14:paraId="275C429E" w14:textId="77777777" w:rsidR="00360260" w:rsidRPr="004827F2" w:rsidRDefault="00360260" w:rsidP="00EC0D3A">
      <w:pPr>
        <w:pStyle w:val="Nivel2"/>
      </w:pPr>
      <w:r>
        <w:t>8.</w:t>
      </w:r>
      <w:proofErr w:type="gramStart"/>
      <w:r>
        <w:t>3.</w:t>
      </w:r>
      <w:r w:rsidRPr="004827F2">
        <w:t>Notificar</w:t>
      </w:r>
      <w:proofErr w:type="gramEnd"/>
      <w:r w:rsidRPr="004827F2">
        <w:t xml:space="preserve"> o </w:t>
      </w:r>
      <w:r w:rsidRPr="004E64AA">
        <w:t>Contratado</w:t>
      </w:r>
      <w:r w:rsidRPr="004827F2">
        <w:t>, por escrito, sobre vícios, defeitos ou incorreções verificadas no objeto fornecido, para que seja por ele substituído, reparado ou corrigido, no total ou em parte, às suas expensas;</w:t>
      </w:r>
    </w:p>
    <w:p w14:paraId="1974606C" w14:textId="77777777" w:rsidR="00360260" w:rsidRPr="004827F2" w:rsidRDefault="00360260" w:rsidP="00EC0D3A">
      <w:pPr>
        <w:pStyle w:val="Nivel2"/>
      </w:pPr>
      <w:r>
        <w:t>8.</w:t>
      </w:r>
      <w:proofErr w:type="gramStart"/>
      <w:r>
        <w:t>4.</w:t>
      </w:r>
      <w:r w:rsidRPr="004E64AA">
        <w:t>Acompanhar</w:t>
      </w:r>
      <w:proofErr w:type="gramEnd"/>
      <w:r w:rsidRPr="004827F2">
        <w:t xml:space="preserve"> e fiscalizar a execução do contrato e o cumprimento das obrigações pelo Contratado;</w:t>
      </w:r>
    </w:p>
    <w:p w14:paraId="20A3CB7B" w14:textId="77777777" w:rsidR="00360260" w:rsidRPr="004827F2" w:rsidRDefault="00360260" w:rsidP="00EC0D3A">
      <w:pPr>
        <w:pStyle w:val="Nivel2"/>
      </w:pPr>
      <w:r>
        <w:t>8.</w:t>
      </w:r>
      <w:proofErr w:type="gramStart"/>
      <w:r>
        <w:t>5.</w:t>
      </w:r>
      <w:r w:rsidRPr="004827F2">
        <w:t>Efetuar</w:t>
      </w:r>
      <w:proofErr w:type="gramEnd"/>
      <w:r w:rsidRPr="004827F2">
        <w:t xml:space="preserve"> o pagamento ao Contratado do valor correspondente ao fornecimento do objeto, no prazo, forma e condições estabelecidos no presente Contrato</w:t>
      </w:r>
      <w:r>
        <w:t>.</w:t>
      </w:r>
    </w:p>
    <w:p w14:paraId="46C1E2A8" w14:textId="77777777" w:rsidR="00360260" w:rsidRPr="004827F2" w:rsidRDefault="00360260" w:rsidP="00EC0D3A">
      <w:pPr>
        <w:pStyle w:val="Nivel2"/>
      </w:pPr>
      <w:r>
        <w:t>8.</w:t>
      </w:r>
      <w:proofErr w:type="gramStart"/>
      <w:r>
        <w:t>6.</w:t>
      </w:r>
      <w:r w:rsidRPr="004827F2">
        <w:t>Aplicar</w:t>
      </w:r>
      <w:proofErr w:type="gramEnd"/>
      <w:r w:rsidRPr="004827F2">
        <w:t xml:space="preserve"> ao </w:t>
      </w:r>
      <w:r w:rsidRPr="004E64AA">
        <w:t>Contratado</w:t>
      </w:r>
      <w:r w:rsidRPr="004827F2">
        <w:t xml:space="preserve"> as sanções previstas na lei e neste Contrato; </w:t>
      </w:r>
    </w:p>
    <w:p w14:paraId="172130FC" w14:textId="58218298" w:rsidR="00360260" w:rsidRPr="004827F2" w:rsidRDefault="00360260" w:rsidP="00EC0D3A">
      <w:pPr>
        <w:pStyle w:val="Nivel2"/>
      </w:pPr>
      <w:r>
        <w:t>8.</w:t>
      </w:r>
      <w:proofErr w:type="gramStart"/>
      <w:r>
        <w:t>7.</w:t>
      </w:r>
      <w:r w:rsidRPr="004827F2">
        <w:t>Cientificar</w:t>
      </w:r>
      <w:proofErr w:type="gramEnd"/>
      <w:r w:rsidRPr="004827F2">
        <w:t xml:space="preserve"> o </w:t>
      </w:r>
      <w:r w:rsidRPr="004E64AA">
        <w:t>órgão</w:t>
      </w:r>
      <w:r w:rsidRPr="004827F2">
        <w:t xml:space="preserve"> de representação </w:t>
      </w:r>
      <w:r w:rsidR="00E4303C">
        <w:t>do município pa</w:t>
      </w:r>
      <w:r w:rsidRPr="004827F2">
        <w:t>ra adoção das medidas cabíveis quando do descumprimento de obrigações pelo Contratado;</w:t>
      </w:r>
    </w:p>
    <w:p w14:paraId="6F60E0E0" w14:textId="77777777" w:rsidR="00360260" w:rsidRPr="004827F2" w:rsidRDefault="00360260" w:rsidP="00EC0D3A">
      <w:pPr>
        <w:pStyle w:val="Nivel2"/>
      </w:pPr>
      <w:r>
        <w:t>8.</w:t>
      </w:r>
      <w:proofErr w:type="gramStart"/>
      <w:r>
        <w:t>8.</w:t>
      </w:r>
      <w:r w:rsidRPr="004827F2">
        <w:t>Explicitamente</w:t>
      </w:r>
      <w:proofErr w:type="gramEnd"/>
      <w:r w:rsidRPr="004827F2">
        <w:t xml:space="preserve"> emitir decisão sobre todas as solicitações e reclamações relacionadas à execução do presente </w:t>
      </w:r>
      <w:r w:rsidRPr="004E64AA">
        <w:t>Contrato</w:t>
      </w:r>
      <w:r w:rsidRPr="004827F2">
        <w:t>, ressalvados os requerimentos manifestamente impertinentes, meramente protelatórios ou de nenhum interesse para a boa execução do ajuste.</w:t>
      </w:r>
    </w:p>
    <w:p w14:paraId="729FED74" w14:textId="77777777" w:rsidR="00360260" w:rsidRPr="004827F2" w:rsidRDefault="00360260" w:rsidP="00EC0D3A">
      <w:pPr>
        <w:pStyle w:val="Nivel2"/>
        <w:rPr>
          <w:b/>
          <w:bCs/>
        </w:rPr>
      </w:pPr>
      <w:r>
        <w:t>8.9.</w:t>
      </w:r>
      <w:r w:rsidRPr="004827F2">
        <w:t xml:space="preserve"> A Administração terá o prazo de</w:t>
      </w:r>
      <w:r w:rsidRPr="004827F2">
        <w:rPr>
          <w:i/>
          <w:iCs/>
          <w:color w:val="FF0000"/>
        </w:rPr>
        <w:t xml:space="preserve"> </w:t>
      </w:r>
      <w:r w:rsidRPr="00C76CC0">
        <w:rPr>
          <w:i/>
          <w:iCs/>
        </w:rPr>
        <w:t>trinta dias</w:t>
      </w:r>
      <w:r w:rsidRPr="004827F2">
        <w:t xml:space="preserve">, a contar da data do protocolo do requerimento para decidir, admitida a prorrogação motivada, por igual período. </w:t>
      </w:r>
    </w:p>
    <w:p w14:paraId="7C65738C" w14:textId="77777777" w:rsidR="00360260" w:rsidRPr="004827F2" w:rsidRDefault="00360260" w:rsidP="00EC0D3A">
      <w:pPr>
        <w:pStyle w:val="Nivel2"/>
        <w:rPr>
          <w:color w:val="FF0000"/>
        </w:rPr>
      </w:pPr>
      <w:r>
        <w:t>8.</w:t>
      </w:r>
      <w:proofErr w:type="gramStart"/>
      <w:r>
        <w:t>10.</w:t>
      </w:r>
      <w:r w:rsidRPr="004E64AA">
        <w:t>Responder</w:t>
      </w:r>
      <w:proofErr w:type="gramEnd"/>
      <w:r w:rsidRPr="004827F2">
        <w:t xml:space="preserve"> eventuais pedidos de reestabelecimento do equilíbrio econômico-financeiro feitos pelo contratado no prazo máximo de </w:t>
      </w:r>
      <w:r>
        <w:t>sete dias.</w:t>
      </w:r>
    </w:p>
    <w:p w14:paraId="5B0EBE2A" w14:textId="77777777" w:rsidR="00360260" w:rsidRPr="004827F2" w:rsidRDefault="00360260" w:rsidP="00EC0D3A">
      <w:pPr>
        <w:pStyle w:val="Nivel2"/>
      </w:pPr>
      <w:r>
        <w:t>8.11.</w:t>
      </w:r>
      <w:r w:rsidRPr="004827F2">
        <w:t xml:space="preserve">A </w:t>
      </w:r>
      <w:r w:rsidRPr="004E64AA">
        <w:t>Administração</w:t>
      </w:r>
      <w:r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FA23848" w14:textId="77777777" w:rsidR="00360260" w:rsidRPr="004827F2" w:rsidRDefault="00360260" w:rsidP="00054687">
      <w:pPr>
        <w:pStyle w:val="Nivel01"/>
        <w:rPr>
          <w:color w:val="FFFFFF" w:themeColor="background1"/>
        </w:rPr>
      </w:pPr>
      <w:r w:rsidRPr="004827F2">
        <w:t xml:space="preserve">CLÁUSULA NONA - </w:t>
      </w:r>
      <w:r w:rsidRPr="00F8329F">
        <w:t>OBRIGAÇÕES</w:t>
      </w:r>
      <w:r w:rsidRPr="004827F2">
        <w:t xml:space="preserve"> DO CONTRATADO </w:t>
      </w:r>
    </w:p>
    <w:p w14:paraId="6D5618FD" w14:textId="77777777" w:rsidR="00360260" w:rsidRPr="004827F2" w:rsidRDefault="00360260" w:rsidP="00EC0D3A">
      <w:pPr>
        <w:pStyle w:val="Nivel2"/>
      </w:pPr>
      <w:r>
        <w:t>9.1.</w:t>
      </w:r>
      <w:r w:rsidRPr="004827F2">
        <w:t xml:space="preserve">O Contratado deve cumprir todas as obrigações constantes deste Contrato e em seus anexos, assumindo como exclusivamente </w:t>
      </w:r>
      <w:r w:rsidRPr="004E64AA">
        <w:t>seus</w:t>
      </w:r>
      <w:r w:rsidRPr="004827F2">
        <w:t xml:space="preserve"> os riscos e as despesas decorrentes da boa e perfeita execução do objeto, observando, ainda, as obrigações a seguir dispostas:</w:t>
      </w:r>
    </w:p>
    <w:p w14:paraId="1B09A543" w14:textId="77777777" w:rsidR="00360260" w:rsidRPr="004827F2" w:rsidRDefault="00360260" w:rsidP="00EC0D3A">
      <w:pPr>
        <w:pStyle w:val="Nivel2"/>
        <w:rPr>
          <w:color w:val="000000" w:themeColor="text1"/>
        </w:rPr>
      </w:pPr>
      <w:r>
        <w:lastRenderedPageBreak/>
        <w:t>9.2.</w:t>
      </w:r>
      <w:r w:rsidRPr="004827F2">
        <w:t>Responsabilizar-se pelos vícios e danos decorrentes do objeto, de acordo com o Código de Defesa do Consumidor (</w:t>
      </w:r>
      <w:hyperlink r:id="rId18" w:history="1">
        <w:r w:rsidRPr="002D0015">
          <w:rPr>
            <w:rStyle w:val="Hyperlink"/>
          </w:rPr>
          <w:t>Lei nº 8.078, de 1990</w:t>
        </w:r>
      </w:hyperlink>
      <w:r w:rsidRPr="004827F2">
        <w:t>);</w:t>
      </w:r>
    </w:p>
    <w:p w14:paraId="5C15BED9" w14:textId="77777777" w:rsidR="00360260" w:rsidRPr="004827F2" w:rsidRDefault="00360260" w:rsidP="00EC0D3A">
      <w:pPr>
        <w:pStyle w:val="Nivel2"/>
      </w:pPr>
      <w:r>
        <w:t>9.</w:t>
      </w:r>
      <w:proofErr w:type="gramStart"/>
      <w:r>
        <w:t>3.</w:t>
      </w:r>
      <w:r w:rsidRPr="004827F2">
        <w:t>Comunicar</w:t>
      </w:r>
      <w:proofErr w:type="gramEnd"/>
      <w:r w:rsidRPr="004827F2">
        <w:t xml:space="preserve"> ao contratante, no prazo máximo de 24 (vinte e quatro) horas que antecede a data da entrega, os motivos que impossibilitem o cumprimento do prazo previsto, com a devida comprovação;</w:t>
      </w:r>
    </w:p>
    <w:p w14:paraId="49477DEC" w14:textId="77777777" w:rsidR="00360260" w:rsidRPr="004827F2" w:rsidRDefault="00360260" w:rsidP="00EC0D3A">
      <w:pPr>
        <w:pStyle w:val="Nivel2"/>
      </w:pPr>
      <w:r>
        <w:t>9.4.</w:t>
      </w:r>
      <w:r w:rsidRPr="004827F2">
        <w:t xml:space="preserve">Atender </w:t>
      </w:r>
      <w:r w:rsidRPr="004E64AA">
        <w:t>às</w:t>
      </w:r>
      <w:r w:rsidRPr="004827F2">
        <w:t xml:space="preserve"> determinações regulares emitidas pelo fiscal ou gestor do contrato ou autoridade superior (</w:t>
      </w:r>
      <w:hyperlink r:id="rId19" w:anchor="art137" w:history="1">
        <w:r w:rsidRPr="002D0015">
          <w:rPr>
            <w:rStyle w:val="Hyperlink"/>
          </w:rPr>
          <w:t>art. 137, II, da Lei n.º 14.133, de 2021</w:t>
        </w:r>
      </w:hyperlink>
      <w:r w:rsidRPr="004827F2">
        <w:t>) e prestar todo esclarecimento ou informação por eles solicitados;</w:t>
      </w:r>
    </w:p>
    <w:p w14:paraId="56B6A093" w14:textId="77777777" w:rsidR="00360260" w:rsidRPr="004827F2" w:rsidRDefault="00360260" w:rsidP="00EC0D3A">
      <w:pPr>
        <w:pStyle w:val="Nivel2"/>
      </w:pPr>
      <w:r>
        <w:t>9.</w:t>
      </w:r>
      <w:proofErr w:type="gramStart"/>
      <w:r>
        <w:t>5.</w:t>
      </w:r>
      <w:r w:rsidRPr="004E64AA">
        <w:t>Reparar</w:t>
      </w:r>
      <w:proofErr w:type="gramEnd"/>
      <w:r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373AF913" w14:textId="77777777" w:rsidR="00360260" w:rsidRPr="004827F2" w:rsidRDefault="00360260" w:rsidP="00EC0D3A">
      <w:pPr>
        <w:pStyle w:val="Nivel2"/>
      </w:pPr>
      <w:r>
        <w:t>9.6.</w:t>
      </w:r>
      <w:r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C72274A" w14:textId="77777777" w:rsidR="00360260" w:rsidRPr="004827F2" w:rsidRDefault="00360260" w:rsidP="00EC0D3A">
      <w:pPr>
        <w:pStyle w:val="Nivel2"/>
      </w:pPr>
      <w:r>
        <w:t>9.7.</w:t>
      </w:r>
      <w:r w:rsidRPr="004827F2">
        <w:t xml:space="preserve">Quando não for possível a verificação da regularidade </w:t>
      </w:r>
      <w:r>
        <w:t>da documentação da contratada</w:t>
      </w:r>
      <w:r w:rsidRPr="004827F2">
        <w:t xml:space="preserve">, o </w:t>
      </w:r>
      <w:r>
        <w:t>mesmo</w:t>
      </w:r>
      <w:r w:rsidRPr="004827F2">
        <w:t xml:space="preserve"> deverá entregar ao setor responsável pela fiscalização do contrato, junto com a Nota Fiscal para fins de pagamento, os seguintes documentos: 1) prova de regularidade relativa à Seguridade Social; 2) certidão conjunta </w:t>
      </w:r>
      <w:r w:rsidRPr="00F8329F">
        <w:t>relativa</w:t>
      </w:r>
      <w:r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725A3678" w14:textId="77777777" w:rsidR="00360260" w:rsidRPr="004827F2" w:rsidRDefault="00360260" w:rsidP="00EC0D3A">
      <w:pPr>
        <w:pStyle w:val="Nivel2"/>
      </w:pPr>
      <w:r>
        <w:t>9.</w:t>
      </w:r>
      <w:proofErr w:type="gramStart"/>
      <w:r>
        <w:t>8.</w:t>
      </w:r>
      <w:r w:rsidRPr="004827F2">
        <w:t>Responsabilizar</w:t>
      </w:r>
      <w:proofErr w:type="gramEnd"/>
      <w:r w:rsidRPr="004827F2">
        <w:t xml:space="preserve">-se pelo cumprimento de todas as obrigações trabalhistas, previdenciárias, fiscais, comerciais e as </w:t>
      </w:r>
      <w:r w:rsidRPr="00F8329F">
        <w:t>demais</w:t>
      </w:r>
      <w:r w:rsidRPr="004827F2">
        <w:t xml:space="preserve"> previstas em legislação específica, cuja inadimplência não transfere a responsabilidade ao contratante e não poderá onerar o objeto do contrato;</w:t>
      </w:r>
    </w:p>
    <w:p w14:paraId="09E88BB7" w14:textId="77777777" w:rsidR="00360260" w:rsidRPr="004827F2" w:rsidRDefault="00360260" w:rsidP="00EC0D3A">
      <w:pPr>
        <w:pStyle w:val="Nivel2"/>
      </w:pPr>
      <w:r>
        <w:t>9.</w:t>
      </w:r>
      <w:proofErr w:type="gramStart"/>
      <w:r>
        <w:t>9.</w:t>
      </w:r>
      <w:r w:rsidRPr="004827F2">
        <w:t>Comunicar</w:t>
      </w:r>
      <w:proofErr w:type="gramEnd"/>
      <w:r w:rsidRPr="004827F2">
        <w:t xml:space="preserve"> ao </w:t>
      </w:r>
      <w:r w:rsidRPr="00F8329F">
        <w:t>Fiscal</w:t>
      </w:r>
      <w:r w:rsidRPr="004827F2">
        <w:t xml:space="preserve"> do contrato, no prazo de 24 (vinte e quatro) horas, qualquer ocorrência anormal ou acidente que se verifique no local da execução do objeto contratual.</w:t>
      </w:r>
    </w:p>
    <w:p w14:paraId="3944912C" w14:textId="77777777" w:rsidR="00360260" w:rsidRPr="004827F2" w:rsidRDefault="00360260" w:rsidP="00EC0D3A">
      <w:pPr>
        <w:pStyle w:val="Nivel2"/>
      </w:pPr>
      <w:r>
        <w:t>9.</w:t>
      </w:r>
      <w:proofErr w:type="gramStart"/>
      <w:r>
        <w:t>10.</w:t>
      </w:r>
      <w:r w:rsidRPr="00F8329F">
        <w:t>Paralisar</w:t>
      </w:r>
      <w:proofErr w:type="gramEnd"/>
      <w:r w:rsidRPr="004827F2">
        <w:t>, por determinação do contratante, qualquer atividade que não esteja sendo executada de acordo com a boa técnica ou que ponha em risco a segurança de pessoas ou bens de terceiros.</w:t>
      </w:r>
    </w:p>
    <w:p w14:paraId="16820679" w14:textId="77777777" w:rsidR="00360260" w:rsidRPr="004827F2" w:rsidRDefault="00360260" w:rsidP="00EC0D3A">
      <w:pPr>
        <w:pStyle w:val="Nivel2"/>
      </w:pPr>
      <w:r>
        <w:t>9.</w:t>
      </w:r>
      <w:proofErr w:type="gramStart"/>
      <w:r>
        <w:t>11.</w:t>
      </w:r>
      <w:r w:rsidRPr="004827F2">
        <w:t>Manter</w:t>
      </w:r>
      <w:proofErr w:type="gramEnd"/>
      <w:r w:rsidRPr="004827F2">
        <w:t xml:space="preserve"> durante toda a vigência do contrato, em compatibilidade com as obrigações assumidas, todas as condições </w:t>
      </w:r>
      <w:r w:rsidRPr="00F8329F">
        <w:t>exigidas</w:t>
      </w:r>
      <w:r w:rsidRPr="004827F2">
        <w:t xml:space="preserve"> para habilitação na licitação; </w:t>
      </w:r>
    </w:p>
    <w:p w14:paraId="153F205C" w14:textId="77777777" w:rsidR="00360260" w:rsidRPr="004827F2" w:rsidRDefault="00360260" w:rsidP="00EC0D3A">
      <w:pPr>
        <w:pStyle w:val="Nivel2"/>
        <w:rPr>
          <w:b/>
          <w:bCs/>
        </w:rPr>
      </w:pPr>
      <w:r>
        <w:t>9.12.</w:t>
      </w:r>
      <w:r w:rsidRPr="004827F2">
        <w:t xml:space="preserve">Cumprir, durante todo o período de execução do contrato, a reserva de cargos prevista em lei para pessoa com </w:t>
      </w:r>
      <w:r w:rsidRPr="00F8329F">
        <w:t>deficiência</w:t>
      </w:r>
      <w:r w:rsidRPr="004827F2">
        <w:t>, para reabilitado da Previdência Social ou para aprendiz, bem como as reservas de cargos previstas na legislação (</w:t>
      </w:r>
      <w:hyperlink r:id="rId20" w:anchor="art116" w:history="1">
        <w:r w:rsidRPr="002D0015">
          <w:rPr>
            <w:rStyle w:val="Hyperlink"/>
          </w:rPr>
          <w:t>art. 116, da Lei n.º 14.133, de 2021</w:t>
        </w:r>
      </w:hyperlink>
      <w:r w:rsidRPr="004827F2">
        <w:t>);</w:t>
      </w:r>
    </w:p>
    <w:p w14:paraId="31C91914" w14:textId="77777777" w:rsidR="00360260" w:rsidRPr="004827F2" w:rsidRDefault="00360260" w:rsidP="00EC0D3A">
      <w:pPr>
        <w:pStyle w:val="Nivel2"/>
      </w:pPr>
      <w:r>
        <w:t>9.13.</w:t>
      </w:r>
      <w:r w:rsidRPr="004827F2">
        <w:t>Comprovar a reserva de cargos a que se refere a cláusula acima, no prazo fixado pelo fiscal do contrato, com a indicação dos empregados que preencheram as referidas vagas (</w:t>
      </w:r>
      <w:hyperlink r:id="rId21" w:anchor="art116" w:history="1">
        <w:r w:rsidRPr="002D0015">
          <w:rPr>
            <w:rStyle w:val="Hyperlink"/>
          </w:rPr>
          <w:t>art. 116, parágrafo único, da Lei n.º 14.133, de 2021</w:t>
        </w:r>
      </w:hyperlink>
      <w:r w:rsidRPr="004827F2">
        <w:t>);</w:t>
      </w:r>
    </w:p>
    <w:p w14:paraId="0AD3DBD3" w14:textId="77777777" w:rsidR="00360260" w:rsidRPr="004827F2" w:rsidRDefault="00360260" w:rsidP="00EC0D3A">
      <w:pPr>
        <w:pStyle w:val="Nivel2"/>
      </w:pPr>
      <w:r>
        <w:t>9.14.</w:t>
      </w:r>
      <w:r w:rsidRPr="004827F2">
        <w:t xml:space="preserve">  Guardar sigilo sobre todas as informações obtidas em decorrência do cumprimento do contrato; </w:t>
      </w:r>
    </w:p>
    <w:p w14:paraId="7CA4F308" w14:textId="77777777" w:rsidR="00360260" w:rsidRPr="004827F2" w:rsidRDefault="00360260" w:rsidP="00EC0D3A">
      <w:pPr>
        <w:pStyle w:val="Nivel2"/>
      </w:pPr>
      <w:r>
        <w:t>9.15.</w:t>
      </w:r>
      <w:r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2" w:anchor="art124" w:history="1">
        <w:r w:rsidRPr="002D0015">
          <w:rPr>
            <w:rStyle w:val="Hyperlink"/>
          </w:rPr>
          <w:t>art. 124, II, d, da Lei nº 14.133, de 2021.</w:t>
        </w:r>
      </w:hyperlink>
    </w:p>
    <w:p w14:paraId="5F0C81C0" w14:textId="77777777" w:rsidR="00360260" w:rsidRPr="004827F2" w:rsidRDefault="00360260" w:rsidP="00EC0D3A">
      <w:pPr>
        <w:pStyle w:val="Nivel2"/>
      </w:pPr>
      <w:r>
        <w:lastRenderedPageBreak/>
        <w:t>9.</w:t>
      </w:r>
      <w:proofErr w:type="gramStart"/>
      <w:r>
        <w:t>16.</w:t>
      </w:r>
      <w:r w:rsidRPr="004827F2">
        <w:t>Cumprir</w:t>
      </w:r>
      <w:proofErr w:type="gramEnd"/>
      <w:r w:rsidRPr="004827F2">
        <w:t>, além dos postulados legais vigentes de âmbito federal, estadual ou municipal, as normas de segurança do contratante;</w:t>
      </w:r>
    </w:p>
    <w:p w14:paraId="7DDA88B9" w14:textId="77777777" w:rsidR="00360260" w:rsidRPr="004827F2" w:rsidRDefault="00360260" w:rsidP="00360260">
      <w:pPr>
        <w:pStyle w:val="Nivel01"/>
        <w:rPr>
          <w:color w:val="FFFFFF" w:themeColor="background1"/>
        </w:rPr>
      </w:pPr>
      <w:r w:rsidRPr="004827F2">
        <w:t xml:space="preserve">CLÁUSULA </w:t>
      </w:r>
      <w:r w:rsidRPr="00142122">
        <w:t>DÉCIMA</w:t>
      </w:r>
      <w:r w:rsidRPr="004827F2">
        <w:t xml:space="preserve">– GARANTIA DE EXECUÇÃO </w:t>
      </w:r>
    </w:p>
    <w:p w14:paraId="43BC2994" w14:textId="77777777" w:rsidR="00360260" w:rsidRPr="00ED1F3D" w:rsidRDefault="00360260" w:rsidP="00E4303C">
      <w:pPr>
        <w:pStyle w:val="Nvel2-Red"/>
        <w:numPr>
          <w:ilvl w:val="0"/>
          <w:numId w:val="0"/>
        </w:numPr>
        <w:rPr>
          <w:color w:val="auto"/>
        </w:rPr>
      </w:pPr>
      <w:r w:rsidRPr="00ED1F3D">
        <w:rPr>
          <w:color w:val="auto"/>
        </w:rPr>
        <w:t>10.1.  Não haverá exigência de garantia contratual da execução.</w:t>
      </w:r>
    </w:p>
    <w:p w14:paraId="2493DCB9" w14:textId="77777777" w:rsidR="00360260" w:rsidRPr="002D0015" w:rsidRDefault="00360260" w:rsidP="00360260">
      <w:pPr>
        <w:pStyle w:val="Nivel01"/>
      </w:pPr>
      <w:r w:rsidRPr="004827F2">
        <w:t xml:space="preserve">CLÁUSULA DÉCIMA </w:t>
      </w:r>
      <w:r w:rsidRPr="00142122">
        <w:t>PRIMEIRA</w:t>
      </w:r>
      <w:r w:rsidRPr="004827F2">
        <w:t xml:space="preserve"> – INFRAÇÕES E SANÇÕES ADMINISTRATIVAS </w:t>
      </w:r>
    </w:p>
    <w:p w14:paraId="57876365" w14:textId="77777777" w:rsidR="00360260" w:rsidRPr="004827F2" w:rsidRDefault="00360260" w:rsidP="00EC0D3A">
      <w:pPr>
        <w:pStyle w:val="Nivel2"/>
      </w:pPr>
      <w:r>
        <w:t>11.1.</w:t>
      </w:r>
      <w:r w:rsidRPr="004827F2">
        <w:t xml:space="preserve">Comete </w:t>
      </w:r>
      <w:r w:rsidRPr="00142122">
        <w:t>infração</w:t>
      </w:r>
      <w:r w:rsidRPr="004827F2">
        <w:t xml:space="preserve"> administrativa, nos termos da </w:t>
      </w:r>
      <w:hyperlink r:id="rId23" w:history="1">
        <w:r w:rsidRPr="002D0015">
          <w:rPr>
            <w:rStyle w:val="Hyperlink"/>
          </w:rPr>
          <w:t>Lei nº 14.133, de 2021</w:t>
        </w:r>
      </w:hyperlink>
      <w:r w:rsidRPr="004827F2">
        <w:t>, o contratado que:</w:t>
      </w:r>
    </w:p>
    <w:p w14:paraId="7FFD10C0"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2A7887A5"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6CF87C03"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3BA6C57"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1DAF2C9"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77A0F729"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7536E0B1" w14:textId="77777777" w:rsidR="00360260" w:rsidRPr="004827F2"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5556EFCB" w14:textId="77777777" w:rsidR="00360260" w:rsidRPr="002D0015" w:rsidRDefault="00360260" w:rsidP="00846B6B">
      <w:pPr>
        <w:numPr>
          <w:ilvl w:val="2"/>
          <w:numId w:val="11"/>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4"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033A2494" w14:textId="77777777" w:rsidR="00360260" w:rsidRPr="004827F2" w:rsidRDefault="00360260" w:rsidP="00EC0D3A">
      <w:pPr>
        <w:pStyle w:val="Nivel2"/>
      </w:pPr>
      <w:r>
        <w:t>11.</w:t>
      </w:r>
      <w:proofErr w:type="gramStart"/>
      <w:r>
        <w:t>2.</w:t>
      </w:r>
      <w:r w:rsidRPr="004827F2">
        <w:t>Serão</w:t>
      </w:r>
      <w:proofErr w:type="gramEnd"/>
      <w:r w:rsidRPr="004827F2">
        <w:t xml:space="preserve"> </w:t>
      </w:r>
      <w:r w:rsidRPr="00142122">
        <w:t>aplicadas</w:t>
      </w:r>
      <w:r w:rsidRPr="004827F2">
        <w:t xml:space="preserve"> ao contratado que incorrer nas infrações acima descritas as seguintes sanções:</w:t>
      </w:r>
    </w:p>
    <w:p w14:paraId="6899EF78" w14:textId="77777777" w:rsidR="00360260" w:rsidRPr="004827F2" w:rsidRDefault="00360260" w:rsidP="00846B6B">
      <w:pPr>
        <w:pStyle w:val="PargrafodaLista"/>
        <w:numPr>
          <w:ilvl w:val="0"/>
          <w:numId w:val="12"/>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25" w:anchor="art156§2" w:history="1">
        <w:r w:rsidRPr="002D0015">
          <w:rPr>
            <w:rStyle w:val="Hyperlink"/>
            <w:rFonts w:ascii="Arial" w:eastAsia="Arial" w:hAnsi="Arial" w:cs="Arial"/>
            <w:sz w:val="20"/>
            <w:szCs w:val="20"/>
          </w:rPr>
          <w:t xml:space="preserve">art. 156, §2º, da </w:t>
        </w:r>
        <w:bookmarkStart w:id="1" w:name="_Hlk114504069"/>
        <w:r w:rsidRPr="002D0015">
          <w:rPr>
            <w:rStyle w:val="Hyperlink"/>
            <w:rFonts w:ascii="Arial" w:eastAsia="Arial" w:hAnsi="Arial" w:cs="Arial"/>
            <w:sz w:val="20"/>
            <w:szCs w:val="20"/>
          </w:rPr>
          <w:t>Lei nº 14.133, de 2021</w:t>
        </w:r>
        <w:bookmarkEnd w:id="1"/>
      </w:hyperlink>
      <w:r w:rsidRPr="004827F2">
        <w:rPr>
          <w:rFonts w:ascii="Arial" w:eastAsia="Arial" w:hAnsi="Arial" w:cs="Arial"/>
          <w:sz w:val="20"/>
          <w:szCs w:val="20"/>
        </w:rPr>
        <w:t>);</w:t>
      </w:r>
    </w:p>
    <w:p w14:paraId="7484C727" w14:textId="77777777" w:rsidR="00360260" w:rsidRPr="004827F2" w:rsidRDefault="00360260" w:rsidP="00846B6B">
      <w:pPr>
        <w:pStyle w:val="PargrafodaLista"/>
        <w:numPr>
          <w:ilvl w:val="0"/>
          <w:numId w:val="12"/>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26" w:anchor="art156§4" w:history="1">
        <w:r w:rsidRPr="002D0015">
          <w:rPr>
            <w:rStyle w:val="Hyperlink"/>
            <w:rFonts w:ascii="Arial" w:eastAsia="Arial" w:hAnsi="Arial" w:cs="Arial"/>
            <w:sz w:val="20"/>
            <w:szCs w:val="20"/>
          </w:rPr>
          <w:t>art. 156, § 4º, da Lei nº 14.133, de 2021</w:t>
        </w:r>
      </w:hyperlink>
      <w:r w:rsidRPr="004827F2">
        <w:rPr>
          <w:rFonts w:ascii="Arial" w:eastAsia="Arial" w:hAnsi="Arial" w:cs="Arial"/>
          <w:sz w:val="20"/>
          <w:szCs w:val="20"/>
        </w:rPr>
        <w:t>);</w:t>
      </w:r>
    </w:p>
    <w:p w14:paraId="24D91DFA" w14:textId="77777777" w:rsidR="00360260" w:rsidRPr="004827F2" w:rsidRDefault="00360260" w:rsidP="00846B6B">
      <w:pPr>
        <w:pStyle w:val="PargrafodaLista"/>
        <w:numPr>
          <w:ilvl w:val="0"/>
          <w:numId w:val="12"/>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27" w:anchor="art156§5" w:history="1">
        <w:r w:rsidRPr="002D0015">
          <w:rPr>
            <w:rStyle w:val="Hyperlink"/>
            <w:rFonts w:ascii="Arial" w:eastAsia="Arial" w:hAnsi="Arial" w:cs="Arial"/>
            <w:sz w:val="20"/>
            <w:szCs w:val="20"/>
          </w:rPr>
          <w:t>art. 156, §5º, da Lei nº 14.133, de 2021</w:t>
        </w:r>
      </w:hyperlink>
      <w:r w:rsidRPr="004827F2">
        <w:rPr>
          <w:rFonts w:ascii="Arial" w:eastAsia="Arial" w:hAnsi="Arial" w:cs="Arial"/>
          <w:sz w:val="20"/>
          <w:szCs w:val="20"/>
        </w:rPr>
        <w:t>).</w:t>
      </w:r>
    </w:p>
    <w:p w14:paraId="385FCE92" w14:textId="0E92C9F9" w:rsidR="00360260" w:rsidRPr="00D52397" w:rsidRDefault="00360260" w:rsidP="00846B6B">
      <w:pPr>
        <w:pStyle w:val="PargrafodaLista"/>
        <w:numPr>
          <w:ilvl w:val="0"/>
          <w:numId w:val="12"/>
        </w:numPr>
        <w:suppressAutoHyphens/>
        <w:spacing w:before="120" w:after="120" w:line="276" w:lineRule="auto"/>
        <w:ind w:left="284" w:firstLine="0"/>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w:t>
      </w:r>
    </w:p>
    <w:p w14:paraId="4E848D35" w14:textId="493AC5AA" w:rsidR="00360260" w:rsidRPr="00D52397" w:rsidRDefault="00360260" w:rsidP="00360260">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4E29FFBF" w14:textId="084D785C" w:rsidR="00360260" w:rsidRPr="00D52397" w:rsidRDefault="00360260" w:rsidP="00360260">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3C4525E4" w14:textId="1F0F076A" w:rsidR="00360260" w:rsidRPr="00D52397" w:rsidRDefault="00360260" w:rsidP="00360260">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xml:space="preserve"> 2º A multa de que trata o caput poderá, na forma do edital ou contrato, ser descontada de pagamento eventualmente devido pela contratante em razão de outros contratos firmados com a Administração.</w:t>
      </w:r>
    </w:p>
    <w:p w14:paraId="43CB7E0F" w14:textId="67314F23" w:rsidR="00360260" w:rsidRPr="00D52397" w:rsidRDefault="00360260" w:rsidP="00360260">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70AFE44E" w14:textId="03B57A0E" w:rsidR="00360260" w:rsidRPr="00D52397" w:rsidRDefault="00360260" w:rsidP="00360260">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26D682E4" w14:textId="0E2DD6E8" w:rsidR="00360260" w:rsidRPr="004827F2" w:rsidRDefault="00360260" w:rsidP="00360260">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0E6836BA" w14:textId="77777777" w:rsidR="00360260" w:rsidRPr="004827F2" w:rsidRDefault="00360260" w:rsidP="00EC0D3A">
      <w:pPr>
        <w:pStyle w:val="Nivel2"/>
      </w:pPr>
      <w:r>
        <w:lastRenderedPageBreak/>
        <w:t>11.3.</w:t>
      </w:r>
      <w:r w:rsidRPr="004827F2">
        <w:t xml:space="preserve">A aplicação </w:t>
      </w:r>
      <w:r w:rsidRPr="00F61CE2">
        <w:t>das</w:t>
      </w:r>
      <w:r w:rsidRPr="004827F2">
        <w:t xml:space="preserve"> sanções previstas neste Contrato não exclui, em hipótese alguma, a obrigação de reparação integral do dano causado ao Contratante (</w:t>
      </w:r>
      <w:hyperlink r:id="rId28" w:anchor="art156§9" w:history="1">
        <w:r w:rsidRPr="00D52397">
          <w:rPr>
            <w:rStyle w:val="Hyperlink"/>
          </w:rPr>
          <w:t>art. 156, §9º, da Lei nº 14.133, de 2021</w:t>
        </w:r>
      </w:hyperlink>
      <w:r w:rsidRPr="004827F2">
        <w:t>)</w:t>
      </w:r>
    </w:p>
    <w:p w14:paraId="4F084580" w14:textId="77777777" w:rsidR="00360260" w:rsidRPr="004827F2" w:rsidRDefault="00360260" w:rsidP="00360260">
      <w:pPr>
        <w:pStyle w:val="Nivel3"/>
        <w:ind w:left="0"/>
      </w:pPr>
      <w:r>
        <w:t>11.4.</w:t>
      </w:r>
      <w:r w:rsidRPr="004827F2">
        <w:t>Todas as sanções previstas neste Contrato poderão ser aplicadas cumulativamente com a multa (</w:t>
      </w:r>
      <w:hyperlink r:id="rId29" w:anchor="art156§7" w:history="1">
        <w:r w:rsidRPr="00D52397">
          <w:rPr>
            <w:rStyle w:val="Hyperlink"/>
          </w:rPr>
          <w:t>art. 156, §7º, da Lei nº 14.133, de 2021</w:t>
        </w:r>
      </w:hyperlink>
      <w:r w:rsidRPr="004827F2">
        <w:t>).</w:t>
      </w:r>
    </w:p>
    <w:p w14:paraId="0B5F27BB" w14:textId="77777777" w:rsidR="00360260" w:rsidRPr="004827F2" w:rsidRDefault="00360260" w:rsidP="00360260">
      <w:pPr>
        <w:pStyle w:val="Nivel3"/>
        <w:ind w:left="0"/>
      </w:pPr>
      <w:r>
        <w:t>11.5.</w:t>
      </w:r>
      <w:r w:rsidRPr="004827F2">
        <w:t xml:space="preserve">Antes da </w:t>
      </w:r>
      <w:r w:rsidRPr="00F61CE2">
        <w:t>aplicação</w:t>
      </w:r>
      <w:r w:rsidRPr="004827F2">
        <w:t xml:space="preserve"> da multa será facultada a defesa do interessado no prazo de 15 (quinze) dias úteis, contado da data de sua intimação (</w:t>
      </w:r>
      <w:hyperlink r:id="rId30" w:anchor="art157" w:history="1">
        <w:r w:rsidRPr="00D52397">
          <w:rPr>
            <w:rStyle w:val="Hyperlink"/>
          </w:rPr>
          <w:t>art. 157, da Lei nº 14.133, de 2021</w:t>
        </w:r>
      </w:hyperlink>
      <w:r w:rsidRPr="004827F2">
        <w:t>)</w:t>
      </w:r>
    </w:p>
    <w:p w14:paraId="5C83D772" w14:textId="77777777" w:rsidR="00360260" w:rsidRPr="004827F2" w:rsidRDefault="00360260" w:rsidP="00360260">
      <w:pPr>
        <w:pStyle w:val="Nivel3"/>
        <w:ind w:left="0"/>
      </w:pPr>
      <w:r>
        <w:t>11.6.</w:t>
      </w:r>
      <w:r w:rsidRPr="004827F2">
        <w:t xml:space="preserve">Se a multa </w:t>
      </w:r>
      <w:r w:rsidRPr="00F61CE2">
        <w:t>aplicada</w:t>
      </w:r>
      <w:r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1" w:anchor="art156§8" w:history="1">
        <w:r w:rsidRPr="00D52397">
          <w:rPr>
            <w:rStyle w:val="Hyperlink"/>
          </w:rPr>
          <w:t>art. 156, §8º, da Lei nº 14.133, de 2021</w:t>
        </w:r>
      </w:hyperlink>
      <w:r w:rsidRPr="004827F2">
        <w:t>).</w:t>
      </w:r>
    </w:p>
    <w:p w14:paraId="48ED1831" w14:textId="77777777" w:rsidR="00360260" w:rsidRPr="004827F2" w:rsidRDefault="00360260" w:rsidP="00360260">
      <w:pPr>
        <w:pStyle w:val="Nivel3"/>
        <w:ind w:left="0"/>
      </w:pPr>
      <w:r>
        <w:t>11.</w:t>
      </w:r>
      <w:proofErr w:type="gramStart"/>
      <w:r>
        <w:t>7.</w:t>
      </w:r>
      <w:r w:rsidRPr="004827F2">
        <w:t>Previamente</w:t>
      </w:r>
      <w:proofErr w:type="gramEnd"/>
      <w:r w:rsidRPr="004827F2">
        <w:t xml:space="preserve"> ao encaminhamento à cobrança judicial, a multa poderá ser recolhida administrativamente no prazo máximo de </w:t>
      </w:r>
      <w:r>
        <w:t>30</w:t>
      </w:r>
      <w:r w:rsidRPr="004827F2">
        <w:rPr>
          <w:i/>
          <w:iCs/>
          <w:color w:val="FF0000"/>
        </w:rPr>
        <w:t xml:space="preserve"> </w:t>
      </w:r>
      <w:r w:rsidRPr="00D52397">
        <w:rPr>
          <w:i/>
          <w:iCs/>
        </w:rPr>
        <w:t>(trinta)</w:t>
      </w:r>
      <w:r w:rsidRPr="004827F2">
        <w:rPr>
          <w:i/>
          <w:iCs/>
          <w:color w:val="FF0000"/>
        </w:rPr>
        <w:t xml:space="preserve"> </w:t>
      </w:r>
      <w:r w:rsidRPr="004827F2">
        <w:t>dias, a contar da data do recebimento da comunicação enviada pela autoridade competente.</w:t>
      </w:r>
      <w:bookmarkStart w:id="2" w:name="_Hlk78351618"/>
      <w:bookmarkEnd w:id="2"/>
    </w:p>
    <w:p w14:paraId="4AC5D93B" w14:textId="77777777" w:rsidR="00360260" w:rsidRPr="004827F2" w:rsidRDefault="00360260" w:rsidP="00EC0D3A">
      <w:pPr>
        <w:pStyle w:val="Nivel2"/>
      </w:pPr>
      <w:r>
        <w:t>11.8.</w:t>
      </w:r>
      <w:r w:rsidRPr="004827F2">
        <w:t xml:space="preserve">A aplicação das sanções realizar-se-á em processo administrativo que assegure o contraditório e a ampla defesa ao Contratado, observando-se o procedimento previsto no </w:t>
      </w:r>
      <w:r w:rsidRPr="004827F2">
        <w:rPr>
          <w:b/>
          <w:bCs/>
        </w:rPr>
        <w:t xml:space="preserve">caput </w:t>
      </w:r>
      <w:r w:rsidRPr="004827F2">
        <w:t xml:space="preserve">e parágrafos do </w:t>
      </w:r>
      <w:hyperlink r:id="rId32" w:anchor="art158" w:history="1">
        <w:r w:rsidRPr="00D52397">
          <w:rPr>
            <w:rStyle w:val="Hyperlink"/>
          </w:rPr>
          <w:t>art. 158 da Lei nº 14.133, de 2021</w:t>
        </w:r>
      </w:hyperlink>
      <w:r w:rsidRPr="004827F2">
        <w:t>, para as penalidades de impedimento de licitar e contratar e de declaração de inidoneidade para licitar ou contratar.</w:t>
      </w:r>
    </w:p>
    <w:p w14:paraId="232B8693" w14:textId="77777777" w:rsidR="00360260" w:rsidRPr="004827F2" w:rsidRDefault="00360260" w:rsidP="00EC0D3A">
      <w:pPr>
        <w:pStyle w:val="Nivel2"/>
      </w:pPr>
      <w:r>
        <w:t>11.9.</w:t>
      </w:r>
      <w:r w:rsidRPr="004827F2">
        <w:t xml:space="preserve">Na </w:t>
      </w:r>
      <w:r w:rsidRPr="00F61CE2">
        <w:t>aplicação</w:t>
      </w:r>
      <w:r w:rsidRPr="004827F2">
        <w:t xml:space="preserve"> das sanções serão considerados </w:t>
      </w:r>
      <w:r w:rsidRPr="00D52397">
        <w:t>(</w:t>
      </w:r>
      <w:hyperlink r:id="rId33" w:anchor="art156§1" w:history="1">
        <w:r w:rsidRPr="00D52397">
          <w:rPr>
            <w:rStyle w:val="Hyperlink"/>
          </w:rPr>
          <w:t>art. 156, §1º, da Lei nº 14.133, de 2021</w:t>
        </w:r>
      </w:hyperlink>
      <w:r w:rsidRPr="004827F2">
        <w:t>):</w:t>
      </w:r>
    </w:p>
    <w:p w14:paraId="57D67C95" w14:textId="77777777" w:rsidR="00360260" w:rsidRPr="004827F2" w:rsidRDefault="00360260" w:rsidP="00846B6B">
      <w:pPr>
        <w:numPr>
          <w:ilvl w:val="0"/>
          <w:numId w:val="10"/>
        </w:numPr>
        <w:suppressAutoHyphens/>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5A764F65" w14:textId="77777777" w:rsidR="00360260" w:rsidRPr="004827F2" w:rsidRDefault="00360260" w:rsidP="00846B6B">
      <w:pPr>
        <w:numPr>
          <w:ilvl w:val="0"/>
          <w:numId w:val="10"/>
        </w:numPr>
        <w:suppressAutoHyphens/>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07D0CBC8" w14:textId="77777777" w:rsidR="00360260" w:rsidRPr="004827F2" w:rsidRDefault="00360260" w:rsidP="00846B6B">
      <w:pPr>
        <w:numPr>
          <w:ilvl w:val="0"/>
          <w:numId w:val="10"/>
        </w:numPr>
        <w:suppressAutoHyphens/>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70267552" w14:textId="77777777" w:rsidR="00360260" w:rsidRPr="004827F2" w:rsidRDefault="00360260" w:rsidP="00846B6B">
      <w:pPr>
        <w:numPr>
          <w:ilvl w:val="0"/>
          <w:numId w:val="10"/>
        </w:numPr>
        <w:suppressAutoHyphens/>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0E6FB770" w14:textId="77777777" w:rsidR="00360260" w:rsidRPr="004827F2" w:rsidRDefault="00360260" w:rsidP="00846B6B">
      <w:pPr>
        <w:numPr>
          <w:ilvl w:val="0"/>
          <w:numId w:val="10"/>
        </w:numPr>
        <w:suppressAutoHyphens/>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EDD05D9" w14:textId="77777777" w:rsidR="00360260" w:rsidRPr="004827F2" w:rsidRDefault="00360260" w:rsidP="00EC0D3A">
      <w:pPr>
        <w:pStyle w:val="Nivel2"/>
      </w:pPr>
      <w:r>
        <w:t>11.10.</w:t>
      </w:r>
      <w:r w:rsidRPr="004827F2">
        <w:t xml:space="preserve">Os atos previstos como infrações administrativas na </w:t>
      </w:r>
      <w:hyperlink r:id="rId34" w:history="1">
        <w:r w:rsidRPr="00D52397">
          <w:rPr>
            <w:rStyle w:val="Hyperlink"/>
          </w:rPr>
          <w:t>Lei nº 14.133, de 2021</w:t>
        </w:r>
      </w:hyperlink>
      <w:r w:rsidRPr="004827F2">
        <w:t xml:space="preserve">, ou em outras leis de licitações e contratos da </w:t>
      </w:r>
      <w:r w:rsidRPr="00F61CE2">
        <w:t>Administração</w:t>
      </w:r>
      <w:r w:rsidRPr="004827F2">
        <w:t xml:space="preserve"> Pública que também sejam tipificados como atos lesivos na </w:t>
      </w:r>
      <w:hyperlink r:id="rId35" w:history="1">
        <w:r w:rsidRPr="00D52397">
          <w:rPr>
            <w:rStyle w:val="Hyperlink"/>
          </w:rPr>
          <w:t>Lei nº 12.846, de 2013</w:t>
        </w:r>
      </w:hyperlink>
      <w:r w:rsidRPr="004827F2">
        <w:t>, serão apurados e julgados conjuntamente, nos mesmos autos, observados o rito procedimental e autoridade competente definidos na referida Lei (</w:t>
      </w:r>
      <w:hyperlink r:id="rId36" w:history="1">
        <w:r w:rsidRPr="00D52397">
          <w:rPr>
            <w:rStyle w:val="Hyperlink"/>
          </w:rPr>
          <w:t>art. 159</w:t>
        </w:r>
      </w:hyperlink>
      <w:r w:rsidRPr="004827F2">
        <w:t>).</w:t>
      </w:r>
    </w:p>
    <w:p w14:paraId="3EC1E23A" w14:textId="77777777" w:rsidR="006637A2" w:rsidRDefault="00360260" w:rsidP="00EC0D3A">
      <w:pPr>
        <w:pStyle w:val="Nivel2"/>
        <w:rPr>
          <w:i/>
          <w:iCs/>
        </w:rPr>
      </w:pPr>
      <w:r>
        <w:t>11.11</w:t>
      </w:r>
      <w:r w:rsidRPr="004827F2">
        <w:t xml:space="preserve">A personalidade </w:t>
      </w:r>
      <w:r w:rsidRPr="00F61CE2">
        <w:t>jurídica</w:t>
      </w:r>
      <w:r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37" w:anchor="art160" w:history="1">
        <w:r w:rsidRPr="00D52397">
          <w:rPr>
            <w:rStyle w:val="Hyperlink"/>
          </w:rPr>
          <w:t>art. 160, da Lei nº 14.133, de 2021</w:t>
        </w:r>
      </w:hyperlink>
      <w:r w:rsidRPr="004827F2">
        <w:t>).</w:t>
      </w:r>
    </w:p>
    <w:p w14:paraId="2C0BB192" w14:textId="70A9D79F" w:rsidR="00360260" w:rsidRPr="004827F2" w:rsidRDefault="00360260" w:rsidP="00EC0D3A">
      <w:pPr>
        <w:pStyle w:val="Nivel2"/>
        <w:rPr>
          <w:i/>
          <w:iCs/>
        </w:rPr>
      </w:pPr>
      <w:r>
        <w:t>11.12.</w:t>
      </w:r>
      <w:r w:rsidRPr="004827F2">
        <w:t xml:space="preserve">O Contratante deverá, no prazo máximo </w:t>
      </w:r>
      <w:r w:rsidRPr="003E50AA">
        <w:t>de</w:t>
      </w:r>
      <w:r>
        <w:t xml:space="preserve"> </w:t>
      </w:r>
      <w:r w:rsidRPr="004827F2">
        <w:t xml:space="preserve">15 (quinze) dias úteis, contado da data de aplicação da sanção, informar e </w:t>
      </w:r>
      <w:r w:rsidRPr="00F61CE2">
        <w:t>manter</w:t>
      </w:r>
      <w:r w:rsidRPr="004827F2">
        <w:t xml:space="preserve"> atualizados os dados relativos às sanções por ela aplicadas, para fins de publicidade no Cadastro Nacional de Empresas Inidôneas e Suspensas (</w:t>
      </w:r>
      <w:proofErr w:type="spellStart"/>
      <w:r w:rsidRPr="004827F2">
        <w:t>Ceis</w:t>
      </w:r>
      <w:proofErr w:type="spellEnd"/>
      <w:r w:rsidRPr="004827F2">
        <w:t>) e no Cadastro Nacional de Empresas Punidas (</w:t>
      </w:r>
      <w:proofErr w:type="spellStart"/>
      <w:r w:rsidRPr="004827F2">
        <w:t>Cnep</w:t>
      </w:r>
      <w:proofErr w:type="spellEnd"/>
      <w:r w:rsidRPr="004827F2">
        <w:t>), instituídos no âmbito do Poder Executivo Federal. (</w:t>
      </w:r>
      <w:hyperlink r:id="rId38" w:anchor="art161" w:history="1">
        <w:r w:rsidRPr="00D52397">
          <w:rPr>
            <w:rStyle w:val="Hyperlink"/>
          </w:rPr>
          <w:t>Art. 161, da Lei nº 14.133, de 2021</w:t>
        </w:r>
      </w:hyperlink>
      <w:r w:rsidRPr="004827F2">
        <w:t>).</w:t>
      </w:r>
    </w:p>
    <w:p w14:paraId="57A806E7" w14:textId="77777777" w:rsidR="00360260" w:rsidRDefault="00360260" w:rsidP="00EC0D3A">
      <w:pPr>
        <w:pStyle w:val="Nivel2"/>
        <w:rPr>
          <w:i/>
          <w:iCs/>
        </w:rPr>
      </w:pPr>
      <w:r>
        <w:t>11.13.</w:t>
      </w:r>
      <w:r w:rsidRPr="004827F2">
        <w:t xml:space="preserve">As sanções </w:t>
      </w:r>
      <w:r w:rsidRPr="00F61CE2">
        <w:t>de</w:t>
      </w:r>
      <w:r w:rsidRPr="004827F2">
        <w:t xml:space="preserve"> impedimento de licitar e contratar e declaração de inidoneidade para licitar ou contratar são passíveis de reabilitação na forma do </w:t>
      </w:r>
      <w:hyperlink r:id="rId39" w:anchor="163" w:history="1">
        <w:r w:rsidRPr="00D52397">
          <w:rPr>
            <w:rStyle w:val="Hyperlink"/>
          </w:rPr>
          <w:t>art. 163 da Lei nº 14.133/21</w:t>
        </w:r>
      </w:hyperlink>
      <w:r w:rsidRPr="00D52397">
        <w:t>.</w:t>
      </w:r>
    </w:p>
    <w:p w14:paraId="641DB617" w14:textId="77777777" w:rsidR="00360260" w:rsidRPr="002835DB" w:rsidRDefault="00360260" w:rsidP="00EC0D3A">
      <w:pPr>
        <w:pStyle w:val="Nivel2"/>
        <w:rPr>
          <w:i/>
          <w:iCs/>
        </w:rPr>
      </w:pPr>
      <w:r>
        <w:rPr>
          <w:i/>
          <w:iCs/>
        </w:rPr>
        <w:t>11.</w:t>
      </w:r>
      <w:proofErr w:type="gramStart"/>
      <w:r>
        <w:rPr>
          <w:i/>
          <w:iCs/>
        </w:rPr>
        <w:t>14.</w:t>
      </w:r>
      <w:r w:rsidRPr="004827F2">
        <w:t>Os</w:t>
      </w:r>
      <w:proofErr w:type="gramEnd"/>
      <w:r w:rsidRPr="004827F2">
        <w:t xml:space="preserve"> débitos do contratado para com a Administração contratante, resultantes de multa administrativa e/ou </w:t>
      </w:r>
      <w:r w:rsidRPr="00F61CE2">
        <w:t>indenizações</w:t>
      </w:r>
      <w:r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t>.</w:t>
      </w:r>
    </w:p>
    <w:p w14:paraId="62DF78F4" w14:textId="77777777" w:rsidR="00360260" w:rsidRPr="004827F2" w:rsidRDefault="00360260" w:rsidP="006637A2">
      <w:pPr>
        <w:pStyle w:val="Nivel01"/>
        <w:rPr>
          <w:color w:val="FFFFFF" w:themeColor="background1"/>
        </w:rPr>
      </w:pPr>
      <w:r w:rsidRPr="004827F2">
        <w:lastRenderedPageBreak/>
        <w:t>CLÁUSULA DÉCIMA SEGUNDA– DA EXTINÇÃO CONTRATUAL (</w:t>
      </w:r>
      <w:hyperlink r:id="rId40" w:anchor="art92" w:history="1">
        <w:r w:rsidRPr="00B129DC">
          <w:rPr>
            <w:rStyle w:val="Hyperlink"/>
          </w:rPr>
          <w:t>art. 92, XIX</w:t>
        </w:r>
      </w:hyperlink>
      <w:r w:rsidRPr="004827F2">
        <w:t>)</w:t>
      </w:r>
    </w:p>
    <w:p w14:paraId="0BED7055" w14:textId="77777777" w:rsidR="00EC0D3A" w:rsidRPr="00694D4C" w:rsidRDefault="00360260" w:rsidP="00694D4C">
      <w:pPr>
        <w:pStyle w:val="Nvel2-Red"/>
        <w:numPr>
          <w:ilvl w:val="0"/>
          <w:numId w:val="0"/>
        </w:numPr>
        <w:rPr>
          <w:color w:val="auto"/>
        </w:rPr>
      </w:pPr>
      <w:r w:rsidRPr="00694D4C">
        <w:rPr>
          <w:color w:val="auto"/>
        </w:rPr>
        <w:t>12.1.O contrato será extinto quando vencido o prazo nele estipulado, independentemente de terem sido cumpridas ou não as obrigações de ambas as partes contraentes.</w:t>
      </w:r>
    </w:p>
    <w:p w14:paraId="7A235497" w14:textId="4E78D0C2" w:rsidR="00360260" w:rsidRPr="00694D4C" w:rsidRDefault="00360260" w:rsidP="00694D4C">
      <w:pPr>
        <w:pStyle w:val="Nvel2-Red"/>
        <w:numPr>
          <w:ilvl w:val="0"/>
          <w:numId w:val="0"/>
        </w:numPr>
        <w:rPr>
          <w:color w:val="auto"/>
        </w:rPr>
      </w:pPr>
      <w:r w:rsidRPr="00694D4C">
        <w:rPr>
          <w:color w:val="auto"/>
        </w:rPr>
        <w:t>12.2.O contrato poderá ser extinto antes do prazo nele fixado, sem ônus para o Contratante, quando este não dispuser de créditos orçamentários para sua continuidade ou quando entender que o contrato não mais lhe oferece vantagem.</w:t>
      </w:r>
    </w:p>
    <w:p w14:paraId="38711686" w14:textId="77777777" w:rsidR="00360260" w:rsidRPr="00823CF9" w:rsidRDefault="00360260" w:rsidP="00EC0D3A">
      <w:pPr>
        <w:pStyle w:val="Nvel3-R"/>
        <w:numPr>
          <w:ilvl w:val="0"/>
          <w:numId w:val="0"/>
        </w:numPr>
        <w:rPr>
          <w:color w:val="auto"/>
        </w:rPr>
      </w:pPr>
      <w:r>
        <w:rPr>
          <w:color w:val="auto"/>
        </w:rPr>
        <w:t>12.3.</w:t>
      </w:r>
      <w:r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6579DB49" w14:textId="77777777" w:rsidR="00360260" w:rsidRPr="00823CF9" w:rsidRDefault="00360260" w:rsidP="00EC0D3A">
      <w:pPr>
        <w:pStyle w:val="Nvel3-R"/>
        <w:numPr>
          <w:ilvl w:val="0"/>
          <w:numId w:val="0"/>
        </w:numPr>
        <w:rPr>
          <w:color w:val="auto"/>
        </w:rPr>
      </w:pPr>
      <w:r>
        <w:rPr>
          <w:color w:val="auto"/>
        </w:rPr>
        <w:t>12.</w:t>
      </w:r>
      <w:proofErr w:type="gramStart"/>
      <w:r>
        <w:rPr>
          <w:color w:val="auto"/>
        </w:rPr>
        <w:t>4.</w:t>
      </w:r>
      <w:r w:rsidRPr="00823CF9">
        <w:rPr>
          <w:color w:val="auto"/>
        </w:rPr>
        <w:t>Caso</w:t>
      </w:r>
      <w:proofErr w:type="gramEnd"/>
      <w:r w:rsidRPr="00823CF9">
        <w:rPr>
          <w:color w:val="auto"/>
        </w:rPr>
        <w:t xml:space="preserve"> a notificação da não-continuidade do contrato de que trata este subitem ocorra com menos de 2 (dois) meses da data de aniversário, a extinção contratual ocorrerá após 2 (dois) meses da data da comunicação.</w:t>
      </w:r>
    </w:p>
    <w:p w14:paraId="0EDE59BD" w14:textId="77777777" w:rsidR="00360260" w:rsidRPr="00823CF9" w:rsidRDefault="00360260" w:rsidP="00EC0D3A">
      <w:pPr>
        <w:pStyle w:val="Nivel2"/>
      </w:pPr>
      <w:r>
        <w:t>12.5.</w:t>
      </w:r>
      <w:r w:rsidRPr="00823CF9">
        <w:t xml:space="preserve">O contrato poderá ser extinto antes de cumpridas as obrigações nele estipuladas, ou antes do prazo nele fixado, por algum dos motivos previstos no </w:t>
      </w:r>
      <w:hyperlink r:id="rId41" w:anchor="art137" w:history="1">
        <w:r w:rsidRPr="00823CF9">
          <w:rPr>
            <w:rStyle w:val="Hyperlink"/>
          </w:rPr>
          <w:t>artigo 137 da Lei nº 14.133/21</w:t>
        </w:r>
      </w:hyperlink>
      <w:r w:rsidRPr="00823CF9">
        <w:t xml:space="preserve">, bem como amigavelmente, </w:t>
      </w:r>
      <w:r w:rsidRPr="00823CF9">
        <w:rPr>
          <w:color w:val="000000" w:themeColor="text1"/>
        </w:rPr>
        <w:t>assegurados o contraditório e a ampla defesa</w:t>
      </w:r>
      <w:r w:rsidRPr="00823CF9">
        <w:t>.</w:t>
      </w:r>
    </w:p>
    <w:p w14:paraId="03254F73" w14:textId="77777777" w:rsidR="00360260" w:rsidRPr="00823CF9" w:rsidRDefault="00360260" w:rsidP="00EC0D3A">
      <w:pPr>
        <w:pStyle w:val="Nivel3"/>
        <w:ind w:left="0"/>
      </w:pPr>
      <w:r>
        <w:t>12.6.</w:t>
      </w:r>
      <w:r w:rsidRPr="00823CF9">
        <w:t xml:space="preserve">Nesta hipótese, aplicam-se também os </w:t>
      </w:r>
      <w:hyperlink r:id="rId42" w:anchor="art138" w:history="1">
        <w:r w:rsidRPr="00823CF9">
          <w:rPr>
            <w:rStyle w:val="Hyperlink"/>
          </w:rPr>
          <w:t>artigos 138 e 139 da mesma Lei</w:t>
        </w:r>
      </w:hyperlink>
      <w:r w:rsidRPr="00823CF9">
        <w:t>.</w:t>
      </w:r>
    </w:p>
    <w:p w14:paraId="4965B390" w14:textId="77777777" w:rsidR="00360260" w:rsidRPr="00823CF9" w:rsidRDefault="00360260" w:rsidP="00EC0D3A">
      <w:pPr>
        <w:pStyle w:val="Nivel3"/>
        <w:ind w:left="0"/>
      </w:pPr>
      <w:r>
        <w:t>12.7.</w:t>
      </w:r>
      <w:r w:rsidRPr="00823CF9">
        <w:t>A alteração social ou a modificação da finalidade ou da estrutura da empresa não ensejará a extinção se não restringir sua capacidade de concluir o contrato.</w:t>
      </w:r>
    </w:p>
    <w:p w14:paraId="5DA66B69" w14:textId="77777777" w:rsidR="00360260" w:rsidRPr="00823CF9" w:rsidRDefault="00360260" w:rsidP="00EC0D3A">
      <w:pPr>
        <w:pStyle w:val="Nivel4"/>
      </w:pPr>
      <w:r>
        <w:rPr>
          <w:color w:val="000000" w:themeColor="text1"/>
        </w:rPr>
        <w:t>12.</w:t>
      </w:r>
      <w:proofErr w:type="gramStart"/>
      <w:r>
        <w:rPr>
          <w:color w:val="000000" w:themeColor="text1"/>
        </w:rPr>
        <w:t>8.</w:t>
      </w:r>
      <w:r w:rsidRPr="00823CF9">
        <w:rPr>
          <w:color w:val="000000" w:themeColor="text1"/>
        </w:rPr>
        <w:t>Se</w:t>
      </w:r>
      <w:proofErr w:type="gramEnd"/>
      <w:r w:rsidRPr="00823CF9">
        <w:rPr>
          <w:color w:val="000000" w:themeColor="text1"/>
        </w:rPr>
        <w:t xml:space="preserve"> a </w:t>
      </w:r>
      <w:r w:rsidRPr="00823CF9">
        <w:t>operação</w:t>
      </w:r>
      <w:r w:rsidRPr="00823CF9">
        <w:rPr>
          <w:color w:val="000000" w:themeColor="text1"/>
        </w:rPr>
        <w:t xml:space="preserve"> </w:t>
      </w:r>
      <w:r w:rsidRPr="00823CF9">
        <w:t>implicar mudança da pessoa jurídica contratada, deverá ser formalizado termo aditivo para alteração subjetiva.</w:t>
      </w:r>
    </w:p>
    <w:p w14:paraId="547392A7" w14:textId="77777777" w:rsidR="00360260" w:rsidRPr="00EC0D3A" w:rsidRDefault="00360260" w:rsidP="00EC0D3A">
      <w:pPr>
        <w:pStyle w:val="Nivel2"/>
      </w:pPr>
      <w:r w:rsidRPr="00EC0D3A">
        <w:t>12.9.O termo de extinção, sempre que possível, será precedido:</w:t>
      </w:r>
    </w:p>
    <w:p w14:paraId="70CE0601" w14:textId="77777777" w:rsidR="00360260" w:rsidRPr="00823CF9" w:rsidRDefault="00360260" w:rsidP="00360260">
      <w:pPr>
        <w:pStyle w:val="Nivel3"/>
        <w:ind w:left="284"/>
      </w:pPr>
      <w:r>
        <w:t>12.</w:t>
      </w:r>
      <w:proofErr w:type="gramStart"/>
      <w:r>
        <w:t>10.</w:t>
      </w:r>
      <w:r w:rsidRPr="00823CF9">
        <w:t>Balanço</w:t>
      </w:r>
      <w:proofErr w:type="gramEnd"/>
      <w:r w:rsidRPr="00823CF9">
        <w:t xml:space="preserve"> dos eventos contratuais já cumpridos ou parcialmente cumpridos;</w:t>
      </w:r>
    </w:p>
    <w:p w14:paraId="2AC93F70" w14:textId="77777777" w:rsidR="00360260" w:rsidRPr="00823CF9" w:rsidRDefault="00360260" w:rsidP="00360260">
      <w:pPr>
        <w:pStyle w:val="Nivel3"/>
        <w:ind w:left="284"/>
      </w:pPr>
      <w:r>
        <w:t>12.</w:t>
      </w:r>
      <w:proofErr w:type="gramStart"/>
      <w:r>
        <w:t>11.</w:t>
      </w:r>
      <w:r w:rsidRPr="00823CF9">
        <w:t>Relação</w:t>
      </w:r>
      <w:proofErr w:type="gramEnd"/>
      <w:r w:rsidRPr="00823CF9">
        <w:t xml:space="preserve"> dos pagamentos já efetuados e ainda devidos;</w:t>
      </w:r>
    </w:p>
    <w:p w14:paraId="059374E5" w14:textId="77777777" w:rsidR="00360260" w:rsidRPr="00823CF9" w:rsidRDefault="00360260" w:rsidP="00360260">
      <w:pPr>
        <w:pStyle w:val="Nivel3"/>
        <w:ind w:left="284"/>
      </w:pPr>
      <w:r>
        <w:t>12.</w:t>
      </w:r>
      <w:proofErr w:type="gramStart"/>
      <w:r>
        <w:t>12.</w:t>
      </w:r>
      <w:r w:rsidRPr="00823CF9">
        <w:t>Indenizações</w:t>
      </w:r>
      <w:proofErr w:type="gramEnd"/>
      <w:r w:rsidRPr="00823CF9">
        <w:t xml:space="preserve"> e multas.</w:t>
      </w:r>
    </w:p>
    <w:p w14:paraId="04F83A6E" w14:textId="77777777" w:rsidR="00360260" w:rsidRPr="00823CF9" w:rsidRDefault="00360260" w:rsidP="00EC0D3A">
      <w:pPr>
        <w:pStyle w:val="Nivel2"/>
      </w:pPr>
      <w:r>
        <w:t>12.13.</w:t>
      </w:r>
      <w:r w:rsidRPr="00823CF9">
        <w:t>A extinção do contrato não configura óbice para o reconhecimento do desequilíbrio econômico-financeiro, hipótese em que será concedida indenização por meio de termo indenizatório (</w:t>
      </w:r>
      <w:hyperlink r:id="rId43" w:anchor="art131">
        <w:r w:rsidRPr="00823CF9">
          <w:rPr>
            <w:rStyle w:val="Hyperlink"/>
          </w:rPr>
          <w:t xml:space="preserve">art. 131, </w:t>
        </w:r>
        <w:r w:rsidRPr="00823CF9">
          <w:rPr>
            <w:rStyle w:val="Hyperlink"/>
            <w:i/>
            <w:iCs/>
          </w:rPr>
          <w:t xml:space="preserve">caput, </w:t>
        </w:r>
        <w:r w:rsidRPr="00823CF9">
          <w:rPr>
            <w:rStyle w:val="Hyperlink"/>
          </w:rPr>
          <w:t>da Lei n.º 14.133, de 2021</w:t>
        </w:r>
      </w:hyperlink>
      <w:r w:rsidRPr="00823CF9">
        <w:t xml:space="preserve">). </w:t>
      </w:r>
    </w:p>
    <w:p w14:paraId="41E63B25" w14:textId="77777777" w:rsidR="00360260" w:rsidRPr="00823CF9" w:rsidRDefault="00360260" w:rsidP="00EC0D3A">
      <w:pPr>
        <w:pStyle w:val="Nivel2"/>
      </w:pPr>
      <w:r>
        <w:t>12.14.</w:t>
      </w:r>
      <w:r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877C239" w14:textId="77777777" w:rsidR="00360260" w:rsidRPr="004827F2" w:rsidRDefault="00360260" w:rsidP="00846B6B">
      <w:pPr>
        <w:pStyle w:val="Nivel01"/>
        <w:numPr>
          <w:ilvl w:val="0"/>
          <w:numId w:val="8"/>
        </w:numPr>
        <w:rPr>
          <w:color w:val="FFFFFF" w:themeColor="background1"/>
        </w:rPr>
      </w:pPr>
      <w:r w:rsidRPr="004827F2">
        <w:t>CLÁUSULA DÉCIMA TERCEIRA – DOTAÇÃO ORÇAMENTÁRIA (</w:t>
      </w:r>
      <w:hyperlink r:id="rId44" w:anchor="art92" w:history="1">
        <w:r w:rsidRPr="007C65C9">
          <w:rPr>
            <w:rStyle w:val="Hyperlink"/>
          </w:rPr>
          <w:t>art. 92, VIII</w:t>
        </w:r>
      </w:hyperlink>
      <w:r w:rsidRPr="004827F2">
        <w:t>)</w:t>
      </w:r>
    </w:p>
    <w:p w14:paraId="6562DEFE" w14:textId="04CEF5A6" w:rsidR="00360260" w:rsidRDefault="00360260" w:rsidP="00360260">
      <w:pPr>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pPr w:leftFromText="141" w:rightFromText="141" w:vertAnchor="text" w:horzAnchor="margin" w:tblpY="133"/>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2"/>
        <w:gridCol w:w="1317"/>
        <w:gridCol w:w="894"/>
        <w:gridCol w:w="2829"/>
        <w:gridCol w:w="2648"/>
      </w:tblGrid>
      <w:tr w:rsidR="000311B4" w:rsidRPr="00F8527F" w14:paraId="7B8BAEB1" w14:textId="77777777" w:rsidTr="00D65A10">
        <w:trPr>
          <w:trHeight w:val="489"/>
        </w:trPr>
        <w:tc>
          <w:tcPr>
            <w:tcW w:w="9300" w:type="dxa"/>
            <w:gridSpan w:val="5"/>
            <w:shd w:val="clear" w:color="auto" w:fill="D9E2F3" w:themeFill="accent1" w:themeFillTint="33"/>
            <w:vAlign w:val="center"/>
          </w:tcPr>
          <w:p w14:paraId="70AEC36A"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RUBRICA ORÇAMENTÁRIA PARA A CONTRATAÇÃO</w:t>
            </w:r>
          </w:p>
        </w:tc>
      </w:tr>
      <w:tr w:rsidR="000311B4" w:rsidRPr="00F8527F" w14:paraId="20A08BAF" w14:textId="77777777" w:rsidTr="00D65A10">
        <w:trPr>
          <w:trHeight w:val="485"/>
        </w:trPr>
        <w:tc>
          <w:tcPr>
            <w:tcW w:w="1612" w:type="dxa"/>
            <w:shd w:val="clear" w:color="auto" w:fill="D9E2F3" w:themeFill="accent1" w:themeFillTint="33"/>
            <w:vAlign w:val="center"/>
          </w:tcPr>
          <w:p w14:paraId="38B9BFCD"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DESPESA</w:t>
            </w:r>
          </w:p>
        </w:tc>
        <w:tc>
          <w:tcPr>
            <w:tcW w:w="0" w:type="auto"/>
            <w:shd w:val="clear" w:color="auto" w:fill="D9E2F3" w:themeFill="accent1" w:themeFillTint="33"/>
            <w:vAlign w:val="center"/>
          </w:tcPr>
          <w:p w14:paraId="48FFECEB"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ELEMENTO</w:t>
            </w:r>
          </w:p>
        </w:tc>
        <w:tc>
          <w:tcPr>
            <w:tcW w:w="0" w:type="auto"/>
            <w:shd w:val="clear" w:color="auto" w:fill="D9E2F3" w:themeFill="accent1" w:themeFillTint="33"/>
            <w:vAlign w:val="center"/>
          </w:tcPr>
          <w:p w14:paraId="1D30DE39"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FONTE</w:t>
            </w:r>
          </w:p>
        </w:tc>
        <w:tc>
          <w:tcPr>
            <w:tcW w:w="0" w:type="auto"/>
            <w:shd w:val="clear" w:color="auto" w:fill="D9E2F3" w:themeFill="accent1" w:themeFillTint="33"/>
            <w:vAlign w:val="center"/>
          </w:tcPr>
          <w:p w14:paraId="76C9E4EE"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DESCRIÇÃO</w:t>
            </w:r>
          </w:p>
        </w:tc>
        <w:tc>
          <w:tcPr>
            <w:tcW w:w="0" w:type="auto"/>
            <w:shd w:val="clear" w:color="auto" w:fill="D9E2F3" w:themeFill="accent1" w:themeFillTint="33"/>
            <w:vAlign w:val="center"/>
          </w:tcPr>
          <w:p w14:paraId="3A606F74"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SECRETARIA</w:t>
            </w:r>
          </w:p>
        </w:tc>
      </w:tr>
      <w:tr w:rsidR="000311B4" w:rsidRPr="00F8527F" w14:paraId="7485C7D4" w14:textId="77777777" w:rsidTr="00D65A10">
        <w:trPr>
          <w:trHeight w:val="82"/>
        </w:trPr>
        <w:tc>
          <w:tcPr>
            <w:tcW w:w="1612" w:type="dxa"/>
            <w:shd w:val="clear" w:color="auto" w:fill="auto"/>
            <w:vAlign w:val="center"/>
          </w:tcPr>
          <w:p w14:paraId="4A1B8A8C"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714</w:t>
            </w:r>
          </w:p>
        </w:tc>
        <w:tc>
          <w:tcPr>
            <w:tcW w:w="0" w:type="auto"/>
            <w:shd w:val="clear" w:color="auto" w:fill="auto"/>
            <w:vAlign w:val="center"/>
          </w:tcPr>
          <w:p w14:paraId="1D9EEBC3"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3.3.90.39</w:t>
            </w:r>
          </w:p>
        </w:tc>
        <w:tc>
          <w:tcPr>
            <w:tcW w:w="0" w:type="auto"/>
            <w:shd w:val="clear" w:color="auto" w:fill="auto"/>
            <w:vAlign w:val="center"/>
          </w:tcPr>
          <w:p w14:paraId="74C75594"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0.508</w:t>
            </w:r>
          </w:p>
        </w:tc>
        <w:tc>
          <w:tcPr>
            <w:tcW w:w="0" w:type="auto"/>
            <w:shd w:val="clear" w:color="auto" w:fill="auto"/>
            <w:vAlign w:val="center"/>
          </w:tcPr>
          <w:p w14:paraId="1E2B0262" w14:textId="77777777" w:rsidR="000311B4" w:rsidRPr="00F8527F" w:rsidRDefault="000311B4" w:rsidP="00D65A10">
            <w:pPr>
              <w:jc w:val="center"/>
              <w:rPr>
                <w:rFonts w:ascii="Arial" w:hAnsi="Arial" w:cs="Arial"/>
                <w:sz w:val="20"/>
                <w:szCs w:val="20"/>
              </w:rPr>
            </w:pPr>
            <w:r w:rsidRPr="00F8527F">
              <w:rPr>
                <w:rFonts w:ascii="Arial" w:hAnsi="Arial" w:cs="Arial"/>
                <w:sz w:val="20"/>
                <w:szCs w:val="20"/>
              </w:rPr>
              <w:t>Programa de Eficiência Energética</w:t>
            </w:r>
          </w:p>
        </w:tc>
        <w:tc>
          <w:tcPr>
            <w:tcW w:w="0" w:type="auto"/>
            <w:vAlign w:val="center"/>
          </w:tcPr>
          <w:p w14:paraId="73072791" w14:textId="77777777" w:rsidR="000311B4" w:rsidRPr="00F8527F" w:rsidRDefault="000311B4" w:rsidP="00D65A10">
            <w:pPr>
              <w:jc w:val="center"/>
              <w:rPr>
                <w:rFonts w:ascii="Arial" w:hAnsi="Arial" w:cs="Arial"/>
                <w:sz w:val="20"/>
                <w:szCs w:val="20"/>
              </w:rPr>
            </w:pPr>
            <w:proofErr w:type="spellStart"/>
            <w:r w:rsidRPr="00F8527F">
              <w:rPr>
                <w:rFonts w:ascii="Arial" w:hAnsi="Arial" w:cs="Arial"/>
                <w:sz w:val="20"/>
                <w:szCs w:val="20"/>
              </w:rPr>
              <w:t>Agric</w:t>
            </w:r>
            <w:proofErr w:type="spellEnd"/>
            <w:r w:rsidRPr="00F8527F">
              <w:rPr>
                <w:rFonts w:ascii="Arial" w:hAnsi="Arial" w:cs="Arial"/>
                <w:sz w:val="20"/>
                <w:szCs w:val="20"/>
              </w:rPr>
              <w:t>/Pecuária e Serv. Urbanos</w:t>
            </w:r>
          </w:p>
        </w:tc>
      </w:tr>
    </w:tbl>
    <w:p w14:paraId="75E7DC99" w14:textId="74473FD1" w:rsidR="00360260" w:rsidRPr="003F0243" w:rsidRDefault="00360260" w:rsidP="00360260">
      <w:pPr>
        <w:ind w:left="716"/>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5B06C135" w14:textId="77777777" w:rsidR="00360260" w:rsidRPr="004827F2" w:rsidRDefault="00360260" w:rsidP="00846B6B">
      <w:pPr>
        <w:pStyle w:val="Nivel01"/>
        <w:numPr>
          <w:ilvl w:val="0"/>
          <w:numId w:val="8"/>
        </w:numPr>
        <w:rPr>
          <w:color w:val="FFFFFF" w:themeColor="background1"/>
        </w:rPr>
      </w:pPr>
      <w:r w:rsidRPr="00142122">
        <w:lastRenderedPageBreak/>
        <w:t>CLÁUSULA</w:t>
      </w:r>
      <w:r w:rsidRPr="004827F2">
        <w:t xml:space="preserve"> DÉCIMA QUARTA – DOS CASOS OMISSOS </w:t>
      </w:r>
    </w:p>
    <w:p w14:paraId="2D2EF030" w14:textId="77777777" w:rsidR="00360260" w:rsidRPr="004827F2" w:rsidRDefault="00360260" w:rsidP="00EC0D3A">
      <w:pPr>
        <w:pStyle w:val="Nivel2"/>
      </w:pPr>
      <w:r>
        <w:t>14.1.</w:t>
      </w:r>
      <w:r w:rsidRPr="004827F2">
        <w:t xml:space="preserve">Os </w:t>
      </w:r>
      <w:r w:rsidRPr="00216690">
        <w:t>casos</w:t>
      </w:r>
      <w:r w:rsidRPr="004827F2">
        <w:t xml:space="preserve"> omissos serão decididos pelo contratante, segundo as disposições contidas na Lei </w:t>
      </w:r>
      <w:hyperlink r:id="rId45" w:history="1">
        <w:r w:rsidRPr="007C65C9">
          <w:rPr>
            <w:rStyle w:val="Hyperlink"/>
          </w:rPr>
          <w:t>nº 14.133, de 2021</w:t>
        </w:r>
      </w:hyperlink>
      <w:r w:rsidRPr="004827F2">
        <w:t xml:space="preserve">, e demais normas federais aplicáveis e, subsidiariamente, segundo as disposições contidas na </w:t>
      </w:r>
      <w:hyperlink r:id="rId46" w:history="1">
        <w:r w:rsidRPr="007C65C9">
          <w:rPr>
            <w:rStyle w:val="Hyperlink"/>
          </w:rPr>
          <w:t>Lei nº 8.078, de 1990 – Código de Defesa do Consumidor</w:t>
        </w:r>
      </w:hyperlink>
      <w:r w:rsidRPr="007C65C9">
        <w:t xml:space="preserve"> </w:t>
      </w:r>
      <w:r w:rsidRPr="004827F2">
        <w:t>– e normas e princípios gerais dos contratos.</w:t>
      </w:r>
    </w:p>
    <w:p w14:paraId="7CC1246C" w14:textId="77777777" w:rsidR="00360260" w:rsidRPr="004827F2" w:rsidRDefault="00360260" w:rsidP="00846B6B">
      <w:pPr>
        <w:pStyle w:val="Nivel01"/>
        <w:numPr>
          <w:ilvl w:val="0"/>
          <w:numId w:val="8"/>
        </w:numPr>
        <w:rPr>
          <w:color w:val="FFFFFF" w:themeColor="background1"/>
        </w:rPr>
      </w:pPr>
      <w:r w:rsidRPr="004827F2">
        <w:t xml:space="preserve">CLÁUSULA </w:t>
      </w:r>
      <w:r w:rsidRPr="00142122">
        <w:t>DÉCIMA</w:t>
      </w:r>
      <w:r w:rsidRPr="004827F2">
        <w:t xml:space="preserve"> QUINTA – ALTERAÇÕES</w:t>
      </w:r>
    </w:p>
    <w:p w14:paraId="189F2BE9" w14:textId="77777777" w:rsidR="00360260" w:rsidRPr="007C65C9" w:rsidRDefault="00360260" w:rsidP="00EC0D3A">
      <w:pPr>
        <w:pStyle w:val="Nivel2"/>
      </w:pPr>
      <w:r>
        <w:t>15.1.</w:t>
      </w:r>
      <w:r w:rsidRPr="00216690">
        <w:t>Eventuais</w:t>
      </w:r>
      <w:r w:rsidRPr="004827F2">
        <w:t xml:space="preserve"> alterações contratuais reger-se-ão pela disciplina dos </w:t>
      </w:r>
      <w:hyperlink r:id="rId47" w:anchor="art124" w:history="1">
        <w:proofErr w:type="spellStart"/>
        <w:r w:rsidRPr="007C65C9">
          <w:rPr>
            <w:rStyle w:val="Hyperlink"/>
          </w:rPr>
          <w:t>arts</w:t>
        </w:r>
        <w:proofErr w:type="spellEnd"/>
        <w:r w:rsidRPr="007C65C9">
          <w:rPr>
            <w:rStyle w:val="Hyperlink"/>
          </w:rPr>
          <w:t>. 124 e seguintes da Lei nº 14.133, de 2021</w:t>
        </w:r>
      </w:hyperlink>
      <w:r w:rsidRPr="007C65C9">
        <w:t>.</w:t>
      </w:r>
    </w:p>
    <w:p w14:paraId="2D645A0B" w14:textId="77777777" w:rsidR="00360260" w:rsidRDefault="00360260" w:rsidP="00EC0D3A">
      <w:pPr>
        <w:pStyle w:val="Nivel2"/>
      </w:pPr>
      <w:r>
        <w:t>15.2.</w:t>
      </w:r>
      <w:r w:rsidRPr="004827F2">
        <w:t xml:space="preserve">O </w:t>
      </w:r>
      <w:r w:rsidRPr="00216690">
        <w:t>contratado</w:t>
      </w:r>
      <w:r w:rsidRPr="004827F2">
        <w:t xml:space="preserve"> é obrigado a aceitar, nas mesmas condições contratuais, os acréscimos ou supressões que se fizerem necessários, até o limite de 25% (vinte e cinco por cento) do valor inicial atualizado do contrato.</w:t>
      </w:r>
    </w:p>
    <w:p w14:paraId="7DDF2E03" w14:textId="77777777" w:rsidR="00360260" w:rsidRPr="007C65C9" w:rsidRDefault="00360260" w:rsidP="00EC0D3A">
      <w:pPr>
        <w:pStyle w:val="Nivel2"/>
      </w:pPr>
      <w:r>
        <w:t>15.3.</w:t>
      </w:r>
      <w:r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75F51702" w14:textId="77777777" w:rsidR="00360260" w:rsidRPr="004827F2" w:rsidRDefault="00360260" w:rsidP="00EC0D3A">
      <w:pPr>
        <w:pStyle w:val="Nivel2"/>
      </w:pPr>
      <w:r>
        <w:t>15.4.</w:t>
      </w:r>
      <w:r w:rsidRPr="00216690">
        <w:t>Registros</w:t>
      </w:r>
      <w:r w:rsidRPr="004827F2">
        <w:t xml:space="preserve"> que não caracterizam alteração do contrato podem ser realizados por simples apostila, dispensada a celebração de termo aditivo, na forma do </w:t>
      </w:r>
      <w:hyperlink r:id="rId48" w:anchor="art136" w:history="1">
        <w:r w:rsidRPr="007C65C9">
          <w:rPr>
            <w:rStyle w:val="Hyperlink"/>
          </w:rPr>
          <w:t>art. 136 da Lei nº 14.133, de 2021</w:t>
        </w:r>
      </w:hyperlink>
      <w:r w:rsidRPr="004827F2">
        <w:t>.</w:t>
      </w:r>
    </w:p>
    <w:p w14:paraId="5680938C" w14:textId="77777777" w:rsidR="00360260" w:rsidRPr="004827F2" w:rsidRDefault="00360260" w:rsidP="00846B6B">
      <w:pPr>
        <w:pStyle w:val="Nivel01"/>
        <w:numPr>
          <w:ilvl w:val="0"/>
          <w:numId w:val="8"/>
        </w:numPr>
        <w:rPr>
          <w:color w:val="FFFFFF" w:themeColor="background1"/>
        </w:rPr>
      </w:pPr>
      <w:r w:rsidRPr="004827F2">
        <w:t xml:space="preserve">CLÁUSULA </w:t>
      </w:r>
      <w:r w:rsidRPr="00142122">
        <w:t>DÉCIMA</w:t>
      </w:r>
      <w:r w:rsidRPr="004827F2">
        <w:t xml:space="preserve"> SEXTA – PUBLICAÇÃO</w:t>
      </w:r>
    </w:p>
    <w:p w14:paraId="1DA94A63" w14:textId="77777777" w:rsidR="00360260" w:rsidRPr="007C65C9" w:rsidRDefault="00360260" w:rsidP="00EC0D3A">
      <w:pPr>
        <w:pStyle w:val="Nivel2"/>
      </w:pPr>
      <w:r>
        <w:t>16.1.</w:t>
      </w:r>
      <w:r w:rsidRPr="00216690">
        <w:t>Incumbirá</w:t>
      </w:r>
      <w:r w:rsidRPr="004827F2">
        <w:t xml:space="preserve"> ao contratante divulgar o presente instrumento no Portal Nacional de Contratações Públicas (PNCP), na forma prevista no </w:t>
      </w:r>
      <w:hyperlink r:id="rId49" w:anchor="art94" w:history="1">
        <w:r w:rsidRPr="007C65C9">
          <w:rPr>
            <w:rStyle w:val="Hyperlink"/>
          </w:rPr>
          <w:t>art. 94 da Lei 14.133, de 2021</w:t>
        </w:r>
      </w:hyperlink>
      <w:r w:rsidRPr="004827F2">
        <w:t xml:space="preserve">, bem como no respectivo sítio oficial na Internet, em atenção </w:t>
      </w:r>
      <w:r w:rsidRPr="007C65C9">
        <w:t xml:space="preserve">ao art. 91, </w:t>
      </w:r>
      <w:r w:rsidRPr="007C65C9">
        <w:rPr>
          <w:i/>
        </w:rPr>
        <w:t>caput,</w:t>
      </w:r>
      <w:r w:rsidRPr="007C65C9">
        <w:t xml:space="preserve"> da Lei n.º 14.133, de 2021, e </w:t>
      </w:r>
      <w:r w:rsidRPr="004827F2">
        <w:t xml:space="preserve">ao </w:t>
      </w:r>
      <w:hyperlink r:id="rId50" w:anchor="art8§2" w:history="1">
        <w:r w:rsidRPr="007C65C9">
          <w:rPr>
            <w:rStyle w:val="Hyperlink"/>
          </w:rPr>
          <w:t>art. 8º, §2º, da Lei n. 12.527, de 2011</w:t>
        </w:r>
      </w:hyperlink>
      <w:r w:rsidRPr="007C65C9">
        <w:t xml:space="preserve">, c/c </w:t>
      </w:r>
      <w:hyperlink r:id="rId51" w:anchor="art7§3" w:history="1">
        <w:r w:rsidRPr="007C65C9">
          <w:rPr>
            <w:rStyle w:val="Hyperlink"/>
          </w:rPr>
          <w:t>art. 7º, §3º, inciso V, do Decreto n. 7.724, de 2012</w:t>
        </w:r>
      </w:hyperlink>
      <w:r w:rsidRPr="007C65C9">
        <w:t>.</w:t>
      </w:r>
    </w:p>
    <w:p w14:paraId="02977A5B" w14:textId="77777777" w:rsidR="00360260" w:rsidRPr="004827F2" w:rsidRDefault="00360260" w:rsidP="00846B6B">
      <w:pPr>
        <w:pStyle w:val="Nivel01"/>
        <w:numPr>
          <w:ilvl w:val="0"/>
          <w:numId w:val="8"/>
        </w:numPr>
        <w:rPr>
          <w:color w:val="FFFFFF" w:themeColor="background1"/>
        </w:rPr>
      </w:pPr>
      <w:r w:rsidRPr="004827F2">
        <w:t xml:space="preserve">CLÁUSULA </w:t>
      </w:r>
      <w:r w:rsidRPr="00142122">
        <w:t>DÉCIMA</w:t>
      </w:r>
      <w:r w:rsidRPr="004827F2">
        <w:t xml:space="preserve"> SÉTIMA– FORO (</w:t>
      </w:r>
      <w:hyperlink r:id="rId52" w:anchor="art92§1" w:history="1">
        <w:r w:rsidRPr="007C65C9">
          <w:rPr>
            <w:rStyle w:val="Hyperlink"/>
          </w:rPr>
          <w:t>art. 92, §1º</w:t>
        </w:r>
      </w:hyperlink>
      <w:r w:rsidRPr="004827F2">
        <w:t>)</w:t>
      </w:r>
    </w:p>
    <w:p w14:paraId="083DA5FE" w14:textId="77777777" w:rsidR="00360260" w:rsidRPr="004827F2" w:rsidRDefault="00360260" w:rsidP="00EC0D3A">
      <w:pPr>
        <w:pStyle w:val="Nivel2"/>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3" w:anchor="art92§1" w:history="1">
        <w:r w:rsidRPr="007C65C9">
          <w:rPr>
            <w:rStyle w:val="Hyperlink"/>
          </w:rPr>
          <w:t>art. 92, §1º, da Lei nº 14.133/21</w:t>
        </w:r>
      </w:hyperlink>
      <w:r w:rsidRPr="007C65C9">
        <w:t>.</w:t>
      </w:r>
    </w:p>
    <w:p w14:paraId="4015A5D7" w14:textId="77777777" w:rsidR="00360260" w:rsidRPr="007C65C9" w:rsidRDefault="00360260" w:rsidP="00EC0D3A">
      <w:pPr>
        <w:pStyle w:val="Nivel2"/>
      </w:pPr>
      <w:r w:rsidRPr="007C65C9">
        <w:t>[Local], [dia] de [mês] de [ano].</w:t>
      </w:r>
    </w:p>
    <w:p w14:paraId="19880C27" w14:textId="77777777" w:rsidR="00360260" w:rsidRPr="004827F2" w:rsidRDefault="00360260" w:rsidP="00360260">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134703AC" w14:textId="77777777" w:rsidR="00360260" w:rsidRPr="004827F2" w:rsidRDefault="00360260" w:rsidP="00360260">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664863F" w14:textId="77777777" w:rsidR="00360260" w:rsidRPr="004827F2" w:rsidRDefault="00360260" w:rsidP="00360260">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97EF188" w14:textId="77777777" w:rsidR="00360260" w:rsidRPr="004827F2" w:rsidRDefault="00360260" w:rsidP="00360260">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1604D5A9" w14:textId="77777777" w:rsidR="00360260" w:rsidRPr="007C65C9" w:rsidRDefault="00360260" w:rsidP="00360260">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5285738F" w14:textId="77777777" w:rsidR="00360260" w:rsidRPr="007C65C9" w:rsidRDefault="00360260" w:rsidP="00360260">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48295283" w14:textId="7EAD10D8" w:rsidR="00691C1D" w:rsidRPr="00EC0D3A" w:rsidRDefault="00360260" w:rsidP="00EC0D3A">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 xml:space="preserve">2- </w:t>
      </w:r>
    </w:p>
    <w:p w14:paraId="1E07CD96" w14:textId="25279C5B" w:rsidR="00ED1F3D" w:rsidRDefault="00ED1F3D" w:rsidP="00545567">
      <w:pPr>
        <w:rPr>
          <w:lang w:eastAsia="pt-BR"/>
        </w:rPr>
      </w:pPr>
    </w:p>
    <w:p w14:paraId="7BA61364" w14:textId="77777777" w:rsidR="00595B54" w:rsidRDefault="00595B54" w:rsidP="00545567">
      <w:pPr>
        <w:rPr>
          <w:lang w:eastAsia="pt-BR"/>
        </w:rPr>
      </w:pPr>
    </w:p>
    <w:p w14:paraId="219D14F8" w14:textId="2CB0C42C" w:rsidR="00D8025A" w:rsidRDefault="00ED1F3D" w:rsidP="00595B54">
      <w:pPr>
        <w:pStyle w:val="Ttulo2"/>
        <w:ind w:left="2832" w:firstLine="708"/>
        <w:rPr>
          <w:b/>
          <w:bCs/>
          <w:sz w:val="18"/>
          <w:szCs w:val="18"/>
        </w:rPr>
      </w:pPr>
      <w:r>
        <w:rPr>
          <w:b/>
          <w:bCs/>
          <w:sz w:val="18"/>
          <w:szCs w:val="18"/>
        </w:rPr>
        <w:lastRenderedPageBreak/>
        <w:t xml:space="preserve">  </w:t>
      </w:r>
    </w:p>
    <w:p w14:paraId="2F6D2549" w14:textId="77777777" w:rsidR="00D8025A" w:rsidRDefault="00D8025A" w:rsidP="00545567">
      <w:pPr>
        <w:pStyle w:val="Ttulo2"/>
        <w:ind w:left="2832" w:firstLine="708"/>
      </w:pPr>
      <w:r>
        <w:rPr>
          <w:b/>
          <w:bCs/>
          <w:sz w:val="18"/>
          <w:szCs w:val="18"/>
        </w:rPr>
        <w:t xml:space="preserve">         </w:t>
      </w:r>
      <w:r w:rsidR="00ED1F3D">
        <w:rPr>
          <w:b/>
          <w:bCs/>
          <w:sz w:val="18"/>
          <w:szCs w:val="18"/>
        </w:rPr>
        <w:t>Anexo V</w:t>
      </w:r>
      <w:r w:rsidR="00ED1F3D">
        <w:t xml:space="preserve">  </w:t>
      </w:r>
    </w:p>
    <w:p w14:paraId="52AE8B80" w14:textId="77777777" w:rsidR="00D8025A" w:rsidRPr="00891E1E" w:rsidRDefault="00D8025A" w:rsidP="00D8025A"/>
    <w:p w14:paraId="377222DE" w14:textId="77777777" w:rsidR="00595B54" w:rsidRPr="00053CC4" w:rsidRDefault="00595B54" w:rsidP="00595B54">
      <w:pPr>
        <w:pStyle w:val="Ttulo1"/>
        <w:spacing w:line="360" w:lineRule="auto"/>
        <w:ind w:left="2136" w:firstLine="696"/>
        <w:jc w:val="left"/>
        <w:rPr>
          <w:rFonts w:eastAsia="Times New Roman"/>
          <w:b w:val="0"/>
          <w:color w:val="auto"/>
          <w:sz w:val="20"/>
          <w:szCs w:val="20"/>
          <w:u w:val="single"/>
        </w:rPr>
      </w:pPr>
      <w:r w:rsidRPr="00053CC4">
        <w:rPr>
          <w:rFonts w:eastAsia="Times New Roman"/>
          <w:color w:val="auto"/>
          <w:sz w:val="20"/>
          <w:szCs w:val="20"/>
          <w:u w:val="single"/>
        </w:rPr>
        <w:t>ESTUDO TÉCNICO PRELIMINAR</w:t>
      </w:r>
    </w:p>
    <w:p w14:paraId="30B069CE" w14:textId="77777777" w:rsidR="00595B54" w:rsidRPr="00053CC4" w:rsidRDefault="00595B54" w:rsidP="00595B54">
      <w:pPr>
        <w:pStyle w:val="Ttulo1"/>
        <w:numPr>
          <w:ilvl w:val="0"/>
          <w:numId w:val="18"/>
        </w:numPr>
        <w:shd w:val="clear" w:color="auto" w:fill="8EAADB" w:themeFill="accent1" w:themeFillTint="99"/>
        <w:spacing w:before="240" w:line="360" w:lineRule="auto"/>
        <w:ind w:right="0"/>
        <w:jc w:val="both"/>
        <w:rPr>
          <w:rFonts w:eastAsia="Times New Roman"/>
          <w:color w:val="auto"/>
          <w:sz w:val="20"/>
          <w:szCs w:val="20"/>
        </w:rPr>
      </w:pPr>
      <w:r w:rsidRPr="00053CC4">
        <w:rPr>
          <w:rFonts w:eastAsia="Times New Roman"/>
          <w:color w:val="auto"/>
          <w:sz w:val="20"/>
          <w:szCs w:val="20"/>
        </w:rPr>
        <w:t>INFORMAÇÕES BÁSICAS</w:t>
      </w:r>
    </w:p>
    <w:p w14:paraId="7AD7BE6D" w14:textId="77777777" w:rsidR="00595B54" w:rsidRPr="00053CC4" w:rsidRDefault="00595B54" w:rsidP="00595B54">
      <w:pPr>
        <w:pStyle w:val="Ttulo1"/>
        <w:spacing w:line="360" w:lineRule="auto"/>
        <w:ind w:left="720"/>
        <w:jc w:val="both"/>
        <w:rPr>
          <w:rFonts w:eastAsia="Times New Roman"/>
          <w:color w:val="auto"/>
          <w:sz w:val="20"/>
          <w:szCs w:val="20"/>
        </w:rPr>
      </w:pPr>
      <w:r w:rsidRPr="00053CC4">
        <w:rPr>
          <w:rFonts w:eastAsia="Times New Roman"/>
          <w:color w:val="auto"/>
          <w:sz w:val="20"/>
          <w:szCs w:val="20"/>
        </w:rPr>
        <w:t xml:space="preserve">Através do Memorando nº </w:t>
      </w:r>
      <w:r>
        <w:rPr>
          <w:rFonts w:eastAsia="Times New Roman"/>
          <w:color w:val="auto"/>
          <w:sz w:val="20"/>
          <w:szCs w:val="20"/>
        </w:rPr>
        <w:t>6.901</w:t>
      </w:r>
      <w:r w:rsidRPr="00053CC4">
        <w:rPr>
          <w:rFonts w:eastAsia="Times New Roman"/>
          <w:color w:val="auto"/>
          <w:sz w:val="20"/>
          <w:szCs w:val="20"/>
        </w:rPr>
        <w:t xml:space="preserve">/2024 o Secretário de Meio Ambiente solicitou a abertura de processo para contratação de serviços </w:t>
      </w:r>
      <w:r>
        <w:rPr>
          <w:rFonts w:eastAsia="Times New Roman"/>
          <w:color w:val="auto"/>
          <w:sz w:val="20"/>
          <w:szCs w:val="20"/>
        </w:rPr>
        <w:t xml:space="preserve">técnicos </w:t>
      </w:r>
      <w:r w:rsidRPr="00053CC4">
        <w:rPr>
          <w:rFonts w:eastAsia="Times New Roman"/>
          <w:color w:val="auto"/>
          <w:sz w:val="20"/>
          <w:szCs w:val="20"/>
        </w:rPr>
        <w:t>de engenharia.</w:t>
      </w:r>
    </w:p>
    <w:p w14:paraId="41B15D73" w14:textId="77777777" w:rsidR="00595B54" w:rsidRPr="00053CC4" w:rsidRDefault="00595B54" w:rsidP="00595B54">
      <w:pPr>
        <w:pStyle w:val="Ttulo1"/>
        <w:numPr>
          <w:ilvl w:val="0"/>
          <w:numId w:val="18"/>
        </w:numPr>
        <w:shd w:val="clear" w:color="auto" w:fill="8EAADB" w:themeFill="accent1" w:themeFillTint="99"/>
        <w:spacing w:before="240" w:line="360" w:lineRule="auto"/>
        <w:ind w:right="0"/>
        <w:jc w:val="both"/>
        <w:rPr>
          <w:rFonts w:eastAsia="Times New Roman"/>
          <w:color w:val="auto"/>
          <w:sz w:val="20"/>
          <w:szCs w:val="20"/>
        </w:rPr>
      </w:pPr>
      <w:r w:rsidRPr="00053CC4">
        <w:rPr>
          <w:rFonts w:eastAsia="Times New Roman"/>
          <w:color w:val="auto"/>
          <w:sz w:val="20"/>
          <w:szCs w:val="20"/>
        </w:rPr>
        <w:t>DESCRIÇÃO DA NECESSIDADE</w:t>
      </w:r>
    </w:p>
    <w:p w14:paraId="4C5AD660" w14:textId="77777777" w:rsidR="00595B54" w:rsidRPr="00053CC4" w:rsidRDefault="00595B54" w:rsidP="00595B54">
      <w:pPr>
        <w:spacing w:before="240" w:after="240" w:line="300" w:lineRule="auto"/>
        <w:ind w:left="425" w:firstLine="425"/>
        <w:jc w:val="both"/>
        <w:rPr>
          <w:rFonts w:ascii="Arial" w:hAnsi="Arial" w:cs="Arial"/>
          <w:sz w:val="20"/>
          <w:szCs w:val="20"/>
        </w:rPr>
      </w:pPr>
      <w:r w:rsidRPr="00053CC4">
        <w:rPr>
          <w:rFonts w:ascii="Arial" w:hAnsi="Arial" w:cs="Arial"/>
          <w:sz w:val="20"/>
          <w:szCs w:val="20"/>
        </w:rPr>
        <w:t>Esse Estudo Técnico Preliminar tem por finalidade viabilizar a melhor forma de contratação de prestador de serviços na área de engenharia, para medição e verificação, treinamento, acompanhamento mensal do projeto, seguindo a proposta da Chamada Pública PEE COPEL 002/2019, para execução de atividades estabelecidas no Termo de Cooperação Técnica – TCT 4600022792, firmado entre a Companhia de Energia Elétrica – COPEL e o Município de Mandaguaçu – PR.</w:t>
      </w:r>
    </w:p>
    <w:p w14:paraId="53DEF34C" w14:textId="77777777" w:rsidR="00595B54" w:rsidRPr="00053CC4" w:rsidRDefault="00595B54" w:rsidP="00595B54">
      <w:pPr>
        <w:spacing w:before="240" w:after="240" w:line="300" w:lineRule="auto"/>
        <w:ind w:left="425" w:firstLine="425"/>
        <w:jc w:val="both"/>
        <w:rPr>
          <w:rFonts w:ascii="Arial" w:hAnsi="Arial" w:cs="Arial"/>
          <w:sz w:val="20"/>
          <w:szCs w:val="20"/>
        </w:rPr>
      </w:pPr>
      <w:r w:rsidRPr="00053CC4">
        <w:rPr>
          <w:rFonts w:ascii="Arial" w:hAnsi="Arial" w:cs="Arial"/>
          <w:sz w:val="20"/>
          <w:szCs w:val="20"/>
        </w:rPr>
        <w:t xml:space="preserve">O Município de Mandaguaçu, em razão da Chamada Pública PEE COPEL 002/2019, teve seu projeto selecionado após diagnóstico de eficiência energética preliminar ter sido analisado e aprovado, conforme resultado publicado no Diário Oficial do Estado do Paraná em 27/10/2020- Edição n°10.797. O objetivo do projeto é promover a disseminação dos conceitos e procedimentos referentes à conservação de energia, eficiência energética e otimização de equipamentos. </w:t>
      </w:r>
    </w:p>
    <w:p w14:paraId="2B287CF5" w14:textId="77777777" w:rsidR="00595B54" w:rsidRPr="00053CC4" w:rsidRDefault="00595B54" w:rsidP="00595B54">
      <w:pPr>
        <w:spacing w:before="240" w:after="240" w:line="300" w:lineRule="auto"/>
        <w:ind w:left="425" w:firstLine="425"/>
        <w:jc w:val="both"/>
        <w:rPr>
          <w:rFonts w:ascii="Arial" w:hAnsi="Arial" w:cs="Arial"/>
          <w:sz w:val="20"/>
          <w:szCs w:val="20"/>
        </w:rPr>
      </w:pPr>
      <w:r w:rsidRPr="00053CC4">
        <w:rPr>
          <w:rFonts w:ascii="Arial" w:hAnsi="Arial" w:cs="Arial"/>
          <w:sz w:val="20"/>
          <w:szCs w:val="20"/>
        </w:rPr>
        <w:t>O edital da Chamada Pública PEE COPEL 002/2019 prevê que a Gestão do Projeto (acompanhamento, emissão de relatórios mensais e relatório final), treinamento e ações de Medição e Verificação a serem realizadas após a instalação das Luminárias LED nas vias públicas, sejam realizadas com acompanhamento de um profissional de Engenharia Elétrica, com certificação CMVP (</w:t>
      </w:r>
      <w:proofErr w:type="spellStart"/>
      <w:r w:rsidRPr="00053CC4">
        <w:rPr>
          <w:rFonts w:ascii="Arial" w:hAnsi="Arial" w:cs="Arial"/>
          <w:sz w:val="20"/>
          <w:szCs w:val="20"/>
        </w:rPr>
        <w:t>Certified</w:t>
      </w:r>
      <w:proofErr w:type="spellEnd"/>
      <w:r w:rsidRPr="00053CC4">
        <w:rPr>
          <w:rFonts w:ascii="Arial" w:hAnsi="Arial" w:cs="Arial"/>
          <w:sz w:val="20"/>
          <w:szCs w:val="20"/>
        </w:rPr>
        <w:t xml:space="preserve"> </w:t>
      </w:r>
      <w:proofErr w:type="spellStart"/>
      <w:r w:rsidRPr="00053CC4">
        <w:rPr>
          <w:rFonts w:ascii="Arial" w:hAnsi="Arial" w:cs="Arial"/>
          <w:sz w:val="20"/>
          <w:szCs w:val="20"/>
        </w:rPr>
        <w:t>Measurement</w:t>
      </w:r>
      <w:proofErr w:type="spellEnd"/>
      <w:r w:rsidRPr="00053CC4">
        <w:rPr>
          <w:rFonts w:ascii="Arial" w:hAnsi="Arial" w:cs="Arial"/>
          <w:sz w:val="20"/>
          <w:szCs w:val="20"/>
        </w:rPr>
        <w:t xml:space="preserve"> &amp; </w:t>
      </w:r>
      <w:proofErr w:type="spellStart"/>
      <w:r w:rsidRPr="00053CC4">
        <w:rPr>
          <w:rFonts w:ascii="Arial" w:hAnsi="Arial" w:cs="Arial"/>
          <w:sz w:val="20"/>
          <w:szCs w:val="20"/>
        </w:rPr>
        <w:t>Verification</w:t>
      </w:r>
      <w:proofErr w:type="spellEnd"/>
      <w:r w:rsidRPr="00053CC4">
        <w:rPr>
          <w:rFonts w:ascii="Arial" w:hAnsi="Arial" w:cs="Arial"/>
          <w:sz w:val="20"/>
          <w:szCs w:val="20"/>
        </w:rPr>
        <w:t xml:space="preserve"> Professional).</w:t>
      </w:r>
    </w:p>
    <w:p w14:paraId="4B4E8E62" w14:textId="77777777" w:rsidR="00595B54" w:rsidRPr="00053CC4" w:rsidRDefault="00595B54" w:rsidP="00595B54">
      <w:pPr>
        <w:spacing w:before="240" w:after="240" w:line="300" w:lineRule="auto"/>
        <w:ind w:left="425" w:firstLine="425"/>
        <w:jc w:val="both"/>
        <w:rPr>
          <w:rFonts w:ascii="Arial" w:hAnsi="Arial" w:cs="Arial"/>
          <w:sz w:val="20"/>
          <w:szCs w:val="20"/>
        </w:rPr>
      </w:pPr>
      <w:r w:rsidRPr="00053CC4">
        <w:rPr>
          <w:rFonts w:ascii="Arial" w:hAnsi="Arial" w:cs="Arial"/>
          <w:sz w:val="20"/>
          <w:szCs w:val="20"/>
        </w:rPr>
        <w:t>Com isso, a contratação do prestador de serviço é essencial para garantir que todas essas atividades sejam realizadas com a qualidade e a precisão necessárias, promovendo a eficiência e a sustentabilidade do projeto.</w:t>
      </w:r>
    </w:p>
    <w:p w14:paraId="1FB9151A" w14:textId="77777777" w:rsidR="00595B54" w:rsidRPr="00053CC4" w:rsidRDefault="00595B54" w:rsidP="00595B54">
      <w:pPr>
        <w:pStyle w:val="Ttulo1"/>
        <w:numPr>
          <w:ilvl w:val="0"/>
          <w:numId w:val="18"/>
        </w:numPr>
        <w:shd w:val="clear" w:color="auto" w:fill="8EAADB" w:themeFill="accent1" w:themeFillTint="99"/>
        <w:spacing w:before="240" w:line="360" w:lineRule="auto"/>
        <w:ind w:right="0"/>
        <w:jc w:val="both"/>
        <w:rPr>
          <w:rFonts w:eastAsia="Times New Roman"/>
          <w:color w:val="auto"/>
          <w:sz w:val="20"/>
          <w:szCs w:val="20"/>
        </w:rPr>
      </w:pPr>
      <w:r w:rsidRPr="00053CC4">
        <w:rPr>
          <w:rFonts w:eastAsia="Times New Roman"/>
          <w:color w:val="auto"/>
          <w:sz w:val="20"/>
          <w:szCs w:val="20"/>
        </w:rPr>
        <w:t>ÁREA REQUISITANTE</w:t>
      </w:r>
    </w:p>
    <w:p w14:paraId="1A6B5592" w14:textId="77777777" w:rsidR="00595B54" w:rsidRPr="00053CC4" w:rsidRDefault="00595B54" w:rsidP="00595B54">
      <w:pPr>
        <w:rPr>
          <w:lang w:eastAsia="pt-BR"/>
        </w:rPr>
      </w:pPr>
    </w:p>
    <w:tbl>
      <w:tblPr>
        <w:tblStyle w:val="Tabelacomgrade"/>
        <w:tblW w:w="870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031"/>
      </w:tblGrid>
      <w:tr w:rsidR="00595B54" w:rsidRPr="00053CC4" w14:paraId="2E095808" w14:textId="77777777" w:rsidTr="00BF76C0">
        <w:trPr>
          <w:trHeight w:val="497"/>
          <w:jc w:val="center"/>
        </w:trPr>
        <w:tc>
          <w:tcPr>
            <w:tcW w:w="0" w:type="auto"/>
            <w:shd w:val="clear" w:color="auto" w:fill="D0CECE" w:themeFill="background2" w:themeFillShade="E6"/>
          </w:tcPr>
          <w:p w14:paraId="22BE94B0" w14:textId="77777777" w:rsidR="00595B54" w:rsidRPr="00053CC4" w:rsidRDefault="00595B54" w:rsidP="00BF76C0">
            <w:pPr>
              <w:spacing w:line="480" w:lineRule="auto"/>
              <w:jc w:val="center"/>
            </w:pPr>
            <w:r w:rsidRPr="00053CC4">
              <w:t>Área Requisitante</w:t>
            </w:r>
          </w:p>
        </w:tc>
        <w:tc>
          <w:tcPr>
            <w:tcW w:w="0" w:type="auto"/>
            <w:shd w:val="clear" w:color="auto" w:fill="D0CECE" w:themeFill="background2" w:themeFillShade="E6"/>
          </w:tcPr>
          <w:p w14:paraId="045AE4D4" w14:textId="77777777" w:rsidR="00595B54" w:rsidRPr="00053CC4" w:rsidRDefault="00595B54" w:rsidP="00BF76C0">
            <w:pPr>
              <w:spacing w:line="480" w:lineRule="auto"/>
              <w:jc w:val="center"/>
            </w:pPr>
            <w:r w:rsidRPr="00053CC4">
              <w:t>Responsável</w:t>
            </w:r>
          </w:p>
        </w:tc>
      </w:tr>
      <w:tr w:rsidR="00595B54" w:rsidRPr="00053CC4" w14:paraId="0F340265" w14:textId="77777777" w:rsidTr="00BF76C0">
        <w:trPr>
          <w:trHeight w:val="1205"/>
          <w:jc w:val="center"/>
        </w:trPr>
        <w:tc>
          <w:tcPr>
            <w:tcW w:w="0" w:type="auto"/>
          </w:tcPr>
          <w:p w14:paraId="3782FB88" w14:textId="77777777" w:rsidR="00595B54" w:rsidRPr="00053CC4" w:rsidRDefault="00595B54" w:rsidP="00BF76C0">
            <w:pPr>
              <w:spacing w:line="480" w:lineRule="auto"/>
              <w:jc w:val="center"/>
            </w:pPr>
            <w:r w:rsidRPr="00053CC4">
              <w:t>Secretaria Municipal de Meio ambiente</w:t>
            </w:r>
          </w:p>
        </w:tc>
        <w:tc>
          <w:tcPr>
            <w:tcW w:w="0" w:type="auto"/>
          </w:tcPr>
          <w:p w14:paraId="36F854F7" w14:textId="77777777" w:rsidR="00595B54" w:rsidRPr="00053CC4" w:rsidRDefault="00595B54" w:rsidP="00BF76C0">
            <w:pPr>
              <w:spacing w:line="480" w:lineRule="auto"/>
              <w:jc w:val="center"/>
            </w:pPr>
            <w:r w:rsidRPr="00053CC4">
              <w:t xml:space="preserve">Adalberto </w:t>
            </w:r>
            <w:proofErr w:type="spellStart"/>
            <w:r w:rsidRPr="00053CC4">
              <w:t>Wilian</w:t>
            </w:r>
            <w:proofErr w:type="spellEnd"/>
            <w:r w:rsidRPr="00053CC4">
              <w:t xml:space="preserve"> </w:t>
            </w:r>
            <w:proofErr w:type="spellStart"/>
            <w:r w:rsidRPr="00053CC4">
              <w:t>Ferracin</w:t>
            </w:r>
            <w:proofErr w:type="spellEnd"/>
            <w:r w:rsidRPr="00053CC4">
              <w:t xml:space="preserve"> da Silva</w:t>
            </w:r>
          </w:p>
          <w:p w14:paraId="6FE06949" w14:textId="77777777" w:rsidR="00595B54" w:rsidRPr="00053CC4" w:rsidRDefault="00595B54" w:rsidP="00BF76C0">
            <w:pPr>
              <w:spacing w:line="480" w:lineRule="auto"/>
              <w:jc w:val="center"/>
            </w:pPr>
            <w:r w:rsidRPr="00053CC4">
              <w:t>(Secretário Municipal)</w:t>
            </w:r>
          </w:p>
        </w:tc>
      </w:tr>
    </w:tbl>
    <w:p w14:paraId="594C8D52" w14:textId="77777777" w:rsidR="00595B54" w:rsidRPr="00053CC4" w:rsidRDefault="00595B54" w:rsidP="00595B54">
      <w:pPr>
        <w:pStyle w:val="Ttulo1"/>
        <w:numPr>
          <w:ilvl w:val="0"/>
          <w:numId w:val="18"/>
        </w:numPr>
        <w:shd w:val="clear" w:color="auto" w:fill="8EAADB" w:themeFill="accent1" w:themeFillTint="99"/>
        <w:spacing w:before="240" w:line="360" w:lineRule="auto"/>
        <w:ind w:right="0"/>
        <w:jc w:val="both"/>
        <w:rPr>
          <w:rFonts w:eastAsia="Times New Roman"/>
          <w:color w:val="auto"/>
          <w:sz w:val="20"/>
          <w:szCs w:val="20"/>
        </w:rPr>
      </w:pPr>
      <w:r w:rsidRPr="00053CC4">
        <w:rPr>
          <w:rFonts w:eastAsia="Times New Roman"/>
          <w:color w:val="auto"/>
          <w:sz w:val="20"/>
          <w:szCs w:val="20"/>
        </w:rPr>
        <w:lastRenderedPageBreak/>
        <w:t>DESCRIÇÃO DOS REQUISITOS DA CONTRATAÇÃO</w:t>
      </w:r>
    </w:p>
    <w:p w14:paraId="68D65835" w14:textId="77777777" w:rsidR="00595B54" w:rsidRPr="00053CC4" w:rsidRDefault="00595B54" w:rsidP="00595B54">
      <w:pPr>
        <w:pStyle w:val="Ttulo1"/>
        <w:numPr>
          <w:ilvl w:val="1"/>
          <w:numId w:val="18"/>
        </w:numPr>
        <w:spacing w:before="240" w:line="360" w:lineRule="auto"/>
        <w:ind w:right="0"/>
        <w:jc w:val="both"/>
        <w:rPr>
          <w:rFonts w:eastAsia="Times New Roman"/>
          <w:color w:val="auto"/>
          <w:sz w:val="20"/>
          <w:szCs w:val="20"/>
        </w:rPr>
      </w:pPr>
      <w:r w:rsidRPr="00053CC4">
        <w:rPr>
          <w:rFonts w:eastAsia="Times New Roman"/>
          <w:color w:val="auto"/>
          <w:sz w:val="20"/>
          <w:szCs w:val="20"/>
        </w:rPr>
        <w:t>A contratação deve se basear na Lei nº 14.133/2021.</w:t>
      </w:r>
    </w:p>
    <w:p w14:paraId="0202C5CB" w14:textId="77777777" w:rsidR="00595B54" w:rsidRPr="00053CC4" w:rsidRDefault="00595B54" w:rsidP="00595B54">
      <w:pPr>
        <w:pStyle w:val="Ttulo1"/>
        <w:numPr>
          <w:ilvl w:val="1"/>
          <w:numId w:val="18"/>
        </w:numPr>
        <w:spacing w:before="240" w:line="360" w:lineRule="auto"/>
        <w:ind w:right="0"/>
        <w:jc w:val="both"/>
        <w:rPr>
          <w:rFonts w:eastAsia="Times New Roman"/>
          <w:color w:val="auto"/>
          <w:sz w:val="20"/>
          <w:szCs w:val="20"/>
        </w:rPr>
      </w:pPr>
      <w:r w:rsidRPr="00053CC4">
        <w:rPr>
          <w:rFonts w:eastAsia="Times New Roman"/>
          <w:color w:val="auto"/>
          <w:sz w:val="20"/>
          <w:szCs w:val="20"/>
        </w:rPr>
        <w:t>A Contratada deverá possuir habilitação Jurídica, Regularidade Fiscal e Trabalhista.</w:t>
      </w:r>
    </w:p>
    <w:p w14:paraId="3F6ABCBC" w14:textId="77777777" w:rsidR="00595B54" w:rsidRPr="00053CC4" w:rsidRDefault="00595B54" w:rsidP="00595B54">
      <w:pPr>
        <w:pStyle w:val="Ttulo1"/>
        <w:numPr>
          <w:ilvl w:val="1"/>
          <w:numId w:val="18"/>
        </w:numPr>
        <w:spacing w:before="240" w:line="360" w:lineRule="auto"/>
        <w:ind w:right="0"/>
        <w:jc w:val="both"/>
        <w:rPr>
          <w:rFonts w:eastAsia="Times New Roman"/>
          <w:color w:val="auto"/>
          <w:sz w:val="20"/>
          <w:szCs w:val="20"/>
        </w:rPr>
      </w:pPr>
      <w:r w:rsidRPr="00053CC4">
        <w:rPr>
          <w:rFonts w:eastAsia="Times New Roman"/>
          <w:color w:val="auto"/>
          <w:sz w:val="20"/>
          <w:szCs w:val="20"/>
        </w:rPr>
        <w:t>Prova de registro ou inscrição da empresa licitante e do seu responsável técnico no CREA - Conselho Regional de Engenharia e Agronomia.</w:t>
      </w:r>
    </w:p>
    <w:p w14:paraId="7CD756C8" w14:textId="77777777" w:rsidR="00595B54" w:rsidRPr="00053CC4" w:rsidRDefault="00595B54" w:rsidP="00595B54">
      <w:pPr>
        <w:pStyle w:val="Ttulo1"/>
        <w:numPr>
          <w:ilvl w:val="1"/>
          <w:numId w:val="18"/>
        </w:numPr>
        <w:spacing w:before="240" w:line="360" w:lineRule="auto"/>
        <w:ind w:right="0"/>
        <w:jc w:val="both"/>
        <w:rPr>
          <w:rFonts w:eastAsia="Times New Roman"/>
          <w:color w:val="auto"/>
          <w:sz w:val="20"/>
          <w:szCs w:val="20"/>
        </w:rPr>
      </w:pPr>
      <w:r w:rsidRPr="00053CC4">
        <w:rPr>
          <w:rFonts w:eastAsia="Times New Roman"/>
          <w:color w:val="auto"/>
          <w:sz w:val="20"/>
          <w:szCs w:val="20"/>
        </w:rPr>
        <w:t>Apresentação de no mínimo 01 (um) Atestado de Capacidade Técnica da empresa licitante, emitido por Pessoa Jurídica de direito público ou privado, que comprove a experiência da proponente na execução dos serviços, objeto da contratação deste certame licitatório.</w:t>
      </w:r>
    </w:p>
    <w:p w14:paraId="6C29295E" w14:textId="77777777" w:rsidR="00595B54" w:rsidRPr="00053CC4" w:rsidRDefault="00595B54" w:rsidP="00595B54">
      <w:pPr>
        <w:pStyle w:val="Ttulo1"/>
        <w:numPr>
          <w:ilvl w:val="1"/>
          <w:numId w:val="18"/>
        </w:numPr>
        <w:spacing w:before="240" w:line="360" w:lineRule="auto"/>
        <w:ind w:right="0"/>
        <w:jc w:val="both"/>
        <w:rPr>
          <w:rFonts w:eastAsia="Times New Roman"/>
          <w:color w:val="auto"/>
          <w:sz w:val="20"/>
          <w:szCs w:val="20"/>
        </w:rPr>
      </w:pPr>
      <w:r w:rsidRPr="00053CC4">
        <w:rPr>
          <w:rFonts w:eastAsia="Times New Roman"/>
          <w:color w:val="auto"/>
          <w:sz w:val="20"/>
          <w:szCs w:val="20"/>
        </w:rPr>
        <w:t>As empresas sediadas fora do Estado do Paraná deverão apresentar Certidão de Registro Temporário para participação em licitações, emitida pelo CREA-PR, conforme determina a Resolução nº 413/97 do CONFEA.</w:t>
      </w:r>
    </w:p>
    <w:p w14:paraId="0224FEF4" w14:textId="77777777" w:rsidR="00595B54" w:rsidRPr="00053CC4" w:rsidRDefault="00595B54" w:rsidP="00595B54">
      <w:pPr>
        <w:pStyle w:val="Ttulo1"/>
        <w:numPr>
          <w:ilvl w:val="1"/>
          <w:numId w:val="18"/>
        </w:numPr>
        <w:spacing w:before="240" w:line="360" w:lineRule="auto"/>
        <w:ind w:right="0"/>
        <w:jc w:val="both"/>
        <w:rPr>
          <w:rFonts w:eastAsia="Times New Roman"/>
          <w:color w:val="auto"/>
          <w:sz w:val="20"/>
          <w:szCs w:val="20"/>
        </w:rPr>
      </w:pPr>
      <w:r w:rsidRPr="00053CC4">
        <w:rPr>
          <w:rFonts w:eastAsia="Times New Roman"/>
          <w:color w:val="auto"/>
          <w:sz w:val="20"/>
          <w:szCs w:val="20"/>
        </w:rPr>
        <w:t xml:space="preserve">Obrigatória a Certificação de Profissionais de Medição e Verificação (CMVP - </w:t>
      </w:r>
      <w:proofErr w:type="spellStart"/>
      <w:r w:rsidRPr="00053CC4">
        <w:rPr>
          <w:rFonts w:eastAsia="Times New Roman"/>
          <w:color w:val="auto"/>
          <w:sz w:val="20"/>
          <w:szCs w:val="20"/>
        </w:rPr>
        <w:t>Certified</w:t>
      </w:r>
      <w:proofErr w:type="spellEnd"/>
      <w:r w:rsidRPr="00053CC4">
        <w:rPr>
          <w:rFonts w:eastAsia="Times New Roman"/>
          <w:color w:val="auto"/>
          <w:sz w:val="20"/>
          <w:szCs w:val="20"/>
        </w:rPr>
        <w:t xml:space="preserve"> </w:t>
      </w:r>
      <w:proofErr w:type="spellStart"/>
      <w:r w:rsidRPr="00053CC4">
        <w:rPr>
          <w:rFonts w:eastAsia="Times New Roman"/>
          <w:color w:val="auto"/>
          <w:sz w:val="20"/>
          <w:szCs w:val="20"/>
        </w:rPr>
        <w:t>Measurement</w:t>
      </w:r>
      <w:proofErr w:type="spellEnd"/>
      <w:r w:rsidRPr="00053CC4">
        <w:rPr>
          <w:rFonts w:eastAsia="Times New Roman"/>
          <w:color w:val="auto"/>
          <w:sz w:val="20"/>
          <w:szCs w:val="20"/>
        </w:rPr>
        <w:t xml:space="preserve"> &amp; </w:t>
      </w:r>
      <w:proofErr w:type="spellStart"/>
      <w:r w:rsidRPr="00053CC4">
        <w:rPr>
          <w:rFonts w:eastAsia="Times New Roman"/>
          <w:color w:val="auto"/>
          <w:sz w:val="20"/>
          <w:szCs w:val="20"/>
        </w:rPr>
        <w:t>Verification</w:t>
      </w:r>
      <w:proofErr w:type="spellEnd"/>
      <w:r w:rsidRPr="00053CC4">
        <w:rPr>
          <w:rFonts w:eastAsia="Times New Roman"/>
          <w:color w:val="auto"/>
          <w:sz w:val="20"/>
          <w:szCs w:val="20"/>
        </w:rPr>
        <w:t xml:space="preserve"> Professional) ou CMVP-IT, com anotação de responsabilidade técnica-ART, conforme Termo de Cooperação Técnica – TCT, aprovado previamente pela COPEL /DIS.</w:t>
      </w:r>
    </w:p>
    <w:p w14:paraId="6055773C" w14:textId="77777777" w:rsidR="00595B54" w:rsidRPr="00053CC4" w:rsidRDefault="00595B54" w:rsidP="00595B54">
      <w:pPr>
        <w:pStyle w:val="Ttulo1"/>
        <w:numPr>
          <w:ilvl w:val="0"/>
          <w:numId w:val="18"/>
        </w:numPr>
        <w:shd w:val="clear" w:color="auto" w:fill="8EAADB" w:themeFill="accent1" w:themeFillTint="99"/>
        <w:spacing w:before="240" w:line="480" w:lineRule="auto"/>
        <w:ind w:left="714" w:right="0" w:hanging="357"/>
        <w:jc w:val="both"/>
        <w:rPr>
          <w:color w:val="auto"/>
          <w:sz w:val="20"/>
          <w:szCs w:val="20"/>
        </w:rPr>
      </w:pPr>
      <w:r w:rsidRPr="00053CC4">
        <w:rPr>
          <w:rFonts w:eastAsia="Times New Roman"/>
          <w:color w:val="auto"/>
          <w:sz w:val="20"/>
          <w:szCs w:val="20"/>
        </w:rPr>
        <w:t>LEVANTAMENTO DE MERCADO</w:t>
      </w:r>
    </w:p>
    <w:p w14:paraId="49CC132A" w14:textId="77777777" w:rsidR="00595B54" w:rsidRPr="00053CC4" w:rsidRDefault="00595B54" w:rsidP="00595B54">
      <w:pPr>
        <w:pStyle w:val="PargrafodaLista"/>
        <w:numPr>
          <w:ilvl w:val="1"/>
          <w:numId w:val="18"/>
        </w:numPr>
        <w:spacing w:line="360" w:lineRule="auto"/>
        <w:ind w:left="1134"/>
        <w:jc w:val="both"/>
        <w:rPr>
          <w:rFonts w:ascii="Arial" w:hAnsi="Arial" w:cs="Arial"/>
          <w:sz w:val="20"/>
          <w:szCs w:val="20"/>
        </w:rPr>
      </w:pPr>
      <w:r w:rsidRPr="00053CC4">
        <w:rPr>
          <w:rFonts w:ascii="Arial" w:hAnsi="Arial" w:cs="Arial"/>
          <w:sz w:val="20"/>
          <w:szCs w:val="20"/>
        </w:rPr>
        <w:t>Os preços são estimados com observância ao valor que o serviço é encontrado no mercado, com o propósito de propiciar competição entre o maior número possível de fornecedores.</w:t>
      </w:r>
    </w:p>
    <w:p w14:paraId="3507FEFC" w14:textId="77777777" w:rsidR="00595B54" w:rsidRPr="00053CC4" w:rsidRDefault="00595B54" w:rsidP="00595B54">
      <w:pPr>
        <w:pStyle w:val="PargrafodaLista"/>
        <w:numPr>
          <w:ilvl w:val="1"/>
          <w:numId w:val="18"/>
        </w:numPr>
        <w:spacing w:line="360" w:lineRule="auto"/>
        <w:ind w:left="1134"/>
        <w:jc w:val="both"/>
        <w:rPr>
          <w:rFonts w:ascii="Arial" w:hAnsi="Arial" w:cs="Arial"/>
          <w:sz w:val="20"/>
          <w:szCs w:val="20"/>
        </w:rPr>
      </w:pPr>
      <w:r w:rsidRPr="00053CC4">
        <w:rPr>
          <w:rFonts w:ascii="Arial" w:hAnsi="Arial" w:cs="Arial"/>
          <w:sz w:val="20"/>
          <w:szCs w:val="20"/>
        </w:rPr>
        <w:t xml:space="preserve">A ampla competição torna-se viável, pois este serviço tem uma grande oferta no </w:t>
      </w:r>
      <w:proofErr w:type="gramStart"/>
      <w:r w:rsidRPr="00053CC4">
        <w:rPr>
          <w:rFonts w:ascii="Arial" w:hAnsi="Arial" w:cs="Arial"/>
          <w:sz w:val="20"/>
          <w:szCs w:val="20"/>
        </w:rPr>
        <w:t>mercado,  permitindo</w:t>
      </w:r>
      <w:proofErr w:type="gramEnd"/>
      <w:r w:rsidRPr="00053CC4">
        <w:rPr>
          <w:rFonts w:ascii="Arial" w:hAnsi="Arial" w:cs="Arial"/>
          <w:sz w:val="20"/>
          <w:szCs w:val="20"/>
        </w:rPr>
        <w:t xml:space="preserve"> que várias empresas participem do certame, o que gera um ganho de escala. </w:t>
      </w:r>
    </w:p>
    <w:p w14:paraId="0ECDE364" w14:textId="77777777" w:rsidR="00595B54" w:rsidRPr="00053CC4" w:rsidRDefault="00595B54" w:rsidP="00595B54">
      <w:pPr>
        <w:pStyle w:val="PargrafodaLista"/>
        <w:numPr>
          <w:ilvl w:val="1"/>
          <w:numId w:val="18"/>
        </w:numPr>
        <w:spacing w:line="360" w:lineRule="auto"/>
        <w:ind w:left="1134"/>
        <w:jc w:val="both"/>
        <w:rPr>
          <w:rFonts w:ascii="Arial" w:hAnsi="Arial" w:cs="Arial"/>
          <w:sz w:val="20"/>
          <w:szCs w:val="20"/>
        </w:rPr>
      </w:pPr>
      <w:r w:rsidRPr="00053CC4">
        <w:rPr>
          <w:rFonts w:ascii="Arial" w:hAnsi="Arial" w:cs="Arial"/>
          <w:sz w:val="20"/>
          <w:szCs w:val="20"/>
        </w:rPr>
        <w:t xml:space="preserve">O levantamento de mercado desta licitação foi </w:t>
      </w:r>
      <w:proofErr w:type="gramStart"/>
      <w:r w:rsidRPr="00053CC4">
        <w:rPr>
          <w:rFonts w:ascii="Arial" w:hAnsi="Arial" w:cs="Arial"/>
          <w:sz w:val="20"/>
          <w:szCs w:val="20"/>
        </w:rPr>
        <w:t>realizada</w:t>
      </w:r>
      <w:proofErr w:type="gramEnd"/>
      <w:r w:rsidRPr="00053CC4">
        <w:rPr>
          <w:rFonts w:ascii="Arial" w:hAnsi="Arial" w:cs="Arial"/>
          <w:sz w:val="20"/>
          <w:szCs w:val="20"/>
        </w:rPr>
        <w:t xml:space="preserve"> em pesquisa direta com empresas prestadoras de serviço técnicos de engenharia, sediadas nas proximidades do município de Mandaguaçu–PR. Ainda foi pesquisado outros editais nos seguintes sites:</w:t>
      </w:r>
    </w:p>
    <w:p w14:paraId="0B991EA4" w14:textId="77777777" w:rsidR="00595B54" w:rsidRPr="00053CC4" w:rsidRDefault="00595B54" w:rsidP="00595B54">
      <w:pPr>
        <w:pStyle w:val="PargrafodaLista"/>
        <w:numPr>
          <w:ilvl w:val="0"/>
          <w:numId w:val="19"/>
        </w:numPr>
        <w:spacing w:line="360" w:lineRule="auto"/>
        <w:ind w:left="1134" w:hanging="284"/>
        <w:jc w:val="both"/>
        <w:rPr>
          <w:rFonts w:ascii="Arial" w:hAnsi="Arial" w:cs="Arial"/>
          <w:sz w:val="20"/>
          <w:szCs w:val="20"/>
        </w:rPr>
      </w:pPr>
      <w:r w:rsidRPr="00053CC4">
        <w:rPr>
          <w:rFonts w:ascii="Arial" w:hAnsi="Arial" w:cs="Arial"/>
          <w:sz w:val="20"/>
          <w:szCs w:val="20"/>
        </w:rPr>
        <w:t xml:space="preserve">Portal Nacional de Contratações Públicas (PNCP): </w:t>
      </w:r>
      <w:hyperlink r:id="rId54" w:history="1">
        <w:r w:rsidRPr="00053CC4">
          <w:rPr>
            <w:rStyle w:val="Hyperlink"/>
            <w:rFonts w:ascii="Arial" w:hAnsi="Arial" w:cs="Arial"/>
            <w:sz w:val="20"/>
            <w:szCs w:val="20"/>
          </w:rPr>
          <w:t>https://pncp.gov.br/app/editais?q=&amp;status=recebendo_proposta&amp;pagina=1</w:t>
        </w:r>
      </w:hyperlink>
    </w:p>
    <w:p w14:paraId="0C392C9C" w14:textId="77777777" w:rsidR="00595B54" w:rsidRPr="00053CC4" w:rsidRDefault="00595B54" w:rsidP="00595B54">
      <w:pPr>
        <w:pStyle w:val="PargrafodaLista"/>
        <w:numPr>
          <w:ilvl w:val="0"/>
          <w:numId w:val="19"/>
        </w:numPr>
        <w:spacing w:line="360" w:lineRule="auto"/>
        <w:ind w:left="1134" w:hanging="284"/>
        <w:jc w:val="both"/>
        <w:rPr>
          <w:rFonts w:ascii="Arial" w:hAnsi="Arial" w:cs="Arial"/>
          <w:sz w:val="20"/>
          <w:szCs w:val="20"/>
        </w:rPr>
      </w:pPr>
      <w:r w:rsidRPr="00053CC4">
        <w:rPr>
          <w:rFonts w:ascii="Arial" w:hAnsi="Arial" w:cs="Arial"/>
          <w:sz w:val="20"/>
          <w:szCs w:val="20"/>
        </w:rPr>
        <w:t xml:space="preserve">Contratos </w:t>
      </w:r>
      <w:proofErr w:type="spellStart"/>
      <w:r w:rsidRPr="00053CC4">
        <w:rPr>
          <w:rFonts w:ascii="Arial" w:hAnsi="Arial" w:cs="Arial"/>
          <w:sz w:val="20"/>
          <w:szCs w:val="20"/>
        </w:rPr>
        <w:t>Gov</w:t>
      </w:r>
      <w:proofErr w:type="spellEnd"/>
      <w:r w:rsidRPr="00053CC4">
        <w:rPr>
          <w:rFonts w:ascii="Arial" w:hAnsi="Arial" w:cs="Arial"/>
          <w:sz w:val="20"/>
          <w:szCs w:val="20"/>
        </w:rPr>
        <w:t xml:space="preserve"> (Consultar Itens de Ata de Registro de Preço): </w:t>
      </w:r>
      <w:hyperlink r:id="rId55" w:history="1">
        <w:r w:rsidRPr="00053CC4">
          <w:rPr>
            <w:rStyle w:val="Hyperlink"/>
            <w:rFonts w:ascii="Arial" w:hAnsi="Arial" w:cs="Arial"/>
            <w:sz w:val="20"/>
            <w:szCs w:val="20"/>
          </w:rPr>
          <w:t>https://contratos.sistema.gov.br/transparencia/arp-item</w:t>
        </w:r>
      </w:hyperlink>
    </w:p>
    <w:p w14:paraId="0871048A" w14:textId="77777777" w:rsidR="00595B54" w:rsidRPr="00053CC4" w:rsidRDefault="00595B54" w:rsidP="00595B54">
      <w:pPr>
        <w:pStyle w:val="PargrafodaLista"/>
        <w:numPr>
          <w:ilvl w:val="0"/>
          <w:numId w:val="19"/>
        </w:numPr>
        <w:spacing w:line="360" w:lineRule="auto"/>
        <w:ind w:left="1134" w:hanging="284"/>
        <w:jc w:val="both"/>
        <w:rPr>
          <w:rStyle w:val="Hyperlink"/>
          <w:rFonts w:ascii="Arial" w:hAnsi="Arial" w:cs="Arial"/>
          <w:sz w:val="20"/>
          <w:szCs w:val="20"/>
        </w:rPr>
      </w:pPr>
      <w:r w:rsidRPr="00053CC4">
        <w:rPr>
          <w:rFonts w:ascii="Arial" w:hAnsi="Arial" w:cs="Arial"/>
          <w:sz w:val="20"/>
          <w:szCs w:val="20"/>
        </w:rPr>
        <w:t xml:space="preserve">Compras Net (Licitações do Governo Federal): </w:t>
      </w:r>
      <w:hyperlink r:id="rId56" w:history="1">
        <w:r w:rsidRPr="00053CC4">
          <w:rPr>
            <w:rStyle w:val="Hyperlink"/>
            <w:rFonts w:ascii="Arial" w:hAnsi="Arial" w:cs="Arial"/>
            <w:sz w:val="20"/>
            <w:szCs w:val="20"/>
          </w:rPr>
          <w:t>http://comprasnet.gov.br/ConsultaLicitacoes/ConsLicitacao_texto.asp</w:t>
        </w:r>
      </w:hyperlink>
      <w:r w:rsidRPr="00053CC4">
        <w:rPr>
          <w:rStyle w:val="Hyperlink"/>
          <w:rFonts w:ascii="Arial" w:hAnsi="Arial" w:cs="Arial"/>
          <w:sz w:val="20"/>
          <w:szCs w:val="20"/>
        </w:rPr>
        <w:t>.</w:t>
      </w:r>
    </w:p>
    <w:p w14:paraId="72C7C785" w14:textId="77777777" w:rsidR="00595B54" w:rsidRPr="00053CC4" w:rsidRDefault="00595B54" w:rsidP="00595B54">
      <w:pPr>
        <w:pStyle w:val="PargrafodaLista"/>
        <w:numPr>
          <w:ilvl w:val="0"/>
          <w:numId w:val="19"/>
        </w:numPr>
        <w:spacing w:beforeLines="100" w:before="240" w:afterLines="100" w:after="240" w:line="360" w:lineRule="auto"/>
        <w:ind w:left="1134" w:hanging="284"/>
        <w:jc w:val="both"/>
        <w:rPr>
          <w:rFonts w:ascii="Arial" w:hAnsi="Arial" w:cs="Arial"/>
          <w:sz w:val="20"/>
          <w:szCs w:val="20"/>
        </w:rPr>
        <w:sectPr w:rsidR="00595B54" w:rsidRPr="00053CC4" w:rsidSect="00C74DF7">
          <w:headerReference w:type="default" r:id="rId57"/>
          <w:footerReference w:type="default" r:id="rId58"/>
          <w:pgSz w:w="11906" w:h="16838"/>
          <w:pgMar w:top="1417" w:right="1274" w:bottom="1134" w:left="1418" w:header="708" w:footer="480" w:gutter="0"/>
          <w:cols w:space="708"/>
          <w:docGrid w:linePitch="360"/>
        </w:sectPr>
      </w:pPr>
      <w:r w:rsidRPr="00053CC4">
        <w:rPr>
          <w:rFonts w:ascii="Arial" w:hAnsi="Arial" w:cs="Arial"/>
          <w:sz w:val="20"/>
          <w:szCs w:val="20"/>
        </w:rPr>
        <w:t>Bolsa de Licitações e Leilões do Brasil (BLL Compras), Compras Net (Licitações do Governo Federal).</w:t>
      </w:r>
    </w:p>
    <w:p w14:paraId="753E2BA7" w14:textId="77777777" w:rsidR="00595B54" w:rsidRPr="00053CC4" w:rsidRDefault="00595B54" w:rsidP="00595B54">
      <w:pPr>
        <w:pStyle w:val="Ttulo1"/>
        <w:spacing w:line="360" w:lineRule="auto"/>
        <w:ind w:left="360"/>
        <w:jc w:val="both"/>
        <w:rPr>
          <w:color w:val="auto"/>
          <w:sz w:val="20"/>
          <w:szCs w:val="20"/>
        </w:rPr>
        <w:sectPr w:rsidR="00595B54" w:rsidRPr="00053CC4" w:rsidSect="00C74DF7">
          <w:pgSz w:w="16838" w:h="11906" w:orient="landscape"/>
          <w:pgMar w:top="1418" w:right="1274" w:bottom="1558" w:left="1417" w:header="708" w:footer="708" w:gutter="0"/>
          <w:cols w:space="708"/>
          <w:docGrid w:linePitch="360"/>
        </w:sectPr>
      </w:pPr>
      <w:r w:rsidRPr="00053CC4">
        <w:rPr>
          <w:noProof/>
          <w:color w:val="auto"/>
          <w:sz w:val="20"/>
          <w:szCs w:val="20"/>
        </w:rPr>
        <w:lastRenderedPageBreak/>
        <w:drawing>
          <wp:anchor distT="0" distB="0" distL="114300" distR="114300" simplePos="0" relativeHeight="251661312" behindDoc="0" locked="0" layoutInCell="1" allowOverlap="1" wp14:anchorId="2BB0A118" wp14:editId="3220CF44">
            <wp:simplePos x="0" y="0"/>
            <wp:positionH relativeFrom="column">
              <wp:posOffset>-334010</wp:posOffset>
            </wp:positionH>
            <wp:positionV relativeFrom="paragraph">
              <wp:posOffset>95885</wp:posOffset>
            </wp:positionV>
            <wp:extent cx="9663430" cy="3766185"/>
            <wp:effectExtent l="19050" t="19050" r="13970" b="2476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63430" cy="3766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1DAD10" w14:textId="77777777" w:rsidR="00595B54" w:rsidRPr="00053CC4" w:rsidRDefault="00595B54" w:rsidP="00595B54">
      <w:pPr>
        <w:pStyle w:val="Ttulo1"/>
        <w:numPr>
          <w:ilvl w:val="0"/>
          <w:numId w:val="18"/>
        </w:numPr>
        <w:shd w:val="clear" w:color="auto" w:fill="8EAADB" w:themeFill="accent1" w:themeFillTint="99"/>
        <w:spacing w:before="240" w:line="360" w:lineRule="auto"/>
        <w:ind w:right="0"/>
        <w:jc w:val="both"/>
        <w:rPr>
          <w:rFonts w:eastAsia="Times New Roman"/>
          <w:color w:val="auto"/>
          <w:sz w:val="20"/>
          <w:szCs w:val="20"/>
        </w:rPr>
      </w:pPr>
      <w:r w:rsidRPr="00053CC4">
        <w:rPr>
          <w:rFonts w:eastAsia="Times New Roman"/>
          <w:color w:val="auto"/>
          <w:sz w:val="20"/>
          <w:szCs w:val="20"/>
        </w:rPr>
        <w:lastRenderedPageBreak/>
        <w:t>DESCRIÇÃO DA SOLUÇÃO COMO UM TODO</w:t>
      </w:r>
    </w:p>
    <w:p w14:paraId="26852158" w14:textId="77777777" w:rsidR="00595B54" w:rsidRPr="00053CC4" w:rsidRDefault="00595B54" w:rsidP="00595B54">
      <w:pPr>
        <w:pStyle w:val="Ttulo1"/>
        <w:numPr>
          <w:ilvl w:val="1"/>
          <w:numId w:val="18"/>
        </w:numPr>
        <w:spacing w:before="240" w:line="480" w:lineRule="auto"/>
        <w:ind w:right="0"/>
        <w:jc w:val="both"/>
        <w:rPr>
          <w:iCs/>
          <w:color w:val="auto"/>
          <w:sz w:val="20"/>
          <w:szCs w:val="20"/>
          <w:lang w:val="pt-PT"/>
        </w:rPr>
      </w:pPr>
      <w:r w:rsidRPr="00053CC4">
        <w:rPr>
          <w:iCs/>
          <w:color w:val="auto"/>
          <w:sz w:val="20"/>
          <w:szCs w:val="20"/>
          <w:lang w:val="pt-PT"/>
        </w:rPr>
        <w:t>A decisão apresentada é embasada na pesquisa de mercado realizada com empresas e órgãos públicos, também na experiência desta administração pública, em processos anteriores realizados pela Secretaria Municipal do Meio Ambiente, alguns em atenção ao mesmo Termo de Cooperação Técnica – TCT (aquisição de luminárias para iluminação pública), que se mostraram eficazes e com resultados satisfatórios aos objetivos propostos.</w:t>
      </w:r>
    </w:p>
    <w:p w14:paraId="5C5D0169" w14:textId="77777777" w:rsidR="00595B54" w:rsidRPr="00053CC4" w:rsidRDefault="00595B54" w:rsidP="00595B54">
      <w:pPr>
        <w:pStyle w:val="Ttulo1"/>
        <w:numPr>
          <w:ilvl w:val="1"/>
          <w:numId w:val="18"/>
        </w:numPr>
        <w:spacing w:before="240" w:line="480" w:lineRule="auto"/>
        <w:ind w:right="0"/>
        <w:jc w:val="both"/>
        <w:rPr>
          <w:iCs/>
          <w:color w:val="auto"/>
          <w:sz w:val="20"/>
          <w:szCs w:val="20"/>
        </w:rPr>
      </w:pPr>
      <w:r w:rsidRPr="00053CC4">
        <w:rPr>
          <w:iCs/>
          <w:color w:val="auto"/>
          <w:sz w:val="20"/>
          <w:szCs w:val="20"/>
          <w:lang w:val="pt-PT"/>
        </w:rPr>
        <w:t xml:space="preserve">Considerando oportunidade e conveniência para a administração municipal, a solução para contratação do </w:t>
      </w:r>
      <w:r w:rsidRPr="00053CC4">
        <w:rPr>
          <w:rFonts w:eastAsia="Calibri"/>
          <w:color w:val="auto"/>
          <w:sz w:val="20"/>
          <w:szCs w:val="20"/>
        </w:rPr>
        <w:t xml:space="preserve">serviço na área de engenharia, </w:t>
      </w:r>
      <w:r w:rsidRPr="00053CC4">
        <w:rPr>
          <w:color w:val="auto"/>
          <w:sz w:val="20"/>
          <w:szCs w:val="20"/>
        </w:rPr>
        <w:t>para medição e verificação, treinamento, acompanhamento mensal do projeto</w:t>
      </w:r>
      <w:r w:rsidRPr="00053CC4">
        <w:rPr>
          <w:iCs/>
          <w:color w:val="auto"/>
          <w:sz w:val="20"/>
          <w:szCs w:val="20"/>
          <w:lang w:val="pt-PT"/>
        </w:rPr>
        <w:t>, poderá ser por meio de realização de procedimento de LICITAÇÃO, na modalidade DISPENSA DE LICITAÇÃO, sob a forma ELETRÔNICA, em consonância com a Lei  n° 14.133/2021:</w:t>
      </w:r>
    </w:p>
    <w:p w14:paraId="770C0E2E" w14:textId="77777777" w:rsidR="00595B54" w:rsidRPr="00053CC4" w:rsidRDefault="00595B54" w:rsidP="00595B54">
      <w:pPr>
        <w:pStyle w:val="Ttulo1"/>
        <w:spacing w:line="480" w:lineRule="auto"/>
        <w:ind w:left="4248"/>
        <w:jc w:val="both"/>
        <w:rPr>
          <w:i/>
          <w:iCs/>
          <w:color w:val="auto"/>
          <w:sz w:val="20"/>
          <w:szCs w:val="20"/>
        </w:rPr>
      </w:pPr>
      <w:r w:rsidRPr="00053CC4">
        <w:rPr>
          <w:i/>
          <w:iCs/>
          <w:color w:val="auto"/>
          <w:sz w:val="20"/>
          <w:szCs w:val="20"/>
        </w:rPr>
        <w:t>Art. 75. É dispensável a licitação:</w:t>
      </w:r>
    </w:p>
    <w:p w14:paraId="2488F047" w14:textId="77777777" w:rsidR="00595B54" w:rsidRPr="00053CC4" w:rsidRDefault="00595B54" w:rsidP="00595B54">
      <w:pPr>
        <w:pStyle w:val="Ttulo1"/>
        <w:spacing w:line="360" w:lineRule="auto"/>
        <w:ind w:left="4248"/>
        <w:jc w:val="both"/>
        <w:rPr>
          <w:i/>
          <w:iCs/>
          <w:color w:val="auto"/>
          <w:sz w:val="20"/>
          <w:szCs w:val="20"/>
        </w:rPr>
      </w:pPr>
      <w:r w:rsidRPr="00053CC4">
        <w:rPr>
          <w:i/>
          <w:iCs/>
          <w:color w:val="auto"/>
          <w:sz w:val="20"/>
          <w:szCs w:val="20"/>
        </w:rPr>
        <w:t xml:space="preserve">I - </w:t>
      </w:r>
      <w:proofErr w:type="gramStart"/>
      <w:r w:rsidRPr="00053CC4">
        <w:rPr>
          <w:i/>
          <w:iCs/>
          <w:color w:val="auto"/>
          <w:sz w:val="20"/>
          <w:szCs w:val="20"/>
        </w:rPr>
        <w:t>para</w:t>
      </w:r>
      <w:proofErr w:type="gramEnd"/>
      <w:r w:rsidRPr="00053CC4">
        <w:rPr>
          <w:i/>
          <w:iCs/>
          <w:color w:val="auto"/>
          <w:sz w:val="20"/>
          <w:szCs w:val="20"/>
        </w:rPr>
        <w:t xml:space="preserve"> contratação que envolva valores inferiores a R$ 100.000,00 (cem mil reais), no caso de obras e serviços de engenharia ou de serviços de manutenção de veículos automotores; (Valor Atualizado R$ 119.812,02 de acordo com DECRETO N° 11.871, DE 29 DE DEZEMBRO DE 2023). </w:t>
      </w:r>
    </w:p>
    <w:p w14:paraId="3476871F" w14:textId="77777777" w:rsidR="00595B54" w:rsidRPr="00053CC4" w:rsidRDefault="00595B54" w:rsidP="00595B54">
      <w:pPr>
        <w:pStyle w:val="PargrafodaLista"/>
        <w:numPr>
          <w:ilvl w:val="0"/>
          <w:numId w:val="21"/>
        </w:numPr>
        <w:spacing w:line="360" w:lineRule="auto"/>
        <w:jc w:val="both"/>
        <w:rPr>
          <w:rFonts w:ascii="Arial" w:hAnsi="Arial" w:cs="Arial"/>
          <w:vanish/>
          <w:sz w:val="20"/>
          <w:szCs w:val="20"/>
        </w:rPr>
      </w:pPr>
    </w:p>
    <w:p w14:paraId="422A73FF" w14:textId="77777777" w:rsidR="00595B54" w:rsidRPr="00053CC4" w:rsidRDefault="00595B54" w:rsidP="00595B54">
      <w:pPr>
        <w:pStyle w:val="PargrafodaLista"/>
        <w:numPr>
          <w:ilvl w:val="0"/>
          <w:numId w:val="21"/>
        </w:numPr>
        <w:spacing w:line="360" w:lineRule="auto"/>
        <w:jc w:val="both"/>
        <w:rPr>
          <w:rFonts w:ascii="Arial" w:hAnsi="Arial" w:cs="Arial"/>
          <w:vanish/>
          <w:sz w:val="20"/>
          <w:szCs w:val="20"/>
        </w:rPr>
      </w:pPr>
    </w:p>
    <w:p w14:paraId="71B0DF44" w14:textId="77777777" w:rsidR="00595B54" w:rsidRPr="00053CC4" w:rsidRDefault="00595B54" w:rsidP="00595B54">
      <w:pPr>
        <w:pStyle w:val="PargrafodaLista"/>
        <w:numPr>
          <w:ilvl w:val="0"/>
          <w:numId w:val="21"/>
        </w:numPr>
        <w:spacing w:line="360" w:lineRule="auto"/>
        <w:jc w:val="both"/>
        <w:rPr>
          <w:rFonts w:ascii="Arial" w:hAnsi="Arial" w:cs="Arial"/>
          <w:vanish/>
          <w:sz w:val="20"/>
          <w:szCs w:val="20"/>
        </w:rPr>
      </w:pPr>
    </w:p>
    <w:p w14:paraId="2972278B" w14:textId="77777777" w:rsidR="00595B54" w:rsidRPr="00053CC4" w:rsidRDefault="00595B54" w:rsidP="00595B54">
      <w:pPr>
        <w:pStyle w:val="PargrafodaLista"/>
        <w:numPr>
          <w:ilvl w:val="0"/>
          <w:numId w:val="21"/>
        </w:numPr>
        <w:spacing w:line="360" w:lineRule="auto"/>
        <w:jc w:val="both"/>
        <w:rPr>
          <w:rFonts w:ascii="Arial" w:hAnsi="Arial" w:cs="Arial"/>
          <w:vanish/>
          <w:sz w:val="20"/>
          <w:szCs w:val="20"/>
        </w:rPr>
      </w:pPr>
    </w:p>
    <w:p w14:paraId="1B63D272" w14:textId="77777777" w:rsidR="00595B54" w:rsidRPr="00053CC4" w:rsidRDefault="00595B54" w:rsidP="00595B54">
      <w:pPr>
        <w:pStyle w:val="PargrafodaLista"/>
        <w:numPr>
          <w:ilvl w:val="0"/>
          <w:numId w:val="21"/>
        </w:numPr>
        <w:spacing w:line="360" w:lineRule="auto"/>
        <w:jc w:val="both"/>
        <w:rPr>
          <w:rFonts w:ascii="Arial" w:hAnsi="Arial" w:cs="Arial"/>
          <w:vanish/>
          <w:sz w:val="20"/>
          <w:szCs w:val="20"/>
        </w:rPr>
      </w:pPr>
    </w:p>
    <w:p w14:paraId="5F8D15CF" w14:textId="77777777" w:rsidR="00595B54" w:rsidRPr="00053CC4" w:rsidRDefault="00595B54" w:rsidP="00595B54">
      <w:pPr>
        <w:pStyle w:val="PargrafodaLista"/>
        <w:numPr>
          <w:ilvl w:val="0"/>
          <w:numId w:val="21"/>
        </w:numPr>
        <w:spacing w:line="360" w:lineRule="auto"/>
        <w:jc w:val="both"/>
        <w:rPr>
          <w:rFonts w:ascii="Arial" w:hAnsi="Arial" w:cs="Arial"/>
          <w:vanish/>
          <w:sz w:val="20"/>
          <w:szCs w:val="20"/>
        </w:rPr>
      </w:pPr>
    </w:p>
    <w:p w14:paraId="428AA175" w14:textId="77777777" w:rsidR="00595B54" w:rsidRPr="00053CC4" w:rsidRDefault="00595B54" w:rsidP="00595B54">
      <w:pPr>
        <w:pStyle w:val="PargrafodaLista"/>
        <w:numPr>
          <w:ilvl w:val="1"/>
          <w:numId w:val="21"/>
        </w:numPr>
        <w:spacing w:line="360" w:lineRule="auto"/>
        <w:jc w:val="both"/>
        <w:rPr>
          <w:rFonts w:ascii="Arial" w:hAnsi="Arial" w:cs="Arial"/>
          <w:vanish/>
          <w:sz w:val="20"/>
          <w:szCs w:val="20"/>
        </w:rPr>
      </w:pPr>
    </w:p>
    <w:p w14:paraId="5B60D7A0" w14:textId="77777777" w:rsidR="00595B54" w:rsidRPr="00053CC4" w:rsidRDefault="00595B54" w:rsidP="00595B54">
      <w:pPr>
        <w:pStyle w:val="PargrafodaLista"/>
        <w:numPr>
          <w:ilvl w:val="1"/>
          <w:numId w:val="21"/>
        </w:numPr>
        <w:spacing w:line="360" w:lineRule="auto"/>
        <w:jc w:val="both"/>
        <w:rPr>
          <w:rFonts w:ascii="Arial" w:hAnsi="Arial" w:cs="Arial"/>
          <w:vanish/>
          <w:sz w:val="20"/>
          <w:szCs w:val="20"/>
        </w:rPr>
      </w:pPr>
    </w:p>
    <w:p w14:paraId="2D3CF1F6" w14:textId="77777777" w:rsidR="00595B54" w:rsidRPr="00053CC4" w:rsidRDefault="00595B54" w:rsidP="00595B54">
      <w:pPr>
        <w:pStyle w:val="PargrafodaLista"/>
        <w:numPr>
          <w:ilvl w:val="1"/>
          <w:numId w:val="21"/>
        </w:numPr>
        <w:spacing w:line="360" w:lineRule="auto"/>
        <w:jc w:val="both"/>
        <w:rPr>
          <w:rFonts w:ascii="Arial" w:hAnsi="Arial" w:cs="Arial"/>
          <w:sz w:val="20"/>
          <w:szCs w:val="20"/>
        </w:rPr>
      </w:pPr>
      <w:r w:rsidRPr="00053CC4">
        <w:rPr>
          <w:rFonts w:ascii="Arial" w:hAnsi="Arial" w:cs="Arial"/>
          <w:sz w:val="20"/>
          <w:szCs w:val="20"/>
        </w:rPr>
        <w:t xml:space="preserve">Com adoção do critério de julgamento pelo </w:t>
      </w:r>
      <w:bookmarkStart w:id="5" w:name="_GoBack"/>
      <w:r w:rsidRPr="00053CC4">
        <w:rPr>
          <w:rFonts w:ascii="Arial" w:hAnsi="Arial" w:cs="Arial"/>
          <w:sz w:val="20"/>
          <w:szCs w:val="20"/>
        </w:rPr>
        <w:t>MENOR PREÇO POR LOTE DE ITENS</w:t>
      </w:r>
      <w:bookmarkEnd w:id="5"/>
      <w:r w:rsidRPr="00053CC4">
        <w:rPr>
          <w:rFonts w:ascii="Arial" w:hAnsi="Arial" w:cs="Arial"/>
          <w:sz w:val="20"/>
          <w:szCs w:val="20"/>
        </w:rPr>
        <w:t>, com validade de 12 meses.</w:t>
      </w:r>
    </w:p>
    <w:p w14:paraId="161B463B" w14:textId="77777777" w:rsidR="00595B54" w:rsidRPr="00053CC4" w:rsidRDefault="00595B54" w:rsidP="00595B54">
      <w:pPr>
        <w:pStyle w:val="PargrafodaLista"/>
        <w:numPr>
          <w:ilvl w:val="0"/>
          <w:numId w:val="18"/>
        </w:numPr>
        <w:shd w:val="clear" w:color="auto" w:fill="8EAADB" w:themeFill="accent1" w:themeFillTint="99"/>
        <w:spacing w:before="80" w:after="80" w:line="480" w:lineRule="auto"/>
        <w:ind w:left="714" w:hanging="357"/>
        <w:jc w:val="both"/>
        <w:rPr>
          <w:rFonts w:ascii="Arial" w:hAnsi="Arial" w:cs="Arial"/>
          <w:sz w:val="20"/>
          <w:szCs w:val="20"/>
        </w:rPr>
      </w:pPr>
      <w:r w:rsidRPr="00053CC4">
        <w:rPr>
          <w:rFonts w:ascii="Arial" w:hAnsi="Arial" w:cs="Arial"/>
          <w:sz w:val="20"/>
          <w:szCs w:val="20"/>
        </w:rPr>
        <w:t>ESTIMATIVA DAS QUANTIDADES A SEREM CONTRATADAS</w:t>
      </w:r>
    </w:p>
    <w:p w14:paraId="2F62136F" w14:textId="77777777" w:rsidR="00595B54" w:rsidRPr="00053CC4" w:rsidRDefault="00595B54" w:rsidP="00595B54">
      <w:pPr>
        <w:spacing w:before="240" w:line="360" w:lineRule="auto"/>
        <w:ind w:left="425"/>
        <w:jc w:val="both"/>
        <w:rPr>
          <w:rFonts w:ascii="Arial" w:hAnsi="Arial" w:cs="Arial"/>
          <w:sz w:val="20"/>
          <w:szCs w:val="20"/>
        </w:rPr>
      </w:pPr>
      <w:r w:rsidRPr="00053CC4">
        <w:rPr>
          <w:rFonts w:ascii="Arial" w:hAnsi="Arial" w:cs="Arial"/>
          <w:sz w:val="20"/>
          <w:szCs w:val="20"/>
        </w:rPr>
        <w:t>A quantidade foi projetada, de acordo com a necessidade da Secretaria de Meio Ambiente, visando a execução de atividades estabelecidas no Termo de Cooperação Técnica – TCT 4600022792.</w:t>
      </w:r>
    </w:p>
    <w:p w14:paraId="60906689" w14:textId="77777777" w:rsidR="00595B54" w:rsidRPr="00053CC4" w:rsidRDefault="00595B54" w:rsidP="00595B54">
      <w:pPr>
        <w:pStyle w:val="PargrafodaLista"/>
        <w:spacing w:before="240" w:line="360" w:lineRule="auto"/>
        <w:ind w:left="425"/>
        <w:jc w:val="both"/>
        <w:rPr>
          <w:rFonts w:ascii="Arial" w:eastAsia="Times New Roman" w:hAnsi="Arial" w:cs="Arial"/>
          <w:sz w:val="20"/>
          <w:szCs w:val="20"/>
          <w:lang w:eastAsia="pt-BR"/>
        </w:rPr>
      </w:pPr>
      <w:r w:rsidRPr="00053CC4">
        <w:rPr>
          <w:rFonts w:ascii="Arial" w:eastAsia="Times New Roman" w:hAnsi="Arial" w:cs="Arial"/>
          <w:sz w:val="20"/>
          <w:szCs w:val="20"/>
          <w:lang w:eastAsia="pt-BR"/>
        </w:rPr>
        <w:t>Quanto ao valor máximo da contratação:</w:t>
      </w:r>
    </w:p>
    <w:p w14:paraId="1EBA6E1D" w14:textId="77777777" w:rsidR="00595B54" w:rsidRPr="00053CC4" w:rsidRDefault="00595B54" w:rsidP="00595B54">
      <w:pPr>
        <w:spacing w:before="240" w:line="360" w:lineRule="auto"/>
        <w:ind w:left="425"/>
        <w:jc w:val="both"/>
        <w:rPr>
          <w:rFonts w:ascii="Arial" w:hAnsi="Arial" w:cs="Arial"/>
          <w:b/>
          <w:sz w:val="20"/>
          <w:szCs w:val="20"/>
        </w:rPr>
      </w:pPr>
      <w:r w:rsidRPr="00053CC4">
        <w:rPr>
          <w:rFonts w:ascii="Arial" w:eastAsia="Times New Roman" w:hAnsi="Arial" w:cs="Arial"/>
          <w:b/>
          <w:sz w:val="20"/>
          <w:szCs w:val="20"/>
          <w:lang w:eastAsia="pt-BR"/>
        </w:rPr>
        <w:t xml:space="preserve">Valor total (R$): </w:t>
      </w:r>
      <w:r w:rsidRPr="00053CC4">
        <w:rPr>
          <w:rFonts w:ascii="Arial" w:hAnsi="Arial" w:cs="Arial"/>
          <w:b/>
          <w:sz w:val="20"/>
          <w:szCs w:val="20"/>
        </w:rPr>
        <w:t xml:space="preserve">28.399,67 </w:t>
      </w:r>
    </w:p>
    <w:p w14:paraId="711F07ED" w14:textId="77777777" w:rsidR="00595B54" w:rsidRPr="00053CC4" w:rsidRDefault="00595B54" w:rsidP="00595B54">
      <w:pPr>
        <w:spacing w:before="240" w:line="360" w:lineRule="auto"/>
        <w:ind w:left="425"/>
        <w:jc w:val="both"/>
        <w:rPr>
          <w:rFonts w:ascii="Arial" w:hAnsi="Arial" w:cs="Arial"/>
          <w:sz w:val="20"/>
          <w:szCs w:val="20"/>
          <w:lang w:eastAsia="pt-BR"/>
        </w:rPr>
      </w:pPr>
      <w:r w:rsidRPr="00053CC4">
        <w:rPr>
          <w:rFonts w:ascii="Arial" w:hAnsi="Arial" w:cs="Arial"/>
          <w:b/>
          <w:sz w:val="20"/>
          <w:szCs w:val="20"/>
        </w:rPr>
        <w:lastRenderedPageBreak/>
        <w:t xml:space="preserve"> </w:t>
      </w:r>
      <w:r w:rsidRPr="00053CC4">
        <w:rPr>
          <w:rFonts w:ascii="Arial" w:hAnsi="Arial" w:cs="Arial"/>
          <w:sz w:val="20"/>
          <w:szCs w:val="20"/>
        </w:rPr>
        <w:t xml:space="preserve">Perante a pesquisa específica de mercado, se estima neste processo uma despesa de </w:t>
      </w:r>
      <w:r w:rsidRPr="00053CC4">
        <w:rPr>
          <w:rFonts w:ascii="Arial" w:hAnsi="Arial" w:cs="Arial"/>
          <w:bCs/>
          <w:sz w:val="20"/>
          <w:szCs w:val="20"/>
        </w:rPr>
        <w:t xml:space="preserve">R$ </w:t>
      </w:r>
      <w:r w:rsidRPr="00053CC4">
        <w:rPr>
          <w:rFonts w:ascii="Arial" w:hAnsi="Arial" w:cs="Arial"/>
          <w:b/>
          <w:sz w:val="20"/>
          <w:szCs w:val="20"/>
        </w:rPr>
        <w:t xml:space="preserve">28.399,67 </w:t>
      </w:r>
      <w:r w:rsidRPr="00053CC4">
        <w:rPr>
          <w:rFonts w:ascii="Arial" w:hAnsi="Arial" w:cs="Arial"/>
          <w:bCs/>
          <w:sz w:val="20"/>
          <w:szCs w:val="20"/>
        </w:rPr>
        <w:t>(vinte e oito mil trezentos e noventa e nove reais e sessenta e sete centavos) p</w:t>
      </w:r>
      <w:r w:rsidRPr="00053CC4">
        <w:rPr>
          <w:rFonts w:ascii="Arial" w:hAnsi="Arial" w:cs="Arial"/>
          <w:sz w:val="20"/>
          <w:szCs w:val="20"/>
        </w:rPr>
        <w:t>ara a contratação descrita.</w:t>
      </w:r>
    </w:p>
    <w:p w14:paraId="4E80148B" w14:textId="77777777" w:rsidR="00595B54" w:rsidRPr="00053CC4" w:rsidRDefault="00595B54" w:rsidP="00595B54"/>
    <w:tbl>
      <w:tblPr>
        <w:tblpPr w:leftFromText="141" w:rightFromText="141" w:vertAnchor="page" w:horzAnchor="margin" w:tblpY="3656"/>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585"/>
        <w:gridCol w:w="563"/>
        <w:gridCol w:w="1041"/>
        <w:gridCol w:w="1771"/>
        <w:gridCol w:w="4791"/>
      </w:tblGrid>
      <w:tr w:rsidR="00595B54" w:rsidRPr="00053CC4" w14:paraId="28950E47" w14:textId="77777777" w:rsidTr="00BF76C0">
        <w:trPr>
          <w:trHeight w:val="703"/>
        </w:trPr>
        <w:tc>
          <w:tcPr>
            <w:tcW w:w="618" w:type="dxa"/>
            <w:shd w:val="clear" w:color="000000" w:fill="F2F2F2"/>
            <w:noWrap/>
            <w:vAlign w:val="center"/>
            <w:hideMark/>
          </w:tcPr>
          <w:p w14:paraId="22A105AB"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ITEM</w:t>
            </w:r>
          </w:p>
        </w:tc>
        <w:tc>
          <w:tcPr>
            <w:tcW w:w="585" w:type="dxa"/>
            <w:shd w:val="clear" w:color="000000" w:fill="F2F2F2"/>
            <w:noWrap/>
            <w:vAlign w:val="center"/>
            <w:hideMark/>
          </w:tcPr>
          <w:p w14:paraId="16633D8D"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CÓD</w:t>
            </w:r>
          </w:p>
        </w:tc>
        <w:tc>
          <w:tcPr>
            <w:tcW w:w="563" w:type="dxa"/>
            <w:shd w:val="clear" w:color="000000" w:fill="F2F2F2"/>
            <w:vAlign w:val="center"/>
            <w:hideMark/>
          </w:tcPr>
          <w:p w14:paraId="783D082F"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QTD</w:t>
            </w:r>
          </w:p>
        </w:tc>
        <w:tc>
          <w:tcPr>
            <w:tcW w:w="1041" w:type="dxa"/>
            <w:shd w:val="clear" w:color="000000" w:fill="F2F2F2"/>
            <w:vAlign w:val="center"/>
            <w:hideMark/>
          </w:tcPr>
          <w:p w14:paraId="586FFB98"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UNIDADE</w:t>
            </w:r>
          </w:p>
        </w:tc>
        <w:tc>
          <w:tcPr>
            <w:tcW w:w="1771" w:type="dxa"/>
            <w:shd w:val="clear" w:color="000000" w:fill="F2F2F2"/>
            <w:vAlign w:val="center"/>
          </w:tcPr>
          <w:p w14:paraId="5B13CE42"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VALOR UNITÁRIO</w:t>
            </w:r>
          </w:p>
        </w:tc>
        <w:tc>
          <w:tcPr>
            <w:tcW w:w="4791" w:type="dxa"/>
            <w:shd w:val="clear" w:color="000000" w:fill="F2F2F2"/>
            <w:vAlign w:val="center"/>
            <w:hideMark/>
          </w:tcPr>
          <w:p w14:paraId="21DCA43A"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DESCRIÇÃO</w:t>
            </w:r>
          </w:p>
        </w:tc>
      </w:tr>
      <w:tr w:rsidR="00595B54" w:rsidRPr="00053CC4" w14:paraId="673E7FF5" w14:textId="77777777" w:rsidTr="00BF76C0">
        <w:trPr>
          <w:trHeight w:val="1028"/>
        </w:trPr>
        <w:tc>
          <w:tcPr>
            <w:tcW w:w="618" w:type="dxa"/>
            <w:shd w:val="clear" w:color="auto" w:fill="auto"/>
            <w:noWrap/>
            <w:vAlign w:val="center"/>
            <w:hideMark/>
          </w:tcPr>
          <w:p w14:paraId="79517F06"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1</w:t>
            </w:r>
          </w:p>
        </w:tc>
        <w:tc>
          <w:tcPr>
            <w:tcW w:w="585" w:type="dxa"/>
            <w:shd w:val="clear" w:color="000000" w:fill="F2F2F2"/>
            <w:noWrap/>
            <w:vAlign w:val="center"/>
            <w:hideMark/>
          </w:tcPr>
          <w:p w14:paraId="46830317" w14:textId="77777777" w:rsidR="00595B54" w:rsidRPr="00053CC4" w:rsidRDefault="00595B54" w:rsidP="00BF76C0">
            <w:pPr>
              <w:spacing w:after="0" w:line="360" w:lineRule="auto"/>
              <w:jc w:val="center"/>
              <w:rPr>
                <w:rFonts w:ascii="Arial" w:eastAsia="Times New Roman" w:hAnsi="Arial" w:cs="Arial"/>
                <w:b/>
                <w:bCs/>
                <w:sz w:val="20"/>
                <w:szCs w:val="20"/>
                <w:lang w:eastAsia="pt-BR"/>
              </w:rPr>
            </w:pPr>
            <w:r w:rsidRPr="00053CC4">
              <w:rPr>
                <w:rFonts w:ascii="Arial" w:eastAsia="Times New Roman" w:hAnsi="Arial" w:cs="Arial"/>
                <w:b/>
                <w:bCs/>
                <w:sz w:val="20"/>
                <w:szCs w:val="20"/>
                <w:lang w:eastAsia="pt-BR"/>
              </w:rPr>
              <w:t>5355</w:t>
            </w:r>
          </w:p>
        </w:tc>
        <w:tc>
          <w:tcPr>
            <w:tcW w:w="563" w:type="dxa"/>
            <w:shd w:val="clear" w:color="auto" w:fill="auto"/>
            <w:vAlign w:val="center"/>
            <w:hideMark/>
          </w:tcPr>
          <w:p w14:paraId="2B1A5137"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1</w:t>
            </w:r>
          </w:p>
        </w:tc>
        <w:tc>
          <w:tcPr>
            <w:tcW w:w="1041" w:type="dxa"/>
            <w:shd w:val="clear" w:color="auto" w:fill="auto"/>
            <w:vAlign w:val="center"/>
            <w:hideMark/>
          </w:tcPr>
          <w:p w14:paraId="2BAA65E0"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SV.</w:t>
            </w:r>
          </w:p>
        </w:tc>
        <w:tc>
          <w:tcPr>
            <w:tcW w:w="1771" w:type="dxa"/>
            <w:vAlign w:val="center"/>
          </w:tcPr>
          <w:p w14:paraId="4313135F" w14:textId="77777777" w:rsidR="00595B54" w:rsidRPr="00053CC4" w:rsidRDefault="00595B54" w:rsidP="00BF76C0">
            <w:pPr>
              <w:spacing w:after="0" w:line="360" w:lineRule="auto"/>
              <w:jc w:val="center"/>
              <w:rPr>
                <w:rFonts w:ascii="Arial" w:hAnsi="Arial" w:cs="Arial"/>
                <w:sz w:val="20"/>
                <w:szCs w:val="20"/>
              </w:rPr>
            </w:pPr>
            <w:r w:rsidRPr="00053CC4">
              <w:rPr>
                <w:rFonts w:ascii="Arial" w:hAnsi="Arial" w:cs="Arial"/>
                <w:sz w:val="20"/>
                <w:szCs w:val="20"/>
              </w:rPr>
              <w:t>R$ 21.400,00</w:t>
            </w:r>
          </w:p>
        </w:tc>
        <w:tc>
          <w:tcPr>
            <w:tcW w:w="4791" w:type="dxa"/>
            <w:shd w:val="clear" w:color="auto" w:fill="auto"/>
            <w:vAlign w:val="center"/>
            <w:hideMark/>
          </w:tcPr>
          <w:p w14:paraId="4DDB0AEA"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Serviço de medição e verificação - Resultados das medições, emitidas e assinadas por profissional certificado CMVP ou CMVP-IT, com anotação de responsabilidade técnica-ART</w:t>
            </w:r>
          </w:p>
        </w:tc>
      </w:tr>
      <w:tr w:rsidR="00595B54" w:rsidRPr="00053CC4" w14:paraId="5E808EEF" w14:textId="77777777" w:rsidTr="00BF76C0">
        <w:trPr>
          <w:trHeight w:val="950"/>
        </w:trPr>
        <w:tc>
          <w:tcPr>
            <w:tcW w:w="618" w:type="dxa"/>
            <w:shd w:val="clear" w:color="auto" w:fill="auto"/>
            <w:noWrap/>
            <w:vAlign w:val="center"/>
            <w:hideMark/>
          </w:tcPr>
          <w:p w14:paraId="63BFC8BF"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2</w:t>
            </w:r>
          </w:p>
        </w:tc>
        <w:tc>
          <w:tcPr>
            <w:tcW w:w="585" w:type="dxa"/>
            <w:shd w:val="clear" w:color="000000" w:fill="F2F2F2"/>
            <w:noWrap/>
            <w:vAlign w:val="center"/>
            <w:hideMark/>
          </w:tcPr>
          <w:p w14:paraId="4F85330F" w14:textId="77777777" w:rsidR="00595B54" w:rsidRPr="00053CC4" w:rsidRDefault="00595B54" w:rsidP="00BF76C0">
            <w:pPr>
              <w:spacing w:after="0" w:line="360" w:lineRule="auto"/>
              <w:jc w:val="center"/>
              <w:rPr>
                <w:rFonts w:ascii="Arial" w:eastAsia="Times New Roman" w:hAnsi="Arial" w:cs="Arial"/>
                <w:b/>
                <w:bCs/>
                <w:sz w:val="20"/>
                <w:szCs w:val="20"/>
                <w:lang w:eastAsia="pt-BR"/>
              </w:rPr>
            </w:pPr>
            <w:r w:rsidRPr="00053CC4">
              <w:rPr>
                <w:rFonts w:ascii="Arial" w:eastAsia="Times New Roman" w:hAnsi="Arial" w:cs="Arial"/>
                <w:b/>
                <w:bCs/>
                <w:sz w:val="20"/>
                <w:szCs w:val="20"/>
                <w:lang w:eastAsia="pt-BR"/>
              </w:rPr>
              <w:t>3832</w:t>
            </w:r>
          </w:p>
        </w:tc>
        <w:tc>
          <w:tcPr>
            <w:tcW w:w="563" w:type="dxa"/>
            <w:shd w:val="clear" w:color="auto" w:fill="auto"/>
            <w:vAlign w:val="center"/>
            <w:hideMark/>
          </w:tcPr>
          <w:p w14:paraId="4404A0F6"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1</w:t>
            </w:r>
          </w:p>
        </w:tc>
        <w:tc>
          <w:tcPr>
            <w:tcW w:w="1041" w:type="dxa"/>
            <w:shd w:val="clear" w:color="auto" w:fill="auto"/>
            <w:vAlign w:val="center"/>
            <w:hideMark/>
          </w:tcPr>
          <w:p w14:paraId="009FE765"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SV.</w:t>
            </w:r>
          </w:p>
        </w:tc>
        <w:tc>
          <w:tcPr>
            <w:tcW w:w="1771" w:type="dxa"/>
            <w:vAlign w:val="center"/>
          </w:tcPr>
          <w:p w14:paraId="117CC1FF" w14:textId="77777777" w:rsidR="00595B54" w:rsidRPr="00053CC4" w:rsidRDefault="00595B54" w:rsidP="00BF76C0">
            <w:pPr>
              <w:spacing w:after="0" w:line="360" w:lineRule="auto"/>
              <w:jc w:val="center"/>
              <w:rPr>
                <w:rFonts w:ascii="Arial" w:hAnsi="Arial" w:cs="Arial"/>
                <w:sz w:val="20"/>
                <w:szCs w:val="20"/>
              </w:rPr>
            </w:pPr>
            <w:r w:rsidRPr="00053CC4">
              <w:rPr>
                <w:rFonts w:ascii="Arial" w:hAnsi="Arial" w:cs="Arial"/>
                <w:sz w:val="20"/>
                <w:szCs w:val="20"/>
              </w:rPr>
              <w:t>R$ 6.999,67</w:t>
            </w:r>
          </w:p>
        </w:tc>
        <w:tc>
          <w:tcPr>
            <w:tcW w:w="4791" w:type="dxa"/>
            <w:shd w:val="clear" w:color="auto" w:fill="auto"/>
            <w:vAlign w:val="center"/>
            <w:hideMark/>
          </w:tcPr>
          <w:p w14:paraId="7A2AFEDE" w14:textId="77777777" w:rsidR="00595B54" w:rsidRPr="00053CC4" w:rsidRDefault="00595B54" w:rsidP="00BF76C0">
            <w:pPr>
              <w:spacing w:after="0" w:line="360" w:lineRule="auto"/>
              <w:jc w:val="center"/>
              <w:rPr>
                <w:rFonts w:ascii="Arial" w:eastAsia="Times New Roman" w:hAnsi="Arial" w:cs="Arial"/>
                <w:sz w:val="20"/>
                <w:szCs w:val="20"/>
                <w:lang w:eastAsia="pt-BR"/>
              </w:rPr>
            </w:pPr>
            <w:r w:rsidRPr="00053CC4">
              <w:rPr>
                <w:rFonts w:ascii="Arial" w:eastAsia="Times New Roman" w:hAnsi="Arial" w:cs="Arial"/>
                <w:sz w:val="20"/>
                <w:szCs w:val="20"/>
                <w:lang w:eastAsia="pt-BR"/>
              </w:rPr>
              <w:t>Serviço de treinamento em eficiência energética.</w:t>
            </w:r>
          </w:p>
        </w:tc>
      </w:tr>
    </w:tbl>
    <w:p w14:paraId="04F847DC" w14:textId="77777777" w:rsidR="00595B54" w:rsidRPr="00053CC4" w:rsidRDefault="00595B54" w:rsidP="00595B54">
      <w:pPr>
        <w:pStyle w:val="PargrafodaLista"/>
        <w:numPr>
          <w:ilvl w:val="0"/>
          <w:numId w:val="20"/>
        </w:numPr>
        <w:shd w:val="clear" w:color="auto" w:fill="8EAADB" w:themeFill="accent1" w:themeFillTint="99"/>
        <w:spacing w:beforeLines="100" w:before="240" w:afterLines="100" w:after="240" w:line="480" w:lineRule="auto"/>
        <w:ind w:left="641" w:hanging="357"/>
        <w:jc w:val="both"/>
        <w:textAlignment w:val="baseline"/>
        <w:outlineLvl w:val="0"/>
        <w:rPr>
          <w:rFonts w:ascii="Arial" w:eastAsia="Times New Roman" w:hAnsi="Arial" w:cs="Arial"/>
          <w:sz w:val="20"/>
          <w:szCs w:val="20"/>
          <w:lang w:eastAsia="pt-BR"/>
        </w:rPr>
      </w:pPr>
      <w:r w:rsidRPr="00053CC4">
        <w:rPr>
          <w:rFonts w:ascii="Arial" w:eastAsia="Times New Roman" w:hAnsi="Arial" w:cs="Arial"/>
          <w:sz w:val="20"/>
          <w:szCs w:val="20"/>
          <w:lang w:eastAsia="pt-BR"/>
        </w:rPr>
        <w:t>BENEFÍCIOS A SEREM ALCANÇADOS COM A CONTRATAÇÃO</w:t>
      </w:r>
    </w:p>
    <w:p w14:paraId="43E97F04" w14:textId="77777777" w:rsidR="00595B54" w:rsidRPr="00053CC4" w:rsidRDefault="00595B54" w:rsidP="00595B54">
      <w:pPr>
        <w:pStyle w:val="PargrafodaLista"/>
        <w:spacing w:before="120" w:line="360" w:lineRule="auto"/>
        <w:ind w:left="646"/>
        <w:jc w:val="both"/>
        <w:rPr>
          <w:rFonts w:ascii="Arial" w:hAnsi="Arial" w:cs="Arial"/>
          <w:sz w:val="20"/>
          <w:szCs w:val="20"/>
        </w:rPr>
      </w:pPr>
    </w:p>
    <w:p w14:paraId="6FBA89DA" w14:textId="77777777" w:rsidR="00595B54" w:rsidRPr="00053CC4" w:rsidRDefault="00595B54" w:rsidP="00595B54">
      <w:pPr>
        <w:pStyle w:val="PargrafodaLista"/>
        <w:spacing w:before="120" w:line="360" w:lineRule="auto"/>
        <w:ind w:left="646"/>
        <w:jc w:val="both"/>
        <w:rPr>
          <w:rFonts w:ascii="Arial" w:hAnsi="Arial" w:cs="Arial"/>
          <w:sz w:val="20"/>
          <w:szCs w:val="20"/>
        </w:rPr>
      </w:pPr>
      <w:r w:rsidRPr="00053CC4">
        <w:rPr>
          <w:rFonts w:ascii="Arial" w:hAnsi="Arial" w:cs="Arial"/>
          <w:sz w:val="20"/>
          <w:szCs w:val="20"/>
        </w:rPr>
        <w:t>A contratação de prestador de serviço na área de Engenharia Elétrica, para medição e verificação, treinamento, acompanhamento mensal do projeto, visa alcançar uma série de resultados que abrangem economia energética, qualidade e sustentabilidade ambiental.</w:t>
      </w:r>
    </w:p>
    <w:p w14:paraId="62476262" w14:textId="77777777" w:rsidR="00595B54" w:rsidRPr="00053CC4" w:rsidRDefault="00595B54" w:rsidP="00595B54">
      <w:pPr>
        <w:spacing w:line="360" w:lineRule="auto"/>
        <w:ind w:left="567"/>
        <w:jc w:val="both"/>
        <w:rPr>
          <w:rFonts w:ascii="Arial" w:hAnsi="Arial" w:cs="Arial"/>
          <w:sz w:val="20"/>
          <w:szCs w:val="20"/>
        </w:rPr>
      </w:pPr>
      <w:r w:rsidRPr="00053CC4">
        <w:rPr>
          <w:rFonts w:ascii="Arial" w:hAnsi="Arial" w:cs="Arial"/>
          <w:sz w:val="20"/>
          <w:szCs w:val="20"/>
        </w:rPr>
        <w:t>Em primeiro lugar, as medições e verificações contínuas permitem aferir o desempenho das luminárias LED, resultando em uma significativa redução no consumo de energia e, consequentemente, na diminuição dos custos operacionais. Isso torna o projeto mais econômico e sustentável a longo prazo.</w:t>
      </w:r>
    </w:p>
    <w:p w14:paraId="679642E9" w14:textId="77777777" w:rsidR="00595B54" w:rsidRPr="00053CC4" w:rsidRDefault="00595B54" w:rsidP="00595B54">
      <w:pPr>
        <w:spacing w:line="360" w:lineRule="auto"/>
        <w:ind w:left="567"/>
        <w:jc w:val="both"/>
        <w:rPr>
          <w:rFonts w:ascii="Arial" w:hAnsi="Arial" w:cs="Arial"/>
          <w:sz w:val="20"/>
          <w:szCs w:val="20"/>
        </w:rPr>
      </w:pPr>
      <w:r w:rsidRPr="00053CC4">
        <w:rPr>
          <w:rFonts w:ascii="Arial" w:hAnsi="Arial" w:cs="Arial"/>
          <w:sz w:val="20"/>
          <w:szCs w:val="20"/>
        </w:rPr>
        <w:t>Outro ponto importante é que o acompanhamento técnico regular garante que o sistema de iluminação LED opere com a máxima eficiência, proporcionando iluminação de alta qualidade nas vias públicas. Isso aumenta a segurança e a visibilidade, beneficiando tanto motoristas quanto pedestres</w:t>
      </w:r>
    </w:p>
    <w:p w14:paraId="0A91C169" w14:textId="77777777" w:rsidR="00595B54" w:rsidRPr="00053CC4" w:rsidRDefault="00595B54" w:rsidP="00595B54">
      <w:pPr>
        <w:spacing w:line="360" w:lineRule="auto"/>
        <w:ind w:left="567"/>
        <w:jc w:val="both"/>
        <w:rPr>
          <w:rFonts w:ascii="Arial" w:hAnsi="Arial" w:cs="Arial"/>
          <w:sz w:val="20"/>
          <w:szCs w:val="20"/>
        </w:rPr>
      </w:pPr>
      <w:r w:rsidRPr="00053CC4">
        <w:rPr>
          <w:rFonts w:ascii="Arial" w:hAnsi="Arial" w:cs="Arial"/>
          <w:sz w:val="20"/>
          <w:szCs w:val="20"/>
        </w:rPr>
        <w:t xml:space="preserve">O treinamento especializado oferecido capacita os profissionais locais a operar e manter os sistemas de iluminação com competência, aumentando a autonomia e a capacidade técnica do município na gestão de sua infraestrutura de iluminação pública. </w:t>
      </w:r>
    </w:p>
    <w:p w14:paraId="14B587AE" w14:textId="77777777" w:rsidR="00595B54" w:rsidRPr="00053CC4" w:rsidRDefault="00595B54" w:rsidP="00595B54">
      <w:pPr>
        <w:spacing w:line="360" w:lineRule="auto"/>
        <w:ind w:left="567"/>
        <w:jc w:val="both"/>
        <w:rPr>
          <w:rFonts w:ascii="Arial" w:hAnsi="Arial" w:cs="Arial"/>
          <w:sz w:val="20"/>
          <w:szCs w:val="20"/>
        </w:rPr>
      </w:pPr>
      <w:r w:rsidRPr="00053CC4">
        <w:rPr>
          <w:rFonts w:ascii="Arial" w:hAnsi="Arial" w:cs="Arial"/>
          <w:sz w:val="20"/>
          <w:szCs w:val="20"/>
        </w:rPr>
        <w:t>Por fim, através da otimização do uso de energia, o projeto contribui para a redução da pegada de carbono e o uso mais eficiente dos recursos naturais. A tecnologia LED, por ser mais durável e eficiente, também diminui o impacto ambiental em comparação com sistemas de iluminação mais antigos.</w:t>
      </w:r>
    </w:p>
    <w:p w14:paraId="1322C9F9" w14:textId="77777777" w:rsidR="00595B54" w:rsidRPr="00053CC4" w:rsidRDefault="00595B54" w:rsidP="00595B54">
      <w:pPr>
        <w:pStyle w:val="PargrafodaLista"/>
        <w:numPr>
          <w:ilvl w:val="0"/>
          <w:numId w:val="20"/>
        </w:numPr>
        <w:shd w:val="clear" w:color="auto" w:fill="8EAADB" w:themeFill="accent1" w:themeFillTint="99"/>
        <w:spacing w:before="160" w:line="480" w:lineRule="auto"/>
        <w:ind w:left="641" w:hanging="357"/>
        <w:contextualSpacing w:val="0"/>
        <w:jc w:val="both"/>
        <w:rPr>
          <w:rFonts w:ascii="Arial" w:hAnsi="Arial" w:cs="Arial"/>
          <w:sz w:val="20"/>
          <w:szCs w:val="20"/>
        </w:rPr>
      </w:pPr>
      <w:r w:rsidRPr="00053CC4">
        <w:rPr>
          <w:rFonts w:ascii="Arial" w:hAnsi="Arial" w:cs="Arial"/>
          <w:sz w:val="20"/>
          <w:szCs w:val="20"/>
        </w:rPr>
        <w:lastRenderedPageBreak/>
        <w:t>PROVIDÊNCIAS A SEREM ADOTADAS</w:t>
      </w:r>
    </w:p>
    <w:p w14:paraId="38AB0BEE" w14:textId="77777777" w:rsidR="00595B54" w:rsidRPr="00053CC4" w:rsidRDefault="00595B54" w:rsidP="00595B54">
      <w:pPr>
        <w:pStyle w:val="PargrafodaLista"/>
        <w:spacing w:before="160" w:line="480" w:lineRule="auto"/>
        <w:ind w:left="644"/>
        <w:contextualSpacing w:val="0"/>
        <w:jc w:val="both"/>
        <w:rPr>
          <w:rFonts w:ascii="Arial" w:hAnsi="Arial" w:cs="Arial"/>
          <w:sz w:val="20"/>
          <w:szCs w:val="20"/>
        </w:rPr>
      </w:pPr>
      <w:r w:rsidRPr="00053CC4">
        <w:rPr>
          <w:rFonts w:ascii="Arial" w:hAnsi="Arial" w:cs="Arial"/>
          <w:sz w:val="20"/>
          <w:szCs w:val="20"/>
        </w:rPr>
        <w:t>Não foram identificadas providências prévias à contratação.</w:t>
      </w:r>
    </w:p>
    <w:p w14:paraId="14F58553" w14:textId="77777777" w:rsidR="00595B54" w:rsidRPr="00053CC4" w:rsidRDefault="00595B54" w:rsidP="00595B54">
      <w:pPr>
        <w:pStyle w:val="PargrafodaLista"/>
        <w:numPr>
          <w:ilvl w:val="0"/>
          <w:numId w:val="20"/>
        </w:numPr>
        <w:shd w:val="clear" w:color="auto" w:fill="8EAADB" w:themeFill="accent1" w:themeFillTint="99"/>
        <w:spacing w:before="160" w:line="480" w:lineRule="auto"/>
        <w:ind w:left="641" w:hanging="357"/>
        <w:contextualSpacing w:val="0"/>
        <w:jc w:val="both"/>
        <w:rPr>
          <w:rFonts w:ascii="Arial" w:hAnsi="Arial" w:cs="Arial"/>
          <w:sz w:val="20"/>
          <w:szCs w:val="20"/>
        </w:rPr>
      </w:pPr>
      <w:r w:rsidRPr="00053CC4">
        <w:rPr>
          <w:rFonts w:ascii="Arial" w:hAnsi="Arial" w:cs="Arial"/>
          <w:sz w:val="20"/>
          <w:szCs w:val="20"/>
        </w:rPr>
        <w:t>POSSÍVEIS IMPACTOS AMBIENTAIS</w:t>
      </w:r>
    </w:p>
    <w:p w14:paraId="2A088F28" w14:textId="77777777" w:rsidR="00595B54" w:rsidRPr="00053CC4" w:rsidRDefault="00595B54" w:rsidP="00595B54">
      <w:pPr>
        <w:spacing w:line="360" w:lineRule="auto"/>
        <w:ind w:left="284" w:firstLine="567"/>
        <w:jc w:val="both"/>
        <w:rPr>
          <w:rFonts w:ascii="Arial" w:hAnsi="Arial" w:cs="Arial"/>
          <w:sz w:val="20"/>
          <w:szCs w:val="20"/>
        </w:rPr>
      </w:pPr>
      <w:r w:rsidRPr="00053CC4">
        <w:rPr>
          <w:rFonts w:ascii="Arial" w:hAnsi="Arial" w:cs="Arial"/>
          <w:sz w:val="20"/>
          <w:szCs w:val="20"/>
        </w:rPr>
        <w:t>Este objeto tem por objetivo justamente sanar ou prevenir potenciais impactos ambientais. Essas atividades são essencialmente técnicas e administrativas, focadas na análise, monitoramento e otimização dos sistemas de iluminação existentes, sem envolver intervenções físicas que possam causar danos ao meio ambiente. Além disso, o foco na eficiência energética contribui para a redução do consumo de recursos naturais, promovendo uma operação mais sustentável.</w:t>
      </w:r>
    </w:p>
    <w:p w14:paraId="2568A861" w14:textId="77777777" w:rsidR="00595B54" w:rsidRPr="00053CC4" w:rsidRDefault="00595B54" w:rsidP="00595B54">
      <w:pPr>
        <w:spacing w:line="360" w:lineRule="auto"/>
        <w:jc w:val="both"/>
        <w:rPr>
          <w:rFonts w:ascii="Arial" w:hAnsi="Arial" w:cs="Arial"/>
          <w:sz w:val="20"/>
          <w:szCs w:val="20"/>
        </w:rPr>
      </w:pPr>
    </w:p>
    <w:p w14:paraId="3B106994" w14:textId="77777777" w:rsidR="00595B54" w:rsidRPr="00053CC4" w:rsidRDefault="00595B54" w:rsidP="00595B54">
      <w:pPr>
        <w:spacing w:line="360" w:lineRule="auto"/>
        <w:jc w:val="center"/>
        <w:rPr>
          <w:rFonts w:ascii="Arial" w:hAnsi="Arial" w:cs="Arial"/>
          <w:sz w:val="20"/>
          <w:szCs w:val="20"/>
        </w:rPr>
      </w:pPr>
      <w:r w:rsidRPr="00053CC4">
        <w:rPr>
          <w:rFonts w:ascii="Arial" w:hAnsi="Arial" w:cs="Arial"/>
          <w:sz w:val="20"/>
          <w:szCs w:val="20"/>
        </w:rPr>
        <w:t>Responsáveis</w:t>
      </w:r>
    </w:p>
    <w:tbl>
      <w:tblPr>
        <w:tblW w:w="5998" w:type="dxa"/>
        <w:jc w:val="center"/>
        <w:tblLook w:val="04A0" w:firstRow="1" w:lastRow="0" w:firstColumn="1" w:lastColumn="0" w:noHBand="0" w:noVBand="1"/>
      </w:tblPr>
      <w:tblGrid>
        <w:gridCol w:w="5998"/>
      </w:tblGrid>
      <w:tr w:rsidR="00595B54" w:rsidRPr="00891E1E" w14:paraId="17E186FF" w14:textId="77777777" w:rsidTr="00BF76C0">
        <w:trPr>
          <w:trHeight w:val="1523"/>
          <w:jc w:val="center"/>
        </w:trPr>
        <w:tc>
          <w:tcPr>
            <w:tcW w:w="5998" w:type="dxa"/>
            <w:shd w:val="clear" w:color="auto" w:fill="auto"/>
          </w:tcPr>
          <w:p w14:paraId="7FAF3285" w14:textId="77777777" w:rsidR="00595B54" w:rsidRPr="00053CC4" w:rsidRDefault="00595B54" w:rsidP="00BF76C0">
            <w:pPr>
              <w:spacing w:line="360" w:lineRule="auto"/>
              <w:jc w:val="center"/>
              <w:rPr>
                <w:rFonts w:ascii="Arial" w:hAnsi="Arial" w:cs="Arial"/>
                <w:sz w:val="20"/>
                <w:szCs w:val="20"/>
              </w:rPr>
            </w:pPr>
          </w:p>
          <w:p w14:paraId="7F321DC3" w14:textId="77777777" w:rsidR="00595B54" w:rsidRPr="00053CC4" w:rsidRDefault="00595B54" w:rsidP="00BF76C0">
            <w:pPr>
              <w:spacing w:line="360" w:lineRule="auto"/>
              <w:jc w:val="center"/>
              <w:rPr>
                <w:rFonts w:ascii="Arial" w:hAnsi="Arial" w:cs="Arial"/>
                <w:sz w:val="20"/>
                <w:szCs w:val="20"/>
              </w:rPr>
            </w:pPr>
            <w:r w:rsidRPr="00053CC4">
              <w:rPr>
                <w:rFonts w:ascii="Arial" w:hAnsi="Arial" w:cs="Arial"/>
                <w:sz w:val="20"/>
                <w:szCs w:val="20"/>
              </w:rPr>
              <w:t>Elaborado, em 10/06/2024.</w:t>
            </w:r>
          </w:p>
          <w:p w14:paraId="40ACAF03" w14:textId="77777777" w:rsidR="00595B54" w:rsidRPr="00053CC4" w:rsidRDefault="00595B54" w:rsidP="00BF76C0">
            <w:pPr>
              <w:spacing w:line="360" w:lineRule="auto"/>
              <w:jc w:val="center"/>
              <w:rPr>
                <w:rFonts w:ascii="Arial" w:hAnsi="Arial" w:cs="Arial"/>
                <w:sz w:val="20"/>
                <w:szCs w:val="20"/>
              </w:rPr>
            </w:pPr>
          </w:p>
          <w:p w14:paraId="3BC2D298" w14:textId="77777777" w:rsidR="00595B54" w:rsidRPr="00053CC4" w:rsidRDefault="00595B54" w:rsidP="00BF76C0">
            <w:pPr>
              <w:spacing w:line="360" w:lineRule="auto"/>
              <w:jc w:val="center"/>
              <w:rPr>
                <w:rFonts w:ascii="Arial" w:hAnsi="Arial" w:cs="Arial"/>
                <w:sz w:val="20"/>
                <w:szCs w:val="20"/>
              </w:rPr>
            </w:pPr>
          </w:p>
          <w:p w14:paraId="3C15D627" w14:textId="77777777" w:rsidR="00595B54" w:rsidRPr="00053CC4" w:rsidRDefault="00595B54" w:rsidP="00BF76C0">
            <w:pPr>
              <w:spacing w:line="360" w:lineRule="auto"/>
              <w:jc w:val="center"/>
              <w:rPr>
                <w:rFonts w:ascii="Arial" w:hAnsi="Arial" w:cs="Arial"/>
                <w:sz w:val="20"/>
                <w:szCs w:val="20"/>
              </w:rPr>
            </w:pPr>
          </w:p>
          <w:p w14:paraId="2CC57434" w14:textId="77777777" w:rsidR="00595B54" w:rsidRPr="00053CC4" w:rsidRDefault="00595B54" w:rsidP="00BF76C0">
            <w:pPr>
              <w:spacing w:after="0" w:line="240" w:lineRule="auto"/>
              <w:jc w:val="center"/>
              <w:rPr>
                <w:rFonts w:ascii="Arial" w:hAnsi="Arial" w:cs="Arial"/>
                <w:sz w:val="20"/>
                <w:szCs w:val="20"/>
              </w:rPr>
            </w:pPr>
            <w:r w:rsidRPr="00053CC4">
              <w:rPr>
                <w:rFonts w:ascii="Arial" w:hAnsi="Arial" w:cs="Arial"/>
                <w:sz w:val="20"/>
                <w:szCs w:val="20"/>
              </w:rPr>
              <w:t>___________________________________</w:t>
            </w:r>
          </w:p>
          <w:p w14:paraId="2E07C728" w14:textId="77777777" w:rsidR="00595B54" w:rsidRPr="00053CC4" w:rsidRDefault="00595B54" w:rsidP="00BF76C0">
            <w:pPr>
              <w:spacing w:after="0" w:line="240" w:lineRule="auto"/>
              <w:jc w:val="center"/>
              <w:rPr>
                <w:rFonts w:ascii="Arial" w:hAnsi="Arial" w:cs="Arial"/>
                <w:sz w:val="20"/>
                <w:szCs w:val="20"/>
              </w:rPr>
            </w:pPr>
            <w:r w:rsidRPr="00053CC4">
              <w:rPr>
                <w:rFonts w:ascii="Arial" w:hAnsi="Arial" w:cs="Arial"/>
                <w:sz w:val="20"/>
                <w:szCs w:val="20"/>
              </w:rPr>
              <w:t>ADALBERTO WILIAN FERRACIN DA SILVA</w:t>
            </w:r>
          </w:p>
          <w:p w14:paraId="7B702251" w14:textId="77777777" w:rsidR="00595B54" w:rsidRPr="00891E1E" w:rsidRDefault="00595B54" w:rsidP="00BF76C0">
            <w:pPr>
              <w:spacing w:after="0" w:line="240" w:lineRule="auto"/>
              <w:jc w:val="center"/>
              <w:rPr>
                <w:rFonts w:ascii="Arial" w:hAnsi="Arial" w:cs="Arial"/>
                <w:sz w:val="20"/>
                <w:szCs w:val="20"/>
              </w:rPr>
            </w:pPr>
            <w:r w:rsidRPr="00053CC4">
              <w:rPr>
                <w:rFonts w:ascii="Arial" w:hAnsi="Arial" w:cs="Arial"/>
                <w:sz w:val="20"/>
                <w:szCs w:val="20"/>
              </w:rPr>
              <w:t>Secretário Municipal de Meio Ambiente</w:t>
            </w:r>
          </w:p>
        </w:tc>
      </w:tr>
    </w:tbl>
    <w:p w14:paraId="4204AAFF" w14:textId="77777777" w:rsidR="00595B54" w:rsidRPr="00891E1E" w:rsidRDefault="00595B54" w:rsidP="00595B54"/>
    <w:p w14:paraId="4820C19E" w14:textId="77777777" w:rsidR="00595B54" w:rsidRPr="00891E1E" w:rsidRDefault="00595B54" w:rsidP="00595B54"/>
    <w:p w14:paraId="0D2A9115" w14:textId="77777777" w:rsidR="00D8025A" w:rsidRPr="00891E1E" w:rsidRDefault="00D8025A" w:rsidP="00D8025A"/>
    <w:p w14:paraId="42D072CC" w14:textId="21B171F2" w:rsidR="00545567" w:rsidRPr="00545567" w:rsidRDefault="00ED1F3D" w:rsidP="00545567">
      <w:pPr>
        <w:pStyle w:val="Ttulo2"/>
        <w:ind w:left="2832" w:firstLine="708"/>
        <w:rPr>
          <w:b/>
          <w:bCs/>
          <w:sz w:val="18"/>
          <w:szCs w:val="18"/>
        </w:rPr>
      </w:pPr>
      <w:r>
        <w:t xml:space="preserve">                              </w:t>
      </w:r>
    </w:p>
    <w:p w14:paraId="78208888" w14:textId="77777777" w:rsidR="00B607D6" w:rsidRDefault="00B607D6" w:rsidP="00694D4C">
      <w:pPr>
        <w:rPr>
          <w:lang w:eastAsia="pt-BR"/>
        </w:rPr>
      </w:pPr>
    </w:p>
    <w:p w14:paraId="0B3980E1" w14:textId="21745DB3" w:rsidR="004D4F07" w:rsidRDefault="004D4F07" w:rsidP="000834DE">
      <w:pPr>
        <w:rPr>
          <w:lang w:eastAsia="pt-BR"/>
        </w:rPr>
      </w:pPr>
    </w:p>
    <w:p w14:paraId="083B68C2" w14:textId="6A2E8DF3" w:rsidR="00B22571" w:rsidRDefault="00B22571" w:rsidP="000834DE">
      <w:pPr>
        <w:rPr>
          <w:lang w:eastAsia="pt-BR"/>
        </w:rPr>
      </w:pPr>
    </w:p>
    <w:p w14:paraId="17089B51" w14:textId="403B2574" w:rsidR="00B22571" w:rsidRDefault="00B22571" w:rsidP="000834DE">
      <w:pPr>
        <w:rPr>
          <w:lang w:eastAsia="pt-BR"/>
        </w:rPr>
      </w:pPr>
    </w:p>
    <w:p w14:paraId="3818A15E" w14:textId="23F35EE7" w:rsidR="00B22571" w:rsidRDefault="00B22571" w:rsidP="000834DE">
      <w:pPr>
        <w:rPr>
          <w:lang w:eastAsia="pt-BR"/>
        </w:rPr>
      </w:pPr>
    </w:p>
    <w:p w14:paraId="4A8C8FE5" w14:textId="0D792514" w:rsidR="00B22571" w:rsidRDefault="00B22571" w:rsidP="000834DE">
      <w:pPr>
        <w:rPr>
          <w:lang w:eastAsia="pt-BR"/>
        </w:rPr>
      </w:pPr>
    </w:p>
    <w:p w14:paraId="7B901E6B" w14:textId="62EBEAE0" w:rsidR="00B22571" w:rsidRDefault="00B22571" w:rsidP="000834DE">
      <w:pPr>
        <w:rPr>
          <w:lang w:eastAsia="pt-BR"/>
        </w:rPr>
      </w:pPr>
    </w:p>
    <w:p w14:paraId="0F9E84E5" w14:textId="4F5CFFC9" w:rsidR="00B22571" w:rsidRDefault="00B22571" w:rsidP="000834DE">
      <w:pPr>
        <w:rPr>
          <w:lang w:eastAsia="pt-BR"/>
        </w:rPr>
      </w:pPr>
    </w:p>
    <w:p w14:paraId="64B968B4" w14:textId="516F4D7E" w:rsidR="00132EC0" w:rsidRPr="00342F0E" w:rsidRDefault="00132EC0" w:rsidP="00132EC0">
      <w:pPr>
        <w:jc w:val="center"/>
        <w:rPr>
          <w:rFonts w:ascii="Arial" w:hAnsi="Arial" w:cs="Arial"/>
          <w:b/>
          <w:sz w:val="18"/>
          <w:szCs w:val="18"/>
        </w:rPr>
      </w:pPr>
      <w:r w:rsidRPr="00342F0E">
        <w:rPr>
          <w:rFonts w:ascii="Arial" w:hAnsi="Arial" w:cs="Arial"/>
          <w:b/>
          <w:sz w:val="18"/>
          <w:szCs w:val="18"/>
        </w:rPr>
        <w:t xml:space="preserve">AVISO DE </w:t>
      </w:r>
      <w:r>
        <w:rPr>
          <w:rFonts w:ascii="Arial" w:hAnsi="Arial" w:cs="Arial"/>
          <w:b/>
          <w:sz w:val="18"/>
          <w:szCs w:val="18"/>
        </w:rPr>
        <w:t xml:space="preserve">DISPENSA </w:t>
      </w:r>
      <w:r w:rsidRPr="00342F0E">
        <w:rPr>
          <w:rFonts w:ascii="Arial" w:hAnsi="Arial" w:cs="Arial"/>
          <w:b/>
          <w:sz w:val="18"/>
          <w:szCs w:val="18"/>
        </w:rPr>
        <w:t>ELETRONIC</w:t>
      </w:r>
      <w:r>
        <w:rPr>
          <w:rFonts w:ascii="Arial" w:hAnsi="Arial" w:cs="Arial"/>
          <w:b/>
          <w:sz w:val="18"/>
          <w:szCs w:val="18"/>
        </w:rPr>
        <w:t>A</w:t>
      </w:r>
      <w:r w:rsidRPr="00342F0E">
        <w:rPr>
          <w:rFonts w:ascii="Arial" w:hAnsi="Arial" w:cs="Arial"/>
          <w:b/>
          <w:sz w:val="18"/>
          <w:szCs w:val="18"/>
        </w:rPr>
        <w:t xml:space="preserve"> Nº. </w:t>
      </w:r>
      <w:r w:rsidR="00595B54">
        <w:rPr>
          <w:rFonts w:ascii="Arial" w:hAnsi="Arial" w:cs="Arial"/>
          <w:b/>
          <w:sz w:val="18"/>
          <w:szCs w:val="18"/>
        </w:rPr>
        <w:t>20</w:t>
      </w:r>
      <w:r>
        <w:rPr>
          <w:rFonts w:ascii="Arial" w:hAnsi="Arial" w:cs="Arial"/>
          <w:b/>
          <w:sz w:val="18"/>
          <w:szCs w:val="18"/>
        </w:rPr>
        <w:t xml:space="preserve">/2024 </w:t>
      </w:r>
    </w:p>
    <w:p w14:paraId="37F2AEF0" w14:textId="7E731B78" w:rsidR="00132EC0" w:rsidRPr="00342F0E" w:rsidRDefault="00132EC0" w:rsidP="00132EC0">
      <w:pPr>
        <w:jc w:val="center"/>
        <w:rPr>
          <w:rFonts w:ascii="Arial" w:hAnsi="Arial" w:cs="Arial"/>
          <w:sz w:val="18"/>
          <w:szCs w:val="18"/>
        </w:rPr>
      </w:pPr>
      <w:r w:rsidRPr="00342F0E">
        <w:rPr>
          <w:rFonts w:ascii="Arial" w:hAnsi="Arial" w:cs="Arial"/>
          <w:b/>
          <w:sz w:val="18"/>
          <w:szCs w:val="18"/>
        </w:rPr>
        <w:t xml:space="preserve">PROCESSO Nº. </w:t>
      </w:r>
      <w:r w:rsidR="00595B54">
        <w:rPr>
          <w:rFonts w:ascii="Arial" w:hAnsi="Arial" w:cs="Arial"/>
          <w:b/>
          <w:sz w:val="18"/>
          <w:szCs w:val="18"/>
        </w:rPr>
        <w:t>194</w:t>
      </w:r>
      <w:r w:rsidRPr="00342F0E">
        <w:rPr>
          <w:rFonts w:ascii="Arial" w:hAnsi="Arial" w:cs="Arial"/>
          <w:b/>
          <w:sz w:val="18"/>
          <w:szCs w:val="18"/>
        </w:rPr>
        <w:t>/202</w:t>
      </w:r>
      <w:r>
        <w:rPr>
          <w:rFonts w:ascii="Arial" w:hAnsi="Arial" w:cs="Arial"/>
          <w:b/>
          <w:sz w:val="18"/>
          <w:szCs w:val="18"/>
        </w:rPr>
        <w:t>4</w:t>
      </w:r>
    </w:p>
    <w:p w14:paraId="742DF617" w14:textId="77777777" w:rsidR="00132EC0" w:rsidRPr="00342F0E" w:rsidRDefault="00132EC0" w:rsidP="00132EC0">
      <w:pPr>
        <w:jc w:val="both"/>
        <w:rPr>
          <w:rFonts w:ascii="Arial" w:hAnsi="Arial" w:cs="Arial"/>
          <w:sz w:val="18"/>
          <w:szCs w:val="18"/>
        </w:rPr>
      </w:pPr>
    </w:p>
    <w:p w14:paraId="2246C672" w14:textId="79BD77DE" w:rsidR="00132EC0" w:rsidRPr="00D03CD6" w:rsidRDefault="00132EC0" w:rsidP="00132EC0">
      <w:pPr>
        <w:jc w:val="both"/>
        <w:rPr>
          <w:rFonts w:ascii="Arial" w:hAnsi="Arial" w:cs="Arial"/>
          <w:sz w:val="20"/>
          <w:szCs w:val="20"/>
        </w:rPr>
      </w:pPr>
      <w:r w:rsidRPr="00D03CD6">
        <w:rPr>
          <w:rFonts w:ascii="Arial" w:hAnsi="Arial" w:cs="Arial"/>
          <w:sz w:val="20"/>
          <w:szCs w:val="20"/>
        </w:rPr>
        <w:t xml:space="preserve">Tipo: </w:t>
      </w:r>
      <w:r w:rsidRPr="00D03CD6">
        <w:rPr>
          <w:rFonts w:ascii="Arial" w:hAnsi="Arial" w:cs="Arial"/>
          <w:sz w:val="20"/>
          <w:szCs w:val="20"/>
        </w:rPr>
        <w:fldChar w:fldCharType="begin"/>
      </w:r>
      <w:r w:rsidRPr="00D03CD6">
        <w:rPr>
          <w:rFonts w:ascii="Arial" w:hAnsi="Arial" w:cs="Arial"/>
          <w:sz w:val="20"/>
          <w:szCs w:val="20"/>
        </w:rPr>
        <w:instrText xml:space="preserve"> DOCVARIABLE "FormaJulgamento" \* MERGEFORMAT </w:instrText>
      </w:r>
      <w:r w:rsidRPr="00D03CD6">
        <w:rPr>
          <w:rFonts w:ascii="Arial" w:hAnsi="Arial" w:cs="Arial"/>
          <w:sz w:val="20"/>
          <w:szCs w:val="20"/>
        </w:rPr>
        <w:fldChar w:fldCharType="separate"/>
      </w:r>
      <w:r w:rsidRPr="00D03CD6">
        <w:rPr>
          <w:rFonts w:ascii="Arial" w:hAnsi="Arial" w:cs="Arial"/>
          <w:sz w:val="20"/>
          <w:szCs w:val="20"/>
        </w:rPr>
        <w:t xml:space="preserve">MENOR PREÇO </w:t>
      </w:r>
      <w:r w:rsidRPr="00D03CD6">
        <w:rPr>
          <w:rFonts w:ascii="Arial" w:hAnsi="Arial" w:cs="Arial"/>
          <w:sz w:val="20"/>
          <w:szCs w:val="20"/>
        </w:rPr>
        <w:fldChar w:fldCharType="end"/>
      </w:r>
      <w:r w:rsidRPr="00D03CD6">
        <w:rPr>
          <w:rFonts w:ascii="Arial" w:hAnsi="Arial" w:cs="Arial"/>
          <w:sz w:val="20"/>
          <w:szCs w:val="20"/>
        </w:rPr>
        <w:t>POR</w:t>
      </w:r>
      <w:r w:rsidR="00525146">
        <w:rPr>
          <w:rFonts w:ascii="Arial" w:hAnsi="Arial" w:cs="Arial"/>
          <w:sz w:val="20"/>
          <w:szCs w:val="20"/>
        </w:rPr>
        <w:t xml:space="preserve"> LOTE</w:t>
      </w:r>
      <w:r w:rsidRPr="00D03CD6">
        <w:rPr>
          <w:rFonts w:ascii="Arial" w:hAnsi="Arial" w:cs="Arial"/>
          <w:sz w:val="20"/>
          <w:szCs w:val="20"/>
        </w:rPr>
        <w:t>;</w:t>
      </w:r>
    </w:p>
    <w:p w14:paraId="1037C115" w14:textId="5E477743" w:rsidR="00132EC0" w:rsidRPr="00CD4AE0" w:rsidRDefault="00132EC0" w:rsidP="00132EC0">
      <w:pPr>
        <w:spacing w:before="120" w:after="120" w:line="240" w:lineRule="auto"/>
        <w:jc w:val="both"/>
        <w:rPr>
          <w:rFonts w:ascii="Arial" w:hAnsi="Arial" w:cs="Arial"/>
          <w:color w:val="000000"/>
          <w:sz w:val="18"/>
          <w:szCs w:val="18"/>
        </w:rPr>
      </w:pPr>
      <w:r w:rsidRPr="00D03CD6">
        <w:rPr>
          <w:rFonts w:cs="Arial"/>
          <w:szCs w:val="20"/>
        </w:rPr>
        <w:t xml:space="preserve">Objeto: </w:t>
      </w:r>
      <w:r w:rsidR="00D8025A" w:rsidRPr="00F8527F">
        <w:t>Contratação de “Prestador de Serviço na Área de Engenharia Elétrica, para Medição e Verificação, Treinamento e Acompanhamento Mensal do Projeto, seguindo a proposta da Chamada Pública PEE COPEL 002/2019” para execução de atividades estabelecidas no Termo de Cooperação Técnica – TCT 4600022792, firmado entre a Companhia de Energia Elétrica – COPEL e o Município de Mandaguaçu – PR</w:t>
      </w:r>
      <w:r w:rsidR="00383D46">
        <w:rPr>
          <w:rFonts w:ascii="Arial" w:hAnsi="Arial" w:cs="Arial"/>
          <w:sz w:val="18"/>
          <w:szCs w:val="18"/>
        </w:rPr>
        <w:t xml:space="preserve"> </w:t>
      </w:r>
    </w:p>
    <w:p w14:paraId="1AD0F3E1" w14:textId="77777777" w:rsidR="00D8025A" w:rsidRPr="00CB349A" w:rsidRDefault="00132EC0" w:rsidP="00D8025A">
      <w:pPr>
        <w:spacing w:after="124" w:line="276" w:lineRule="auto"/>
        <w:jc w:val="both"/>
        <w:rPr>
          <w:rFonts w:ascii="Arial" w:hAnsi="Arial" w:cs="Arial"/>
          <w:b/>
          <w:sz w:val="18"/>
          <w:szCs w:val="18"/>
        </w:rPr>
      </w:pPr>
      <w:r w:rsidRPr="00D03CD6">
        <w:rPr>
          <w:rFonts w:ascii="Arial" w:hAnsi="Arial" w:cs="Arial"/>
          <w:sz w:val="20"/>
          <w:szCs w:val="20"/>
        </w:rPr>
        <w:t xml:space="preserve">Valor Máximo: </w:t>
      </w:r>
      <w:r w:rsidR="00D8025A" w:rsidRPr="00F8527F">
        <w:rPr>
          <w:rFonts w:ascii="Arial" w:hAnsi="Arial" w:cs="Arial"/>
          <w:sz w:val="20"/>
          <w:szCs w:val="20"/>
        </w:rPr>
        <w:t>R$ 28.399,67 (vinte e oito mil trezentos e noventa e nove reais e sessenta e sete centavos)</w:t>
      </w:r>
      <w:r w:rsidR="00D8025A">
        <w:rPr>
          <w:rFonts w:ascii="Arial" w:hAnsi="Arial" w:cs="Arial"/>
          <w:sz w:val="20"/>
          <w:szCs w:val="20"/>
        </w:rPr>
        <w:t>.</w:t>
      </w:r>
    </w:p>
    <w:p w14:paraId="311DBB05" w14:textId="576A36A3" w:rsidR="00132EC0" w:rsidRPr="00D03CD6" w:rsidRDefault="00132EC0" w:rsidP="00132EC0">
      <w:pPr>
        <w:jc w:val="both"/>
        <w:rPr>
          <w:rFonts w:ascii="Arial" w:hAnsi="Arial" w:cs="Arial"/>
          <w:sz w:val="20"/>
          <w:szCs w:val="20"/>
        </w:rPr>
      </w:pPr>
      <w:r w:rsidRPr="00D03CD6">
        <w:rPr>
          <w:rFonts w:ascii="Arial" w:hAnsi="Arial" w:cs="Arial"/>
          <w:sz w:val="20"/>
          <w:szCs w:val="20"/>
        </w:rPr>
        <w:t xml:space="preserve">Data e Horário do termino do recebimento das propostas das empresas, até às 09:00 horas do dia </w:t>
      </w:r>
      <w:r w:rsidR="00595B54">
        <w:rPr>
          <w:rFonts w:ascii="Arial" w:hAnsi="Arial" w:cs="Arial"/>
          <w:sz w:val="20"/>
          <w:szCs w:val="20"/>
        </w:rPr>
        <w:t>07/10/2024</w:t>
      </w:r>
      <w:r w:rsidRPr="00D03CD6">
        <w:rPr>
          <w:rFonts w:ascii="Arial" w:hAnsi="Arial" w:cs="Arial"/>
          <w:sz w:val="20"/>
          <w:szCs w:val="20"/>
        </w:rPr>
        <w:t>;</w:t>
      </w:r>
    </w:p>
    <w:p w14:paraId="5C9C89A1" w14:textId="10C44F19" w:rsidR="00132EC0" w:rsidRDefault="00132EC0" w:rsidP="00132EC0">
      <w:pPr>
        <w:jc w:val="both"/>
        <w:rPr>
          <w:rFonts w:ascii="Arial" w:hAnsi="Arial" w:cs="Arial"/>
          <w:sz w:val="20"/>
          <w:szCs w:val="20"/>
        </w:rPr>
      </w:pPr>
      <w:r w:rsidRPr="00D03CD6">
        <w:rPr>
          <w:rFonts w:ascii="Arial" w:hAnsi="Arial" w:cs="Arial"/>
          <w:sz w:val="20"/>
          <w:szCs w:val="20"/>
        </w:rPr>
        <w:t xml:space="preserve">Data e Horário da sessão de disputa de preços, às 09:15 horas do dia </w:t>
      </w:r>
      <w:r w:rsidR="00595B54">
        <w:rPr>
          <w:rFonts w:ascii="Arial" w:hAnsi="Arial" w:cs="Arial"/>
          <w:sz w:val="20"/>
          <w:szCs w:val="20"/>
        </w:rPr>
        <w:t>07/10/2024</w:t>
      </w:r>
      <w:r w:rsidRPr="00D03CD6">
        <w:rPr>
          <w:rFonts w:ascii="Arial" w:hAnsi="Arial" w:cs="Arial"/>
          <w:sz w:val="20"/>
          <w:szCs w:val="20"/>
        </w:rPr>
        <w:t>;</w:t>
      </w:r>
    </w:p>
    <w:p w14:paraId="7C58C505" w14:textId="12EDABE5" w:rsidR="00132EC0" w:rsidRPr="00D03CD6" w:rsidRDefault="00132EC0" w:rsidP="00132EC0">
      <w:pPr>
        <w:jc w:val="both"/>
        <w:rPr>
          <w:rFonts w:ascii="Arial" w:hAnsi="Arial" w:cs="Arial"/>
          <w:sz w:val="20"/>
          <w:szCs w:val="20"/>
        </w:rPr>
      </w:pPr>
      <w:r>
        <w:rPr>
          <w:rFonts w:ascii="Arial" w:hAnsi="Arial" w:cs="Arial"/>
          <w:sz w:val="20"/>
          <w:szCs w:val="20"/>
        </w:rPr>
        <w:t>Término da fase de lances, às 15:15 horas do dia</w:t>
      </w:r>
      <w:r w:rsidR="00595B54">
        <w:rPr>
          <w:rFonts w:ascii="Arial" w:hAnsi="Arial" w:cs="Arial"/>
          <w:sz w:val="20"/>
          <w:szCs w:val="20"/>
        </w:rPr>
        <w:t xml:space="preserve"> 07/10/2024</w:t>
      </w:r>
      <w:r>
        <w:rPr>
          <w:rFonts w:ascii="Arial" w:hAnsi="Arial" w:cs="Arial"/>
          <w:sz w:val="20"/>
          <w:szCs w:val="20"/>
        </w:rPr>
        <w:t>;</w:t>
      </w:r>
    </w:p>
    <w:p w14:paraId="748B415B" w14:textId="77777777" w:rsidR="00132EC0" w:rsidRPr="00D03CD6" w:rsidRDefault="00132EC0" w:rsidP="00132EC0">
      <w:pPr>
        <w:jc w:val="both"/>
        <w:rPr>
          <w:rFonts w:ascii="Arial" w:hAnsi="Arial" w:cs="Arial"/>
          <w:sz w:val="20"/>
          <w:szCs w:val="20"/>
        </w:rPr>
      </w:pPr>
      <w:r w:rsidRPr="00D03CD6">
        <w:rPr>
          <w:rFonts w:ascii="Arial" w:hAnsi="Arial" w:cs="Arial"/>
          <w:sz w:val="20"/>
          <w:szCs w:val="20"/>
        </w:rPr>
        <w:t xml:space="preserve">Local: </w:t>
      </w:r>
      <w:r w:rsidRPr="00723CDE">
        <w:rPr>
          <w:rFonts w:ascii="Arial" w:hAnsi="Arial" w:cs="Arial"/>
          <w:sz w:val="18"/>
          <w:szCs w:val="18"/>
          <w:u w:val="single"/>
        </w:rPr>
        <w:t>https://www.bll.org.br</w:t>
      </w:r>
    </w:p>
    <w:p w14:paraId="1D5739AB" w14:textId="2096FD77" w:rsidR="00132EC0" w:rsidRPr="00D03CD6" w:rsidRDefault="00132EC0" w:rsidP="00132EC0">
      <w:pPr>
        <w:jc w:val="both"/>
        <w:rPr>
          <w:rFonts w:ascii="Arial" w:hAnsi="Arial" w:cs="Arial"/>
          <w:sz w:val="20"/>
          <w:szCs w:val="20"/>
        </w:rPr>
      </w:pPr>
      <w:r w:rsidRPr="00D03CD6">
        <w:rPr>
          <w:rFonts w:ascii="Arial" w:hAnsi="Arial" w:cs="Arial"/>
          <w:sz w:val="20"/>
          <w:szCs w:val="20"/>
        </w:rPr>
        <w:t xml:space="preserve">Informações: O edital e seus anexos estão à disposição na Rua Bernardino </w:t>
      </w:r>
      <w:proofErr w:type="spellStart"/>
      <w:r w:rsidRPr="00D03CD6">
        <w:rPr>
          <w:rFonts w:ascii="Arial" w:hAnsi="Arial" w:cs="Arial"/>
          <w:sz w:val="20"/>
          <w:szCs w:val="20"/>
        </w:rPr>
        <w:t>Bogo</w:t>
      </w:r>
      <w:proofErr w:type="spellEnd"/>
      <w:r w:rsidRPr="00D03CD6">
        <w:rPr>
          <w:rFonts w:ascii="Arial" w:hAnsi="Arial" w:cs="Arial"/>
          <w:sz w:val="20"/>
          <w:szCs w:val="20"/>
        </w:rPr>
        <w:t xml:space="preserve">, </w:t>
      </w:r>
      <w:r w:rsidR="003C1F4D">
        <w:rPr>
          <w:rFonts w:ascii="Arial" w:hAnsi="Arial" w:cs="Arial"/>
          <w:sz w:val="20"/>
          <w:szCs w:val="20"/>
        </w:rPr>
        <w:t>1</w:t>
      </w:r>
      <w:r w:rsidRPr="00D03CD6">
        <w:rPr>
          <w:rFonts w:ascii="Arial" w:hAnsi="Arial" w:cs="Arial"/>
          <w:sz w:val="20"/>
          <w:szCs w:val="20"/>
        </w:rPr>
        <w:t xml:space="preserve">75, Centro Fone (44) 3245-8400, Mandaguaçu, Estado do Paraná – site </w:t>
      </w:r>
      <w:hyperlink r:id="rId60" w:history="1">
        <w:r w:rsidRPr="00D03CD6">
          <w:rPr>
            <w:rStyle w:val="Hyperlink"/>
            <w:rFonts w:ascii="Arial" w:hAnsi="Arial" w:cs="Arial"/>
            <w:sz w:val="20"/>
            <w:szCs w:val="20"/>
          </w:rPr>
          <w:t>www.mandaguacu.pr.gov.br</w:t>
        </w:r>
      </w:hyperlink>
      <w:r w:rsidRPr="00D03CD6">
        <w:rPr>
          <w:rFonts w:ascii="Arial" w:hAnsi="Arial" w:cs="Arial"/>
          <w:sz w:val="20"/>
          <w:szCs w:val="20"/>
        </w:rPr>
        <w:t xml:space="preserve"> </w:t>
      </w:r>
    </w:p>
    <w:p w14:paraId="364C2778" w14:textId="16300926" w:rsidR="00132EC0" w:rsidRPr="00D03CD6" w:rsidRDefault="00132EC0" w:rsidP="00132EC0">
      <w:pPr>
        <w:jc w:val="both"/>
        <w:rPr>
          <w:rFonts w:ascii="Arial" w:hAnsi="Arial" w:cs="Arial"/>
          <w:sz w:val="20"/>
          <w:szCs w:val="20"/>
        </w:rPr>
      </w:pPr>
      <w:r w:rsidRPr="00D03CD6">
        <w:rPr>
          <w:rFonts w:ascii="Arial" w:hAnsi="Arial" w:cs="Arial"/>
          <w:sz w:val="20"/>
          <w:szCs w:val="20"/>
        </w:rPr>
        <w:t xml:space="preserve">Mandaguaçu, </w:t>
      </w:r>
      <w:r w:rsidR="00595B54">
        <w:rPr>
          <w:rFonts w:ascii="Arial" w:hAnsi="Arial" w:cs="Arial"/>
          <w:sz w:val="20"/>
          <w:szCs w:val="20"/>
        </w:rPr>
        <w:t>26</w:t>
      </w:r>
      <w:r w:rsidRPr="00D03CD6">
        <w:rPr>
          <w:rFonts w:ascii="Arial" w:hAnsi="Arial" w:cs="Arial"/>
          <w:sz w:val="20"/>
          <w:szCs w:val="20"/>
        </w:rPr>
        <w:t xml:space="preserve"> de </w:t>
      </w:r>
      <w:r w:rsidR="00545567">
        <w:rPr>
          <w:rFonts w:ascii="Arial" w:hAnsi="Arial" w:cs="Arial"/>
          <w:sz w:val="20"/>
          <w:szCs w:val="20"/>
        </w:rPr>
        <w:t>setembro</w:t>
      </w:r>
      <w:r w:rsidRPr="00D03CD6">
        <w:rPr>
          <w:rFonts w:ascii="Arial" w:hAnsi="Arial" w:cs="Arial"/>
          <w:sz w:val="20"/>
          <w:szCs w:val="20"/>
        </w:rPr>
        <w:t xml:space="preserve"> de 2024</w:t>
      </w:r>
    </w:p>
    <w:p w14:paraId="2292F1F9" w14:textId="77777777" w:rsidR="00132EC0" w:rsidRPr="00D03CD6" w:rsidRDefault="00132EC0" w:rsidP="00132EC0">
      <w:pPr>
        <w:rPr>
          <w:rFonts w:ascii="Arial" w:hAnsi="Arial" w:cs="Arial"/>
          <w:sz w:val="20"/>
          <w:szCs w:val="20"/>
        </w:rPr>
      </w:pPr>
    </w:p>
    <w:p w14:paraId="7A59ACF4" w14:textId="77777777" w:rsidR="00132EC0" w:rsidRPr="00D03CD6" w:rsidRDefault="00132EC0" w:rsidP="00132EC0">
      <w:pPr>
        <w:jc w:val="center"/>
        <w:rPr>
          <w:rFonts w:ascii="Arial" w:hAnsi="Arial" w:cs="Arial"/>
          <w:sz w:val="20"/>
          <w:szCs w:val="20"/>
        </w:rPr>
      </w:pPr>
    </w:p>
    <w:p w14:paraId="5D4D0220" w14:textId="77777777" w:rsidR="00132EC0" w:rsidRPr="00D03CD6" w:rsidRDefault="00132EC0" w:rsidP="00132EC0">
      <w:pPr>
        <w:jc w:val="center"/>
        <w:rPr>
          <w:rFonts w:ascii="Arial" w:hAnsi="Arial" w:cs="Arial"/>
          <w:sz w:val="20"/>
          <w:szCs w:val="20"/>
        </w:rPr>
      </w:pPr>
      <w:r w:rsidRPr="00D03CD6">
        <w:rPr>
          <w:rFonts w:ascii="Arial" w:hAnsi="Arial" w:cs="Arial"/>
          <w:sz w:val="20"/>
          <w:szCs w:val="20"/>
        </w:rPr>
        <w:t>Mauricio Aparecido da Silva</w:t>
      </w:r>
    </w:p>
    <w:p w14:paraId="6E577EA2" w14:textId="77777777" w:rsidR="00132EC0" w:rsidRPr="00D03CD6" w:rsidRDefault="00132EC0" w:rsidP="00132EC0">
      <w:pPr>
        <w:jc w:val="center"/>
        <w:rPr>
          <w:rFonts w:ascii="Arial" w:hAnsi="Arial" w:cs="Arial"/>
          <w:sz w:val="20"/>
          <w:szCs w:val="20"/>
        </w:rPr>
      </w:pPr>
      <w:r w:rsidRPr="00D03CD6">
        <w:rPr>
          <w:rFonts w:ascii="Arial" w:hAnsi="Arial" w:cs="Arial"/>
          <w:sz w:val="20"/>
          <w:szCs w:val="20"/>
        </w:rPr>
        <w:t xml:space="preserve">Prefeito Municipal </w:t>
      </w:r>
    </w:p>
    <w:p w14:paraId="085DC6C6" w14:textId="3B821482" w:rsidR="004D4F07" w:rsidRPr="00413FF4" w:rsidRDefault="004D4F07" w:rsidP="00413FF4">
      <w:pPr>
        <w:pStyle w:val="PargrafodaLista"/>
        <w:rPr>
          <w:lang w:eastAsia="pt-BR"/>
        </w:rPr>
      </w:pPr>
    </w:p>
    <w:sectPr w:rsidR="004D4F07" w:rsidRPr="00413FF4" w:rsidSect="00A520EE">
      <w:headerReference w:type="even" r:id="rId61"/>
      <w:headerReference w:type="default" r:id="rId62"/>
      <w:footerReference w:type="even" r:id="rId63"/>
      <w:footerReference w:type="default" r:id="rId64"/>
      <w:headerReference w:type="first" r:id="rId65"/>
      <w:footerReference w:type="first" r:id="rId66"/>
      <w:pgSz w:w="11906" w:h="16838"/>
      <w:pgMar w:top="1417" w:right="1701" w:bottom="1417" w:left="1701" w:header="444" w:footer="6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DD9DB" w14:textId="77777777" w:rsidR="00016A21" w:rsidRDefault="00016A21" w:rsidP="00723CDE">
      <w:pPr>
        <w:spacing w:after="0" w:line="240" w:lineRule="auto"/>
      </w:pPr>
      <w:r>
        <w:separator/>
      </w:r>
    </w:p>
  </w:endnote>
  <w:endnote w:type="continuationSeparator" w:id="0">
    <w:p w14:paraId="0A7B87FF" w14:textId="77777777" w:rsidR="00016A21" w:rsidRDefault="00016A21" w:rsidP="00723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3">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cofont_Spranq_eco_Sans">
    <w:altName w:val="Arial"/>
    <w:charset w:val="00"/>
    <w:family w:val="swiss"/>
    <w:pitch w:val="variable"/>
    <w:sig w:usb0="800000AF" w:usb1="1000204A"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F6FD8" w14:textId="77777777" w:rsidR="00595B54" w:rsidRDefault="00595B54" w:rsidP="0092796B">
    <w:pPr>
      <w:pStyle w:val="Cabealho"/>
      <w:jc w:val="center"/>
      <w:rPr>
        <w:rFonts w:ascii="Times New Roman" w:hAnsi="Times New Roman" w:cs="Times New Roman"/>
        <w:b/>
      </w:rPr>
    </w:pPr>
  </w:p>
  <w:p w14:paraId="53727846" w14:textId="77777777" w:rsidR="00595B54" w:rsidRDefault="00595B54" w:rsidP="0092796B">
    <w:pPr>
      <w:pStyle w:val="Cabealho"/>
      <w:jc w:val="center"/>
      <w:rPr>
        <w:rFonts w:ascii="Times New Roman" w:hAnsi="Times New Roman" w:cs="Times New Roman"/>
        <w:sz w:val="16"/>
        <w:szCs w:val="16"/>
      </w:rPr>
    </w:pPr>
    <w:r>
      <w:rPr>
        <w:rFonts w:ascii="Times New Roman" w:hAnsi="Times New Roman" w:cs="Times New Roman"/>
        <w:b/>
      </w:rPr>
      <w:t>SECRETARIA MUNICIPAL DE MEIO AMBIENTE</w:t>
    </w:r>
    <w:r>
      <w:rPr>
        <w:rFonts w:ascii="Times New Roman" w:hAnsi="Times New Roman" w:cs="Times New Roman"/>
        <w:b/>
      </w:rPr>
      <w:br/>
    </w:r>
    <w:r w:rsidRPr="00216B21">
      <w:rPr>
        <w:rFonts w:ascii="Times New Roman" w:hAnsi="Times New Roman" w:cs="Times New Roman"/>
        <w:sz w:val="16"/>
        <w:szCs w:val="16"/>
      </w:rPr>
      <w:t xml:space="preserve">Rua Bernardino </w:t>
    </w:r>
    <w:proofErr w:type="spellStart"/>
    <w:r w:rsidRPr="00216B21">
      <w:rPr>
        <w:rFonts w:ascii="Times New Roman" w:hAnsi="Times New Roman" w:cs="Times New Roman"/>
        <w:sz w:val="16"/>
        <w:szCs w:val="16"/>
      </w:rPr>
      <w:t>Bogo</w:t>
    </w:r>
    <w:proofErr w:type="spellEnd"/>
    <w:r w:rsidRPr="00216B21">
      <w:rPr>
        <w:rFonts w:ascii="Times New Roman" w:hAnsi="Times New Roman" w:cs="Times New Roman"/>
        <w:sz w:val="16"/>
        <w:szCs w:val="16"/>
      </w:rPr>
      <w:t>, 175 –</w:t>
    </w:r>
    <w:r>
      <w:rPr>
        <w:rFonts w:ascii="Times New Roman" w:hAnsi="Times New Roman" w:cs="Times New Roman"/>
        <w:sz w:val="16"/>
        <w:szCs w:val="16"/>
      </w:rPr>
      <w:t xml:space="preserve"> Vila </w:t>
    </w:r>
    <w:proofErr w:type="spellStart"/>
    <w:r>
      <w:rPr>
        <w:rFonts w:ascii="Times New Roman" w:hAnsi="Times New Roman" w:cs="Times New Roman"/>
        <w:sz w:val="16"/>
        <w:szCs w:val="16"/>
      </w:rPr>
      <w:t>Bernadino</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Bogo</w:t>
    </w:r>
    <w:proofErr w:type="spellEnd"/>
    <w:r>
      <w:rPr>
        <w:rFonts w:ascii="Times New Roman" w:hAnsi="Times New Roman" w:cs="Times New Roman"/>
        <w:sz w:val="16"/>
        <w:szCs w:val="16"/>
      </w:rPr>
      <w:t xml:space="preserve"> – Caixa Postal 81 – CEP 87160-000</w:t>
    </w:r>
  </w:p>
  <w:p w14:paraId="697D0838" w14:textId="77777777" w:rsidR="00595B54" w:rsidRPr="0092796B" w:rsidRDefault="00595B54" w:rsidP="0092796B">
    <w:pPr>
      <w:pStyle w:val="Cabealho"/>
      <w:jc w:val="center"/>
      <w:rPr>
        <w:rFonts w:ascii="Times New Roman" w:hAnsi="Times New Roman" w:cs="Times New Roman"/>
        <w:sz w:val="16"/>
        <w:szCs w:val="16"/>
      </w:rPr>
    </w:pPr>
    <w:r w:rsidRPr="00216B21">
      <w:rPr>
        <w:rFonts w:ascii="Times New Roman" w:hAnsi="Times New Roman" w:cs="Times New Roman"/>
        <w:sz w:val="16"/>
        <w:szCs w:val="16"/>
      </w:rPr>
      <w:t xml:space="preserve"> Fone: (44) 3245-</w:t>
    </w:r>
    <w:r>
      <w:rPr>
        <w:rFonts w:ascii="Times New Roman" w:hAnsi="Times New Roman" w:cs="Times New Roman"/>
        <w:sz w:val="16"/>
        <w:szCs w:val="16"/>
      </w:rPr>
      <w:t xml:space="preserve">8419 - </w:t>
    </w:r>
    <w:hyperlink r:id="rId1" w:history="1">
      <w:r w:rsidRPr="00FE06F7">
        <w:rPr>
          <w:rStyle w:val="Hyperlink"/>
          <w:rFonts w:ascii="Times New Roman" w:hAnsi="Times New Roman" w:cs="Times New Roman"/>
          <w:sz w:val="16"/>
          <w:szCs w:val="16"/>
        </w:rPr>
        <w:t>meioambiente@mandaguacu.pr.gov.br</w:t>
      </w:r>
    </w:hyperlink>
    <w:r>
      <w:rPr>
        <w:rFonts w:ascii="Times New Roman" w:hAnsi="Times New Roman" w:cs="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977F4" w14:textId="77777777" w:rsidR="00B675AC" w:rsidRDefault="00B675AC">
    <w:pPr>
      <w:spacing w:after="0"/>
      <w:ind w:right="11"/>
      <w:jc w:val="right"/>
    </w:pPr>
    <w:r>
      <w:rPr>
        <w:sz w:val="19"/>
      </w:rPr>
      <w:fldChar w:fldCharType="begin"/>
    </w:r>
    <w:r>
      <w:instrText xml:space="preserve"> PAGE   \* MERGEFORMAT </w:instrText>
    </w:r>
    <w:r>
      <w:rPr>
        <w:sz w:val="19"/>
      </w:rP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3AAA" w14:textId="77777777" w:rsidR="00B675AC" w:rsidRDefault="00B675AC">
    <w:pPr>
      <w:spacing w:after="0"/>
      <w:ind w:right="11"/>
      <w:jc w:val="right"/>
    </w:pPr>
    <w:r>
      <w:rPr>
        <w:sz w:val="19"/>
      </w:rPr>
      <w:fldChar w:fldCharType="begin"/>
    </w:r>
    <w:r>
      <w:instrText xml:space="preserve"> PAGE   \* MERGEFORMAT </w:instrText>
    </w:r>
    <w:r>
      <w:rPr>
        <w:sz w:val="19"/>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AA22" w14:textId="77777777" w:rsidR="00B675AC" w:rsidRDefault="00B675AC">
    <w:pPr>
      <w:spacing w:after="0"/>
      <w:ind w:right="11"/>
      <w:jc w:val="right"/>
    </w:pPr>
    <w:r>
      <w:rPr>
        <w:sz w:val="19"/>
      </w:rPr>
      <w:fldChar w:fldCharType="begin"/>
    </w:r>
    <w:r>
      <w:instrText xml:space="preserve"> PAGE   \* MERGEFORMAT </w:instrText>
    </w:r>
    <w:r>
      <w:rPr>
        <w:sz w:val="19"/>
      </w:rP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FB8FE" w14:textId="77777777" w:rsidR="00016A21" w:rsidRDefault="00016A21" w:rsidP="00723CDE">
      <w:pPr>
        <w:spacing w:after="0" w:line="240" w:lineRule="auto"/>
      </w:pPr>
      <w:r>
        <w:separator/>
      </w:r>
    </w:p>
  </w:footnote>
  <w:footnote w:type="continuationSeparator" w:id="0">
    <w:p w14:paraId="3FF60593" w14:textId="77777777" w:rsidR="00016A21" w:rsidRDefault="00016A21" w:rsidP="00723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9A01" w14:textId="77777777" w:rsidR="00595B54" w:rsidRPr="00216B21" w:rsidRDefault="00595B54" w:rsidP="003003D2">
    <w:pPr>
      <w:pStyle w:val="Cabealho"/>
      <w:jc w:val="center"/>
      <w:rPr>
        <w:rFonts w:ascii="Times New Roman" w:hAnsi="Times New Roman" w:cs="Times New Roman"/>
        <w:sz w:val="40"/>
        <w:szCs w:val="40"/>
      </w:rPr>
    </w:pPr>
    <w:r w:rsidRPr="00216B21">
      <w:rPr>
        <w:rFonts w:ascii="Times New Roman" w:hAnsi="Times New Roman" w:cs="Times New Roman"/>
        <w:b/>
        <w:noProof/>
        <w:sz w:val="40"/>
        <w:szCs w:val="40"/>
      </w:rPr>
      <w:drawing>
        <wp:anchor distT="0" distB="0" distL="114300" distR="114300" simplePos="0" relativeHeight="251665408" behindDoc="0" locked="0" layoutInCell="1" allowOverlap="1" wp14:anchorId="34A518A4" wp14:editId="3CAF239F">
          <wp:simplePos x="0" y="0"/>
          <wp:positionH relativeFrom="column">
            <wp:posOffset>-338183</wp:posOffset>
          </wp:positionH>
          <wp:positionV relativeFrom="paragraph">
            <wp:posOffset>-101056</wp:posOffset>
          </wp:positionV>
          <wp:extent cx="1302385" cy="1057275"/>
          <wp:effectExtent l="0" t="0" r="0" b="952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SÃO.jpg"/>
                  <pic:cNvPicPr/>
                </pic:nvPicPr>
                <pic:blipFill>
                  <a:blip r:embed="rId1">
                    <a:extLst>
                      <a:ext uri="{28A0092B-C50C-407E-A947-70E740481C1C}">
                        <a14:useLocalDpi xmlns:a14="http://schemas.microsoft.com/office/drawing/2010/main" val="0"/>
                      </a:ext>
                    </a:extLst>
                  </a:blip>
                  <a:stretch>
                    <a:fillRect/>
                  </a:stretch>
                </pic:blipFill>
                <pic:spPr>
                  <a:xfrm>
                    <a:off x="0" y="0"/>
                    <a:ext cx="1302385" cy="1057275"/>
                  </a:xfrm>
                  <a:prstGeom prst="rect">
                    <a:avLst/>
                  </a:prstGeom>
                </pic:spPr>
              </pic:pic>
            </a:graphicData>
          </a:graphic>
          <wp14:sizeRelH relativeFrom="margin">
            <wp14:pctWidth>0</wp14:pctWidth>
          </wp14:sizeRelH>
          <wp14:sizeRelV relativeFrom="margin">
            <wp14:pctHeight>0</wp14:pctHeight>
          </wp14:sizeRelV>
        </wp:anchor>
      </w:drawing>
    </w:r>
    <w:r w:rsidRPr="00216B21">
      <w:rPr>
        <w:rFonts w:ascii="Times New Roman" w:hAnsi="Times New Roman" w:cs="Times New Roman"/>
        <w:b/>
        <w:sz w:val="40"/>
        <w:szCs w:val="40"/>
      </w:rPr>
      <w:t>Prefeitura do Município de Mandaguaçu</w:t>
    </w:r>
  </w:p>
  <w:p w14:paraId="462FD368" w14:textId="77777777" w:rsidR="00595B54" w:rsidRPr="00216B21" w:rsidRDefault="00595B54" w:rsidP="003003D2">
    <w:pPr>
      <w:pStyle w:val="Cabealho"/>
      <w:jc w:val="center"/>
      <w:rPr>
        <w:rFonts w:ascii="Times New Roman" w:hAnsi="Times New Roman" w:cs="Times New Roman"/>
        <w:sz w:val="24"/>
      </w:rPr>
    </w:pPr>
    <w:r w:rsidRPr="00216B21">
      <w:rPr>
        <w:rFonts w:ascii="Times New Roman" w:hAnsi="Times New Roman" w:cs="Times New Roman"/>
        <w:b/>
      </w:rPr>
      <w:t>ESTADO DO PARANÁ</w:t>
    </w:r>
  </w:p>
  <w:p w14:paraId="33CE1BB7" w14:textId="77777777" w:rsidR="00595B54" w:rsidRPr="00216B21" w:rsidRDefault="00595B54" w:rsidP="003003D2">
    <w:pPr>
      <w:pStyle w:val="Cabealho"/>
      <w:jc w:val="center"/>
      <w:rPr>
        <w:rFonts w:ascii="Times New Roman" w:hAnsi="Times New Roman" w:cs="Times New Roman"/>
        <w:sz w:val="20"/>
      </w:rPr>
    </w:pPr>
    <w:r w:rsidRPr="00216B21">
      <w:rPr>
        <w:rFonts w:ascii="Times New Roman" w:hAnsi="Times New Roman" w:cs="Times New Roman"/>
        <w:b/>
        <w:sz w:val="20"/>
      </w:rPr>
      <w:t>Paço Municipal "</w:t>
    </w:r>
    <w:proofErr w:type="spellStart"/>
    <w:r w:rsidRPr="00216B21">
      <w:rPr>
        <w:rFonts w:ascii="Times New Roman" w:hAnsi="Times New Roman" w:cs="Times New Roman"/>
        <w:b/>
        <w:sz w:val="20"/>
      </w:rPr>
      <w:t>Hiro</w:t>
    </w:r>
    <w:proofErr w:type="spellEnd"/>
    <w:r w:rsidRPr="00216B21">
      <w:rPr>
        <w:rFonts w:ascii="Times New Roman" w:hAnsi="Times New Roman" w:cs="Times New Roman"/>
        <w:b/>
        <w:sz w:val="20"/>
      </w:rPr>
      <w:t xml:space="preserve"> Vieira"</w:t>
    </w:r>
  </w:p>
  <w:p w14:paraId="050A1AA5" w14:textId="77777777" w:rsidR="00595B54" w:rsidRPr="00216B21" w:rsidRDefault="00595B54" w:rsidP="003003D2">
    <w:pPr>
      <w:pStyle w:val="Cabealho"/>
      <w:jc w:val="center"/>
      <w:rPr>
        <w:rFonts w:ascii="Times New Roman" w:hAnsi="Times New Roman" w:cs="Times New Roman"/>
        <w:sz w:val="16"/>
        <w:szCs w:val="16"/>
      </w:rPr>
    </w:pPr>
    <w:bookmarkStart w:id="3" w:name="_Hlk25587856"/>
    <w:r w:rsidRPr="00216B21">
      <w:rPr>
        <w:rFonts w:ascii="Times New Roman" w:hAnsi="Times New Roman" w:cs="Times New Roman"/>
        <w:sz w:val="16"/>
        <w:szCs w:val="16"/>
      </w:rPr>
      <w:t xml:space="preserve">Rua Bernardino </w:t>
    </w:r>
    <w:proofErr w:type="spellStart"/>
    <w:r w:rsidRPr="00216B21">
      <w:rPr>
        <w:rFonts w:ascii="Times New Roman" w:hAnsi="Times New Roman" w:cs="Times New Roman"/>
        <w:sz w:val="16"/>
        <w:szCs w:val="16"/>
      </w:rPr>
      <w:t>Bogo</w:t>
    </w:r>
    <w:proofErr w:type="spellEnd"/>
    <w:r w:rsidRPr="00216B21">
      <w:rPr>
        <w:rFonts w:ascii="Times New Roman" w:hAnsi="Times New Roman" w:cs="Times New Roman"/>
        <w:sz w:val="16"/>
        <w:szCs w:val="16"/>
      </w:rPr>
      <w:t>, 175 –</w:t>
    </w:r>
    <w:r>
      <w:rPr>
        <w:rFonts w:ascii="Times New Roman" w:hAnsi="Times New Roman" w:cs="Times New Roman"/>
        <w:sz w:val="16"/>
        <w:szCs w:val="16"/>
      </w:rPr>
      <w:t xml:space="preserve"> Vila </w:t>
    </w:r>
    <w:proofErr w:type="spellStart"/>
    <w:r>
      <w:rPr>
        <w:rFonts w:ascii="Times New Roman" w:hAnsi="Times New Roman" w:cs="Times New Roman"/>
        <w:sz w:val="16"/>
        <w:szCs w:val="16"/>
      </w:rPr>
      <w:t>Bernadino</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Bogo</w:t>
    </w:r>
    <w:proofErr w:type="spellEnd"/>
    <w:r>
      <w:rPr>
        <w:rFonts w:ascii="Times New Roman" w:hAnsi="Times New Roman" w:cs="Times New Roman"/>
        <w:sz w:val="16"/>
        <w:szCs w:val="16"/>
      </w:rPr>
      <w:t>, 175 – Caixa Postal 81 – CEP 87160-000</w:t>
    </w:r>
    <w:bookmarkEnd w:id="3"/>
    <w:r>
      <w:rPr>
        <w:rFonts w:ascii="Times New Roman" w:hAnsi="Times New Roman" w:cs="Times New Roman"/>
        <w:sz w:val="16"/>
        <w:szCs w:val="16"/>
      </w:rPr>
      <w:br/>
      <w:t xml:space="preserve"> </w:t>
    </w:r>
    <w:r w:rsidRPr="00216B21">
      <w:rPr>
        <w:rFonts w:ascii="Times New Roman" w:hAnsi="Times New Roman" w:cs="Times New Roman"/>
        <w:sz w:val="16"/>
        <w:szCs w:val="16"/>
      </w:rPr>
      <w:t>Fone: (44) 3245-8400</w:t>
    </w:r>
  </w:p>
  <w:p w14:paraId="6FACD347" w14:textId="77777777" w:rsidR="00595B54" w:rsidRDefault="00595B54" w:rsidP="003003D2">
    <w:pPr>
      <w:pStyle w:val="Cabealho"/>
      <w:jc w:val="center"/>
      <w:rPr>
        <w:rFonts w:ascii="Times New Roman" w:hAnsi="Times New Roman" w:cs="Times New Roman"/>
        <w:sz w:val="16"/>
        <w:szCs w:val="16"/>
      </w:rPr>
    </w:pPr>
    <w:r w:rsidRPr="00216B21">
      <w:rPr>
        <w:rFonts w:ascii="Times New Roman" w:hAnsi="Times New Roman" w:cs="Times New Roman"/>
        <w:sz w:val="16"/>
        <w:szCs w:val="16"/>
      </w:rPr>
      <w:t>CNPJ 76.285.329/0001-08</w:t>
    </w:r>
    <w:r>
      <w:rPr>
        <w:rFonts w:ascii="Times New Roman" w:hAnsi="Times New Roman" w:cs="Times New Roman"/>
        <w:sz w:val="16"/>
        <w:szCs w:val="16"/>
      </w:rPr>
      <w:t xml:space="preserve"> - </w:t>
    </w:r>
    <w:bookmarkStart w:id="4" w:name="_Hlk25588133"/>
    <w:r>
      <w:rPr>
        <w:rFonts w:ascii="Times New Roman" w:hAnsi="Times New Roman" w:cs="Times New Roman"/>
        <w:sz w:val="16"/>
        <w:szCs w:val="16"/>
      </w:rPr>
      <w:fldChar w:fldCharType="begin"/>
    </w:r>
    <w:r w:rsidRPr="001244FF">
      <w:rPr>
        <w:rFonts w:ascii="Times New Roman" w:hAnsi="Times New Roman" w:cs="Times New Roman"/>
        <w:sz w:val="16"/>
        <w:szCs w:val="16"/>
      </w:rPr>
      <w:instrText xml:space="preserve"> HYPERLINK "http://www.mandaguacu.pr.gov.br" </w:instrText>
    </w:r>
    <w:r>
      <w:rPr>
        <w:rFonts w:ascii="Times New Roman" w:hAnsi="Times New Roman" w:cs="Times New Roman"/>
        <w:sz w:val="16"/>
        <w:szCs w:val="16"/>
      </w:rPr>
      <w:fldChar w:fldCharType="separate"/>
    </w:r>
    <w:r w:rsidRPr="001244FF">
      <w:rPr>
        <w:rStyle w:val="Hyperlink"/>
        <w:rFonts w:ascii="Times New Roman" w:hAnsi="Times New Roman" w:cs="Times New Roman"/>
        <w:sz w:val="16"/>
        <w:szCs w:val="16"/>
      </w:rPr>
      <w:t>www.mandaguacu.pr.gov.br</w:t>
    </w:r>
    <w:bookmarkEnd w:id="4"/>
    <w:r>
      <w:rPr>
        <w:rFonts w:ascii="Times New Roman" w:hAnsi="Times New Roman" w:cs="Times New Roman"/>
        <w:sz w:val="16"/>
        <w:szCs w:val="16"/>
      </w:rPr>
      <w:fldChar w:fldCharType="end"/>
    </w:r>
    <w:r w:rsidRPr="001244FF">
      <w:rPr>
        <w:rFonts w:ascii="Times New Roman" w:hAnsi="Times New Roman" w:cs="Times New Roman"/>
        <w:sz w:val="16"/>
        <w:szCs w:val="16"/>
      </w:rPr>
      <w:t xml:space="preserve"> – e-mail: </w:t>
    </w:r>
    <w:hyperlink r:id="rId2" w:history="1">
      <w:r w:rsidRPr="007A2D75">
        <w:rPr>
          <w:rStyle w:val="Hyperlink"/>
          <w:rFonts w:ascii="Times New Roman" w:hAnsi="Times New Roman" w:cs="Times New Roman"/>
          <w:sz w:val="16"/>
          <w:szCs w:val="16"/>
        </w:rPr>
        <w:t>adm@mandaguacu.pr.gov.br</w:t>
      </w:r>
    </w:hyperlink>
  </w:p>
  <w:p w14:paraId="5432327E" w14:textId="77777777" w:rsidR="00595B54" w:rsidRDefault="00595B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9B05" w14:textId="77777777" w:rsidR="00B675AC" w:rsidRDefault="00B675AC">
    <w:pPr>
      <w:spacing w:after="0"/>
      <w:ind w:left="427"/>
      <w:jc w:val="center"/>
    </w:pPr>
    <w:r>
      <w:rPr>
        <w:noProof/>
      </w:rPr>
      <w:drawing>
        <wp:anchor distT="0" distB="0" distL="114300" distR="114300" simplePos="0" relativeHeight="251659264" behindDoc="0" locked="0" layoutInCell="1" allowOverlap="0" wp14:anchorId="76B56722" wp14:editId="284278FE">
          <wp:simplePos x="0" y="0"/>
          <wp:positionH relativeFrom="page">
            <wp:posOffset>743712</wp:posOffset>
          </wp:positionH>
          <wp:positionV relativeFrom="page">
            <wp:posOffset>281942</wp:posOffset>
          </wp:positionV>
          <wp:extent cx="874776" cy="899160"/>
          <wp:effectExtent l="0" t="0" r="0" b="0"/>
          <wp:wrapSquare wrapText="bothSides"/>
          <wp:docPr id="5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74776" cy="899160"/>
                  </a:xfrm>
                  <a:prstGeom prst="rect">
                    <a:avLst/>
                  </a:prstGeom>
                </pic:spPr>
              </pic:pic>
            </a:graphicData>
          </a:graphic>
        </wp:anchor>
      </w:drawing>
    </w:r>
    <w:r>
      <w:t>PREFEITURA MUNICIPAL DE UMUARAMA</w:t>
    </w:r>
  </w:p>
  <w:p w14:paraId="22B5BA34" w14:textId="77777777" w:rsidR="00B675AC" w:rsidRDefault="00B675AC">
    <w:pPr>
      <w:spacing w:after="0"/>
      <w:ind w:left="427"/>
      <w:jc w:val="center"/>
    </w:pPr>
    <w:r>
      <w:t>ESTADODOPARANÁ</w:t>
    </w:r>
  </w:p>
  <w:p w14:paraId="30B516E3" w14:textId="77777777" w:rsidR="00B675AC" w:rsidRDefault="00B675AC">
    <w:pPr>
      <w:spacing w:after="0"/>
      <w:ind w:left="427"/>
    </w:pPr>
    <w:r>
      <w:t>Avenida Rio Branco, nº 3717 – CEP 87501-130 – Telefone: (44) 3621-4141</w:t>
    </w:r>
  </w:p>
  <w:p w14:paraId="2E3BCC92" w14:textId="77777777" w:rsidR="00B675AC" w:rsidRDefault="00B675AC">
    <w:pPr>
      <w:spacing w:after="0"/>
      <w:ind w:left="427" w:right="95"/>
      <w:jc w:val="right"/>
    </w:pPr>
    <w:r>
      <w:t xml:space="preserve">Homepage: </w:t>
    </w:r>
    <w:r>
      <w:rPr>
        <w:u w:val="single" w:color="000000"/>
      </w:rPr>
      <w:t xml:space="preserve">www.umuarama.pr.gov.br </w:t>
    </w:r>
    <w:r>
      <w:t xml:space="preserve">– E-mail: </w:t>
    </w:r>
    <w:r>
      <w:rPr>
        <w:u w:val="single" w:color="000000"/>
      </w:rPr>
      <w:t>licita@umuarama.pr.gov.br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jc w:val="center"/>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B675AC" w:rsidRPr="00723CDE" w14:paraId="0604E9EF" w14:textId="77777777" w:rsidTr="00723CDE">
      <w:trPr>
        <w:trHeight w:val="1770"/>
        <w:jc w:val="center"/>
      </w:trPr>
      <w:tc>
        <w:tcPr>
          <w:tcW w:w="2276" w:type="dxa"/>
          <w:tcBorders>
            <w:top w:val="nil"/>
            <w:left w:val="nil"/>
            <w:bottom w:val="single" w:sz="6" w:space="0" w:color="auto"/>
            <w:right w:val="nil"/>
          </w:tcBorders>
          <w:hideMark/>
        </w:tcPr>
        <w:p w14:paraId="5D4C53BD" w14:textId="1620A152" w:rsidR="00B675AC" w:rsidRPr="00723CDE" w:rsidRDefault="00B675AC" w:rsidP="00723CDE">
          <w:pPr>
            <w:tabs>
              <w:tab w:val="center" w:pos="4252"/>
              <w:tab w:val="right" w:pos="8504"/>
            </w:tabs>
            <w:spacing w:after="0" w:line="240" w:lineRule="auto"/>
            <w:rPr>
              <w:rFonts w:eastAsiaTheme="minorEastAsia" w:cs="Times New Roman"/>
              <w:lang w:eastAsia="pt-BR"/>
            </w:rPr>
          </w:pPr>
          <w:r w:rsidRPr="00723CDE">
            <w:rPr>
              <w:rFonts w:eastAsiaTheme="minorEastAsia" w:cs="Times New Roman"/>
              <w:noProof/>
              <w:lang w:eastAsia="pt-BR"/>
            </w:rPr>
            <mc:AlternateContent>
              <mc:Choice Requires="wps">
                <w:drawing>
                  <wp:anchor distT="0" distB="0" distL="114300" distR="114300" simplePos="0" relativeHeight="251663360" behindDoc="0" locked="0" layoutInCell="0" allowOverlap="1" wp14:anchorId="3A90BA6A" wp14:editId="2D89AF8E">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8E2A7E8" id="Conector re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723CDE">
            <w:rPr>
              <w:rFonts w:eastAsiaTheme="minorEastAsia" w:cs="Times New Roman"/>
              <w:noProof/>
              <w:lang w:eastAsia="pt-BR"/>
            </w:rPr>
            <w:drawing>
              <wp:inline distT="0" distB="0" distL="0" distR="0" wp14:anchorId="5E86D3C8" wp14:editId="75779B83">
                <wp:extent cx="1304925" cy="914400"/>
                <wp:effectExtent l="0" t="0" r="0" b="0"/>
                <wp:docPr id="5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543574B1" w14:textId="77777777" w:rsidR="00B675AC" w:rsidRPr="00723CDE" w:rsidRDefault="00B675AC" w:rsidP="00723CDE">
          <w:pPr>
            <w:tabs>
              <w:tab w:val="center" w:pos="4252"/>
              <w:tab w:val="right" w:pos="8504"/>
            </w:tabs>
            <w:spacing w:after="0" w:line="240" w:lineRule="auto"/>
            <w:rPr>
              <w:rFonts w:eastAsiaTheme="minorEastAsia" w:cs="Times New Roman"/>
              <w:sz w:val="40"/>
              <w:szCs w:val="20"/>
              <w:lang w:eastAsia="pt-BR"/>
            </w:rPr>
          </w:pPr>
          <w:r w:rsidRPr="00723CDE">
            <w:rPr>
              <w:rFonts w:eastAsiaTheme="minorEastAsia" w:cs="Times New Roman"/>
              <w:b/>
              <w:sz w:val="40"/>
              <w:lang w:eastAsia="pt-BR"/>
            </w:rPr>
            <w:t>Prefeitura do Município de Mandaguaçu</w:t>
          </w:r>
        </w:p>
        <w:p w14:paraId="21CA8DE2" w14:textId="77777777" w:rsidR="00B675AC" w:rsidRPr="00723CDE" w:rsidRDefault="00B675AC" w:rsidP="00723CDE">
          <w:pPr>
            <w:tabs>
              <w:tab w:val="center" w:pos="4252"/>
              <w:tab w:val="right" w:pos="8504"/>
            </w:tabs>
            <w:spacing w:after="0" w:line="240" w:lineRule="auto"/>
            <w:jc w:val="center"/>
            <w:rPr>
              <w:rFonts w:eastAsiaTheme="minorEastAsia" w:cs="Times New Roman"/>
              <w:lang w:eastAsia="pt-BR"/>
            </w:rPr>
          </w:pPr>
          <w:r w:rsidRPr="00723CDE">
            <w:rPr>
              <w:rFonts w:eastAsiaTheme="minorEastAsia" w:cs="Times New Roman"/>
              <w:b/>
              <w:lang w:eastAsia="pt-BR"/>
            </w:rPr>
            <w:t>ESTADO DO PARANÁ</w:t>
          </w:r>
        </w:p>
        <w:p w14:paraId="72B1D9EF" w14:textId="77777777" w:rsidR="00B675AC" w:rsidRPr="00723CDE" w:rsidRDefault="00B675AC" w:rsidP="00723CDE">
          <w:pPr>
            <w:tabs>
              <w:tab w:val="center" w:pos="4252"/>
              <w:tab w:val="right" w:pos="8504"/>
            </w:tabs>
            <w:spacing w:after="0" w:line="240" w:lineRule="auto"/>
            <w:jc w:val="center"/>
            <w:rPr>
              <w:rFonts w:eastAsiaTheme="minorEastAsia" w:cs="Times New Roman"/>
              <w:sz w:val="20"/>
              <w:lang w:eastAsia="pt-BR"/>
            </w:rPr>
          </w:pPr>
          <w:r w:rsidRPr="00723CDE">
            <w:rPr>
              <w:rFonts w:eastAsiaTheme="minorEastAsia" w:cs="Times New Roman"/>
              <w:b/>
              <w:sz w:val="20"/>
              <w:lang w:eastAsia="pt-BR"/>
            </w:rPr>
            <w:t>Paço Municipal "</w:t>
          </w:r>
          <w:proofErr w:type="spellStart"/>
          <w:r w:rsidRPr="00723CDE">
            <w:rPr>
              <w:rFonts w:eastAsiaTheme="minorEastAsia" w:cs="Times New Roman"/>
              <w:b/>
              <w:sz w:val="20"/>
              <w:lang w:eastAsia="pt-BR"/>
            </w:rPr>
            <w:t>Hiro</w:t>
          </w:r>
          <w:proofErr w:type="spellEnd"/>
          <w:r w:rsidRPr="00723CDE">
            <w:rPr>
              <w:rFonts w:eastAsiaTheme="minorEastAsia" w:cs="Times New Roman"/>
              <w:b/>
              <w:sz w:val="20"/>
              <w:lang w:eastAsia="pt-BR"/>
            </w:rPr>
            <w:t xml:space="preserve"> Vieira"</w:t>
          </w:r>
        </w:p>
        <w:p w14:paraId="2C02A6ED" w14:textId="77777777" w:rsidR="00B675AC" w:rsidRPr="00723CDE" w:rsidRDefault="00B675AC" w:rsidP="00723CDE">
          <w:pPr>
            <w:tabs>
              <w:tab w:val="center" w:pos="4252"/>
              <w:tab w:val="right" w:pos="8504"/>
            </w:tabs>
            <w:spacing w:after="0" w:line="240" w:lineRule="auto"/>
            <w:jc w:val="center"/>
            <w:rPr>
              <w:rFonts w:ascii="Arial" w:eastAsiaTheme="minorEastAsia" w:hAnsi="Arial" w:cs="Times New Roman"/>
              <w:sz w:val="20"/>
              <w:lang w:eastAsia="pt-BR"/>
            </w:rPr>
          </w:pPr>
          <w:r w:rsidRPr="00723CDE">
            <w:rPr>
              <w:rFonts w:ascii="Arial" w:eastAsiaTheme="minorEastAsia" w:hAnsi="Arial" w:cs="Times New Roman"/>
              <w:sz w:val="20"/>
              <w:lang w:eastAsia="pt-BR"/>
            </w:rPr>
            <w:t xml:space="preserve">Rua Bernardino </w:t>
          </w:r>
          <w:proofErr w:type="spellStart"/>
          <w:r w:rsidRPr="00723CDE">
            <w:rPr>
              <w:rFonts w:ascii="Arial" w:eastAsiaTheme="minorEastAsia" w:hAnsi="Arial" w:cs="Times New Roman"/>
              <w:sz w:val="20"/>
              <w:lang w:eastAsia="pt-BR"/>
            </w:rPr>
            <w:t>Bogo</w:t>
          </w:r>
          <w:proofErr w:type="spellEnd"/>
          <w:r w:rsidRPr="00723CDE">
            <w:rPr>
              <w:rFonts w:ascii="Arial" w:eastAsiaTheme="minorEastAsia" w:hAnsi="Arial" w:cs="Times New Roman"/>
              <w:sz w:val="20"/>
              <w:lang w:eastAsia="pt-BR"/>
            </w:rPr>
            <w:t>, 175 – Telefone/Fax (44) 3245-8400</w:t>
          </w:r>
        </w:p>
        <w:p w14:paraId="7CCAAABC" w14:textId="77777777" w:rsidR="00B675AC" w:rsidRPr="00723CDE" w:rsidRDefault="00B675AC" w:rsidP="00723CDE">
          <w:pPr>
            <w:tabs>
              <w:tab w:val="center" w:pos="4252"/>
              <w:tab w:val="right" w:pos="8504"/>
            </w:tabs>
            <w:spacing w:after="0" w:line="240" w:lineRule="auto"/>
            <w:jc w:val="center"/>
            <w:rPr>
              <w:rFonts w:ascii="Arial" w:eastAsiaTheme="minorEastAsia" w:hAnsi="Arial" w:cs="Times New Roman"/>
              <w:sz w:val="20"/>
              <w:lang w:eastAsia="pt-BR"/>
            </w:rPr>
          </w:pPr>
          <w:r w:rsidRPr="00723CDE">
            <w:rPr>
              <w:rFonts w:ascii="Arial" w:eastAsiaTheme="minorEastAsia" w:hAnsi="Arial" w:cs="Times New Roman"/>
              <w:sz w:val="20"/>
              <w:lang w:eastAsia="pt-BR"/>
            </w:rPr>
            <w:t>www.mandaguacu.pr.gov.br</w:t>
          </w:r>
        </w:p>
      </w:tc>
    </w:tr>
  </w:tbl>
  <w:p w14:paraId="47B14EDD" w14:textId="6F3AAEB4" w:rsidR="00B675AC" w:rsidRDefault="00B675AC" w:rsidP="00723CDE">
    <w:pPr>
      <w:spacing w:after="0"/>
      <w:ind w:right="9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A007A" w14:textId="77777777" w:rsidR="00B675AC" w:rsidRDefault="00B675AC">
    <w:pPr>
      <w:spacing w:after="0"/>
      <w:ind w:left="427"/>
      <w:jc w:val="center"/>
    </w:pPr>
    <w:r>
      <w:rPr>
        <w:noProof/>
      </w:rPr>
      <w:drawing>
        <wp:anchor distT="0" distB="0" distL="114300" distR="114300" simplePos="0" relativeHeight="251661312" behindDoc="0" locked="0" layoutInCell="1" allowOverlap="0" wp14:anchorId="37CF6491" wp14:editId="2A51D902">
          <wp:simplePos x="0" y="0"/>
          <wp:positionH relativeFrom="page">
            <wp:posOffset>743712</wp:posOffset>
          </wp:positionH>
          <wp:positionV relativeFrom="page">
            <wp:posOffset>281942</wp:posOffset>
          </wp:positionV>
          <wp:extent cx="874776" cy="899160"/>
          <wp:effectExtent l="0" t="0" r="0" b="0"/>
          <wp:wrapSquare wrapText="bothSides"/>
          <wp:docPr id="57"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874776" cy="899160"/>
                  </a:xfrm>
                  <a:prstGeom prst="rect">
                    <a:avLst/>
                  </a:prstGeom>
                </pic:spPr>
              </pic:pic>
            </a:graphicData>
          </a:graphic>
        </wp:anchor>
      </w:drawing>
    </w:r>
    <w:r>
      <w:t>PREFEITURA MUNICIPAL DE UMUARAMA</w:t>
    </w:r>
  </w:p>
  <w:p w14:paraId="6C81326B" w14:textId="77777777" w:rsidR="00B675AC" w:rsidRDefault="00B675AC">
    <w:pPr>
      <w:spacing w:after="0"/>
      <w:ind w:left="427"/>
      <w:jc w:val="center"/>
    </w:pPr>
    <w:r>
      <w:t>ESTADODOPARANÁ</w:t>
    </w:r>
  </w:p>
  <w:p w14:paraId="33781481" w14:textId="77777777" w:rsidR="00B675AC" w:rsidRDefault="00B675AC">
    <w:pPr>
      <w:spacing w:after="0"/>
      <w:ind w:left="427"/>
    </w:pPr>
    <w:r>
      <w:t>Avenida Rio Branco, nº 3717 – CEP 87501-130 – Telefone: (44) 3621-4141</w:t>
    </w:r>
  </w:p>
  <w:p w14:paraId="20B7666B" w14:textId="77777777" w:rsidR="00B675AC" w:rsidRDefault="00B675AC">
    <w:pPr>
      <w:spacing w:after="0"/>
      <w:ind w:left="427" w:right="95"/>
      <w:jc w:val="right"/>
    </w:pPr>
    <w:r>
      <w:t xml:space="preserve">Homepage: </w:t>
    </w:r>
    <w:r>
      <w:rPr>
        <w:u w:val="single" w:color="000000"/>
      </w:rPr>
      <w:t xml:space="preserve">www.umuarama.pr.gov.br </w:t>
    </w:r>
    <w:r>
      <w:t xml:space="preserve">– E-mail: </w:t>
    </w:r>
    <w:r>
      <w:rPr>
        <w:u w:val="single" w:color="000000"/>
      </w:rPr>
      <w:t>licita@umuarama.pr.gov.br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 w15:restartNumberingAfterBreak="0">
    <w:nsid w:val="09680B82"/>
    <w:multiLevelType w:val="hybridMultilevel"/>
    <w:tmpl w:val="650293B6"/>
    <w:lvl w:ilvl="0" w:tplc="17B01A9E">
      <w:start w:val="1"/>
      <w:numFmt w:val="lowerLetter"/>
      <w:lvlText w:val="%1)"/>
      <w:lvlJc w:val="left"/>
      <w:pPr>
        <w:ind w:left="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0689212">
      <w:start w:val="1"/>
      <w:numFmt w:val="lowerLetter"/>
      <w:lvlText w:val="%2"/>
      <w:lvlJc w:val="left"/>
      <w:pPr>
        <w:ind w:left="10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EB689AC">
      <w:start w:val="1"/>
      <w:numFmt w:val="lowerRoman"/>
      <w:lvlText w:val="%3"/>
      <w:lvlJc w:val="left"/>
      <w:pPr>
        <w:ind w:left="18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BF0D12E">
      <w:start w:val="1"/>
      <w:numFmt w:val="decimal"/>
      <w:lvlText w:val="%4"/>
      <w:lvlJc w:val="left"/>
      <w:pPr>
        <w:ind w:left="25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656FB1E">
      <w:start w:val="1"/>
      <w:numFmt w:val="lowerLetter"/>
      <w:lvlText w:val="%5"/>
      <w:lvlJc w:val="left"/>
      <w:pPr>
        <w:ind w:left="3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6B81A2C">
      <w:start w:val="1"/>
      <w:numFmt w:val="lowerRoman"/>
      <w:lvlText w:val="%6"/>
      <w:lvlJc w:val="left"/>
      <w:pPr>
        <w:ind w:left="39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30C75EA">
      <w:start w:val="1"/>
      <w:numFmt w:val="decimal"/>
      <w:lvlText w:val="%7"/>
      <w:lvlJc w:val="left"/>
      <w:pPr>
        <w:ind w:left="46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08E3C98">
      <w:start w:val="1"/>
      <w:numFmt w:val="lowerLetter"/>
      <w:lvlText w:val="%8"/>
      <w:lvlJc w:val="left"/>
      <w:pPr>
        <w:ind w:left="54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FF8E566">
      <w:start w:val="1"/>
      <w:numFmt w:val="lowerRoman"/>
      <w:lvlText w:val="%9"/>
      <w:lvlJc w:val="left"/>
      <w:pPr>
        <w:ind w:left="61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16D52B49"/>
    <w:multiLevelType w:val="multilevel"/>
    <w:tmpl w:val="BBA8B7D8"/>
    <w:lvl w:ilvl="0">
      <w:start w:val="8"/>
      <w:numFmt w:val="decimal"/>
      <w:lvlText w:val="%1."/>
      <w:lvlJc w:val="left"/>
      <w:pPr>
        <w:ind w:left="644" w:hanging="360"/>
      </w:pPr>
      <w:rPr>
        <w:rFonts w:hint="default"/>
        <w:b/>
      </w:rPr>
    </w:lvl>
    <w:lvl w:ilvl="1">
      <w:start w:val="1"/>
      <w:numFmt w:val="decimal"/>
      <w:isLgl/>
      <w:lvlText w:val="%1.%2."/>
      <w:lvlJc w:val="left"/>
      <w:pPr>
        <w:ind w:left="795" w:hanging="435"/>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796A9E"/>
    <w:multiLevelType w:val="multilevel"/>
    <w:tmpl w:val="F68AC3F0"/>
    <w:lvl w:ilvl="0">
      <w:start w:val="1"/>
      <w:numFmt w:val="decimal"/>
      <w:lvlText w:val="%1."/>
      <w:lvlJc w:val="left"/>
      <w:pPr>
        <w:ind w:left="360" w:hanging="360"/>
      </w:pPr>
      <w:rPr>
        <w:rFonts w:ascii="Arial" w:eastAsiaTheme="majorEastAsia" w:hAnsi="Arial" w:cs="Arial"/>
        <w:b/>
      </w:rPr>
    </w:lvl>
    <w:lvl w:ilvl="1">
      <w:start w:val="1"/>
      <w:numFmt w:val="lowerLetter"/>
      <w:lvlText w:val="%2)"/>
      <w:lvlJc w:val="left"/>
      <w:pPr>
        <w:ind w:left="858" w:hanging="432"/>
      </w:pPr>
      <w:rPr>
        <w:b/>
        <w:i w:val="0"/>
        <w:strike w:val="0"/>
        <w:color w:val="auto"/>
        <w:sz w:val="18"/>
        <w:szCs w:val="18"/>
        <w:u w:val="none"/>
      </w:rPr>
    </w:lvl>
    <w:lvl w:ilvl="2">
      <w:start w:val="1"/>
      <w:numFmt w:val="decimal"/>
      <w:lvlText w:val="%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5C100D"/>
    <w:multiLevelType w:val="multilevel"/>
    <w:tmpl w:val="527E31F6"/>
    <w:lvl w:ilvl="0">
      <w:start w:val="1"/>
      <w:numFmt w:val="decimal"/>
      <w:lvlText w:val="%1."/>
      <w:lvlJc w:val="left"/>
      <w:pPr>
        <w:ind w:left="360" w:hanging="360"/>
      </w:pPr>
      <w:rPr>
        <w:rFonts w:hint="default"/>
        <w:b/>
        <w:color w:val="auto"/>
        <w:sz w:val="20"/>
        <w:szCs w:val="20"/>
      </w:rPr>
    </w:lvl>
    <w:lvl w:ilvl="1">
      <w:start w:val="4"/>
      <w:numFmt w:val="decimal"/>
      <w:lvlText w:val="%1.%2."/>
      <w:lvlJc w:val="left"/>
      <w:pPr>
        <w:ind w:left="432" w:hanging="432"/>
      </w:pPr>
      <w:rPr>
        <w:rFonts w:hint="default"/>
        <w:b/>
        <w:bCs/>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8E683D"/>
    <w:multiLevelType w:val="hybridMultilevel"/>
    <w:tmpl w:val="5EBCCB3E"/>
    <w:lvl w:ilvl="0" w:tplc="BC745C36">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D12A932">
      <w:start w:val="1"/>
      <w:numFmt w:val="lowerLetter"/>
      <w:lvlText w:val="%2"/>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966DFE6">
      <w:start w:val="1"/>
      <w:numFmt w:val="lowerRoman"/>
      <w:lvlText w:val="%3"/>
      <w:lvlJc w:val="left"/>
      <w:pPr>
        <w:ind w:left="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5C067A0">
      <w:start w:val="1"/>
      <w:numFmt w:val="decimal"/>
      <w:lvlText w:val="%4"/>
      <w:lvlJc w:val="left"/>
      <w:pPr>
        <w:ind w:left="7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262D6C6">
      <w:start w:val="1"/>
      <w:numFmt w:val="lowerLetter"/>
      <w:lvlText w:val="%5"/>
      <w:lvlJc w:val="left"/>
      <w:pPr>
        <w:ind w:left="8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C9C6EAA">
      <w:start w:val="1"/>
      <w:numFmt w:val="lowerLetter"/>
      <w:lvlRestart w:val="0"/>
      <w:lvlText w:val="%6)"/>
      <w:lvlJc w:val="left"/>
      <w:pPr>
        <w:ind w:left="8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E9CB01E">
      <w:start w:val="1"/>
      <w:numFmt w:val="decimal"/>
      <w:lvlText w:val="%7"/>
      <w:lvlJc w:val="left"/>
      <w:pPr>
        <w:ind w:left="17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936D80E">
      <w:start w:val="1"/>
      <w:numFmt w:val="lowerLetter"/>
      <w:lvlText w:val="%8"/>
      <w:lvlJc w:val="left"/>
      <w:pPr>
        <w:ind w:left="24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7480F0A">
      <w:start w:val="1"/>
      <w:numFmt w:val="lowerRoman"/>
      <w:lvlText w:val="%9"/>
      <w:lvlJc w:val="left"/>
      <w:pPr>
        <w:ind w:left="31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6360CC2"/>
    <w:multiLevelType w:val="multilevel"/>
    <w:tmpl w:val="4D50804C"/>
    <w:lvl w:ilvl="0">
      <w:start w:val="1"/>
      <w:numFmt w:val="decimal"/>
      <w:lvlText w:val="%1."/>
      <w:lvlJc w:val="left"/>
      <w:pPr>
        <w:ind w:left="360" w:hanging="360"/>
      </w:pPr>
      <w:rPr>
        <w:rFonts w:ascii="Arial" w:eastAsiaTheme="majorEastAsia" w:hAnsi="Arial" w:cs="Arial"/>
        <w:b/>
      </w:rPr>
    </w:lvl>
    <w:lvl w:ilvl="1">
      <w:start w:val="1"/>
      <w:numFmt w:val="lowerLetter"/>
      <w:lvlText w:val="%2)"/>
      <w:lvlJc w:val="left"/>
      <w:pPr>
        <w:ind w:left="716" w:hanging="432"/>
      </w:pPr>
      <w:rPr>
        <w:b/>
        <w:i w:val="0"/>
        <w:strike w:val="0"/>
        <w:color w:val="auto"/>
        <w:sz w:val="18"/>
        <w:szCs w:val="18"/>
        <w:u w:val="none"/>
      </w:rPr>
    </w:lvl>
    <w:lvl w:ilvl="2">
      <w:start w:val="1"/>
      <w:numFmt w:val="decimal"/>
      <w:lvlText w:val="%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C2787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B429AA"/>
    <w:multiLevelType w:val="hybridMultilevel"/>
    <w:tmpl w:val="391C4FB8"/>
    <w:lvl w:ilvl="0" w:tplc="B574B4B6">
      <w:start w:val="1"/>
      <w:numFmt w:val="decimal"/>
      <w:lvlText w:val="%1)"/>
      <w:lvlJc w:val="left"/>
      <w:pPr>
        <w:ind w:left="2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064B54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65EC7A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84688D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8AE77D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842B2A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2D2EC5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22614A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CACC48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4A6A0706"/>
    <w:multiLevelType w:val="multilevel"/>
    <w:tmpl w:val="88A0DF9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946E6F"/>
    <w:multiLevelType w:val="hybridMultilevel"/>
    <w:tmpl w:val="EDA0D138"/>
    <w:lvl w:ilvl="0" w:tplc="1C927A70">
      <w:numFmt w:val="bullet"/>
      <w:lvlText w:val="•"/>
      <w:lvlJc w:val="left"/>
      <w:pPr>
        <w:ind w:left="1470" w:hanging="75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F033A22"/>
    <w:multiLevelType w:val="multilevel"/>
    <w:tmpl w:val="D706C1A0"/>
    <w:lvl w:ilvl="0">
      <w:start w:val="1"/>
      <w:numFmt w:val="decimal"/>
      <w:lvlText w:val="%1."/>
      <w:lvlJc w:val="left"/>
      <w:pPr>
        <w:ind w:left="360" w:hanging="360"/>
      </w:pPr>
      <w:rPr>
        <w:rFonts w:ascii="Arial" w:eastAsiaTheme="majorEastAsia" w:hAnsi="Arial" w:cs="Arial"/>
        <w:b/>
      </w:rPr>
    </w:lvl>
    <w:lvl w:ilvl="1">
      <w:start w:val="1"/>
      <w:numFmt w:val="lowerLetter"/>
      <w:lvlText w:val="%2)"/>
      <w:lvlJc w:val="left"/>
      <w:pPr>
        <w:ind w:left="858" w:hanging="432"/>
      </w:pPr>
      <w:rPr>
        <w:b/>
        <w:i w:val="0"/>
        <w:strike w:val="0"/>
        <w:color w:val="auto"/>
        <w:sz w:val="18"/>
        <w:szCs w:val="18"/>
        <w:u w:val="none"/>
      </w:rPr>
    </w:lvl>
    <w:lvl w:ilvl="2">
      <w:start w:val="1"/>
      <w:numFmt w:val="decimal"/>
      <w:lvlText w:val="%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2F414B"/>
    <w:multiLevelType w:val="multilevel"/>
    <w:tmpl w:val="297E4D2E"/>
    <w:lvl w:ilvl="0">
      <w:start w:val="2"/>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start w:val="3"/>
      <w:numFmt w:val="decimal"/>
      <w:lvlText w:val="%1.%2"/>
      <w:lvlJc w:val="left"/>
      <w:pPr>
        <w:ind w:left="5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start w:val="1"/>
      <w:numFmt w:val="decimal"/>
      <w:lvlRestart w:val="0"/>
      <w:lvlText w:val="%1.%2.%3"/>
      <w:lvlJc w:val="left"/>
      <w:pPr>
        <w:ind w:left="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7" w15:restartNumberingAfterBreak="0">
    <w:nsid w:val="6F3520CE"/>
    <w:multiLevelType w:val="multilevel"/>
    <w:tmpl w:val="32DEE99C"/>
    <w:lvl w:ilvl="0">
      <w:start w:val="1"/>
      <w:numFmt w:val="decimal"/>
      <w:lvlText w:val="%1."/>
      <w:lvlJc w:val="left"/>
      <w:pPr>
        <w:ind w:left="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1">
      <w:start w:val="1"/>
      <w:numFmt w:val="decimal"/>
      <w:pStyle w:val="Nvel2-Red"/>
      <w:lvlText w:val="%1.%2"/>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2">
      <w:start w:val="1"/>
      <w:numFmt w:val="decimal"/>
      <w:pStyle w:val="Nvel3-R"/>
      <w:lvlText w:val="%1.%2.%3"/>
      <w:lvlJc w:val="left"/>
      <w:pPr>
        <w:ind w:left="340" w:firstLine="0"/>
      </w:pPr>
      <w:rPr>
        <w:rFonts w:ascii="Arial" w:eastAsia="Times New Roman" w:hAnsi="Arial" w:cs="Arial" w:hint="default"/>
        <w:b w:val="0"/>
        <w:i w:val="0"/>
        <w:strike w:val="0"/>
        <w:dstrike w:val="0"/>
        <w:color w:val="000000"/>
        <w:sz w:val="19"/>
        <w:szCs w:val="19"/>
        <w:u w:val="none" w:color="000000"/>
        <w:bdr w:val="none" w:sz="0" w:space="0" w:color="auto"/>
        <w:shd w:val="clear" w:color="auto" w:fill="auto"/>
        <w:vertAlign w:val="baseline"/>
      </w:rPr>
    </w:lvl>
    <w:lvl w:ilvl="3">
      <w:start w:val="1"/>
      <w:numFmt w:val="decimal"/>
      <w:pStyle w:val="Nvel4-R"/>
      <w:lvlText w:val="%1.%2.%3.%4"/>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74AA79F7"/>
    <w:multiLevelType w:val="hybridMultilevel"/>
    <w:tmpl w:val="53845F2A"/>
    <w:lvl w:ilvl="0" w:tplc="08BA4C3E">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CD605DC">
      <w:start w:val="1"/>
      <w:numFmt w:val="lowerLetter"/>
      <w:lvlText w:val="%2"/>
      <w:lvlJc w:val="left"/>
      <w:pPr>
        <w:ind w:left="4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D7A043E">
      <w:start w:val="1"/>
      <w:numFmt w:val="lowerRoman"/>
      <w:lvlText w:val="%3"/>
      <w:lvlJc w:val="left"/>
      <w:pPr>
        <w:ind w:left="6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80603F2">
      <w:start w:val="1"/>
      <w:numFmt w:val="decimal"/>
      <w:lvlText w:val="%4"/>
      <w:lvlJc w:val="left"/>
      <w:pPr>
        <w:ind w:left="7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54C025C">
      <w:start w:val="1"/>
      <w:numFmt w:val="lowerLetter"/>
      <w:lvlText w:val="%5"/>
      <w:lvlJc w:val="left"/>
      <w:pPr>
        <w:ind w:left="8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7E4A382">
      <w:start w:val="1"/>
      <w:numFmt w:val="lowerLetter"/>
      <w:lvlRestart w:val="0"/>
      <w:lvlText w:val="%6)"/>
      <w:lvlJc w:val="left"/>
      <w:pPr>
        <w:ind w:left="340" w:firstLine="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6" w:tplc="3FD41A1E">
      <w:start w:val="1"/>
      <w:numFmt w:val="decimal"/>
      <w:lvlText w:val="%7"/>
      <w:lvlJc w:val="left"/>
      <w:pPr>
        <w:ind w:left="17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8C2D5D6">
      <w:start w:val="1"/>
      <w:numFmt w:val="lowerLetter"/>
      <w:lvlText w:val="%8"/>
      <w:lvlJc w:val="left"/>
      <w:pPr>
        <w:ind w:left="24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A2ECC58">
      <w:start w:val="1"/>
      <w:numFmt w:val="lowerRoman"/>
      <w:lvlText w:val="%9"/>
      <w:lvlJc w:val="left"/>
      <w:pPr>
        <w:ind w:left="31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7"/>
  </w:num>
  <w:num w:numId="2">
    <w:abstractNumId w:val="6"/>
  </w:num>
  <w:num w:numId="3">
    <w:abstractNumId w:val="15"/>
  </w:num>
  <w:num w:numId="4">
    <w:abstractNumId w:val="18"/>
  </w:num>
  <w:num w:numId="5">
    <w:abstractNumId w:val="10"/>
  </w:num>
  <w:num w:numId="6">
    <w:abstractNumId w:val="1"/>
  </w:num>
  <w:num w:numId="7">
    <w:abstractNumId w:val="16"/>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9"/>
  </w:num>
  <w:num w:numId="12">
    <w:abstractNumId w:val="2"/>
  </w:num>
  <w:num w:numId="13">
    <w:abstractNumId w:val="8"/>
  </w:num>
  <w:num w:numId="14">
    <w:abstractNumId w:val="12"/>
  </w:num>
  <w:num w:numId="15">
    <w:abstractNumId w:val="7"/>
  </w:num>
  <w:num w:numId="16">
    <w:abstractNumId w:val="14"/>
  </w:num>
  <w:num w:numId="17">
    <w:abstractNumId w:val="4"/>
  </w:num>
  <w:num w:numId="18">
    <w:abstractNumId w:val="11"/>
  </w:num>
  <w:num w:numId="19">
    <w:abstractNumId w:val="13"/>
  </w:num>
  <w:num w:numId="20">
    <w:abstractNumId w:val="3"/>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3E"/>
    <w:rsid w:val="00000246"/>
    <w:rsid w:val="00016A21"/>
    <w:rsid w:val="0002794A"/>
    <w:rsid w:val="000311B4"/>
    <w:rsid w:val="0003342C"/>
    <w:rsid w:val="0004079F"/>
    <w:rsid w:val="00054687"/>
    <w:rsid w:val="00077431"/>
    <w:rsid w:val="00081776"/>
    <w:rsid w:val="000834DE"/>
    <w:rsid w:val="0009672A"/>
    <w:rsid w:val="000A3E59"/>
    <w:rsid w:val="000B2FE8"/>
    <w:rsid w:val="000B35AC"/>
    <w:rsid w:val="000B51EC"/>
    <w:rsid w:val="000D0881"/>
    <w:rsid w:val="000D2CF0"/>
    <w:rsid w:val="000E5106"/>
    <w:rsid w:val="00101600"/>
    <w:rsid w:val="0011401A"/>
    <w:rsid w:val="00132EC0"/>
    <w:rsid w:val="00137EA5"/>
    <w:rsid w:val="0014042F"/>
    <w:rsid w:val="0016113E"/>
    <w:rsid w:val="001619FF"/>
    <w:rsid w:val="00166E71"/>
    <w:rsid w:val="001711A2"/>
    <w:rsid w:val="00174F0D"/>
    <w:rsid w:val="00184C35"/>
    <w:rsid w:val="001A0135"/>
    <w:rsid w:val="001A2E37"/>
    <w:rsid w:val="001B6B0E"/>
    <w:rsid w:val="001D0F94"/>
    <w:rsid w:val="001D20C6"/>
    <w:rsid w:val="001E0BA3"/>
    <w:rsid w:val="002076FE"/>
    <w:rsid w:val="00217DA4"/>
    <w:rsid w:val="002243D6"/>
    <w:rsid w:val="00225F70"/>
    <w:rsid w:val="002311BC"/>
    <w:rsid w:val="00251B43"/>
    <w:rsid w:val="00254261"/>
    <w:rsid w:val="00271478"/>
    <w:rsid w:val="00273C25"/>
    <w:rsid w:val="00283335"/>
    <w:rsid w:val="002A3182"/>
    <w:rsid w:val="002F1772"/>
    <w:rsid w:val="00310549"/>
    <w:rsid w:val="00316196"/>
    <w:rsid w:val="00360260"/>
    <w:rsid w:val="003602DB"/>
    <w:rsid w:val="00383D46"/>
    <w:rsid w:val="00392307"/>
    <w:rsid w:val="00394396"/>
    <w:rsid w:val="003B15B6"/>
    <w:rsid w:val="003B386C"/>
    <w:rsid w:val="003C1F4D"/>
    <w:rsid w:val="003E2AA3"/>
    <w:rsid w:val="003F4A24"/>
    <w:rsid w:val="00413FF4"/>
    <w:rsid w:val="00454893"/>
    <w:rsid w:val="00454C64"/>
    <w:rsid w:val="004572E6"/>
    <w:rsid w:val="00463B7F"/>
    <w:rsid w:val="00475BBA"/>
    <w:rsid w:val="00482F4E"/>
    <w:rsid w:val="00491359"/>
    <w:rsid w:val="0049257B"/>
    <w:rsid w:val="00492AF6"/>
    <w:rsid w:val="004A47A1"/>
    <w:rsid w:val="004C65D1"/>
    <w:rsid w:val="004D145C"/>
    <w:rsid w:val="004D34C3"/>
    <w:rsid w:val="004D4F07"/>
    <w:rsid w:val="004E1D9E"/>
    <w:rsid w:val="004F7CF1"/>
    <w:rsid w:val="00507907"/>
    <w:rsid w:val="00513E62"/>
    <w:rsid w:val="00525146"/>
    <w:rsid w:val="00542374"/>
    <w:rsid w:val="00545567"/>
    <w:rsid w:val="00556821"/>
    <w:rsid w:val="00560DEC"/>
    <w:rsid w:val="0056213E"/>
    <w:rsid w:val="00563F37"/>
    <w:rsid w:val="00566018"/>
    <w:rsid w:val="005660BC"/>
    <w:rsid w:val="005743B9"/>
    <w:rsid w:val="00583080"/>
    <w:rsid w:val="005839E4"/>
    <w:rsid w:val="00595B54"/>
    <w:rsid w:val="005C2828"/>
    <w:rsid w:val="005D288B"/>
    <w:rsid w:val="005D6663"/>
    <w:rsid w:val="005D7BAF"/>
    <w:rsid w:val="005E4CCB"/>
    <w:rsid w:val="005F0B21"/>
    <w:rsid w:val="005F305B"/>
    <w:rsid w:val="005F755F"/>
    <w:rsid w:val="0061236C"/>
    <w:rsid w:val="00612EE1"/>
    <w:rsid w:val="00622DAC"/>
    <w:rsid w:val="00647014"/>
    <w:rsid w:val="006637A2"/>
    <w:rsid w:val="00666BC3"/>
    <w:rsid w:val="00685F1C"/>
    <w:rsid w:val="00691C1D"/>
    <w:rsid w:val="00694D4C"/>
    <w:rsid w:val="006A3AC4"/>
    <w:rsid w:val="006B1AB0"/>
    <w:rsid w:val="006B31BC"/>
    <w:rsid w:val="006B5D7D"/>
    <w:rsid w:val="006C32C5"/>
    <w:rsid w:val="006C5C4C"/>
    <w:rsid w:val="006E16D9"/>
    <w:rsid w:val="006E34E5"/>
    <w:rsid w:val="006F59D7"/>
    <w:rsid w:val="0070674A"/>
    <w:rsid w:val="00707102"/>
    <w:rsid w:val="00711FBB"/>
    <w:rsid w:val="0071676B"/>
    <w:rsid w:val="00722258"/>
    <w:rsid w:val="00723CDE"/>
    <w:rsid w:val="00734B4A"/>
    <w:rsid w:val="00747561"/>
    <w:rsid w:val="007553A7"/>
    <w:rsid w:val="0075610B"/>
    <w:rsid w:val="007836F8"/>
    <w:rsid w:val="007C5EA7"/>
    <w:rsid w:val="007D3B71"/>
    <w:rsid w:val="007D3F00"/>
    <w:rsid w:val="007E5DCE"/>
    <w:rsid w:val="00831F8C"/>
    <w:rsid w:val="00841F2C"/>
    <w:rsid w:val="008425DA"/>
    <w:rsid w:val="0084289E"/>
    <w:rsid w:val="00846B6B"/>
    <w:rsid w:val="00847BF8"/>
    <w:rsid w:val="00847EDF"/>
    <w:rsid w:val="008557A5"/>
    <w:rsid w:val="008841E1"/>
    <w:rsid w:val="008903A0"/>
    <w:rsid w:val="00891964"/>
    <w:rsid w:val="00896359"/>
    <w:rsid w:val="008D06F4"/>
    <w:rsid w:val="00900AEE"/>
    <w:rsid w:val="009103C1"/>
    <w:rsid w:val="00937BF9"/>
    <w:rsid w:val="00945144"/>
    <w:rsid w:val="009453E6"/>
    <w:rsid w:val="00966C3C"/>
    <w:rsid w:val="00981A48"/>
    <w:rsid w:val="009A78F8"/>
    <w:rsid w:val="009C2548"/>
    <w:rsid w:val="009C3730"/>
    <w:rsid w:val="009D635A"/>
    <w:rsid w:val="009E372C"/>
    <w:rsid w:val="009F455A"/>
    <w:rsid w:val="009F7988"/>
    <w:rsid w:val="00A03079"/>
    <w:rsid w:val="00A33050"/>
    <w:rsid w:val="00A520EE"/>
    <w:rsid w:val="00A52EA0"/>
    <w:rsid w:val="00A71A64"/>
    <w:rsid w:val="00A7226A"/>
    <w:rsid w:val="00A74515"/>
    <w:rsid w:val="00A8446E"/>
    <w:rsid w:val="00AB3956"/>
    <w:rsid w:val="00AC138C"/>
    <w:rsid w:val="00AC6998"/>
    <w:rsid w:val="00AD3147"/>
    <w:rsid w:val="00B02CCF"/>
    <w:rsid w:val="00B06E9B"/>
    <w:rsid w:val="00B12664"/>
    <w:rsid w:val="00B22571"/>
    <w:rsid w:val="00B24430"/>
    <w:rsid w:val="00B24DEF"/>
    <w:rsid w:val="00B3727F"/>
    <w:rsid w:val="00B46323"/>
    <w:rsid w:val="00B5233E"/>
    <w:rsid w:val="00B607D6"/>
    <w:rsid w:val="00B675AC"/>
    <w:rsid w:val="00B82D7B"/>
    <w:rsid w:val="00BA1C4A"/>
    <w:rsid w:val="00BA450A"/>
    <w:rsid w:val="00BA7871"/>
    <w:rsid w:val="00BB5C29"/>
    <w:rsid w:val="00BC2ADB"/>
    <w:rsid w:val="00BD4F0A"/>
    <w:rsid w:val="00BE000B"/>
    <w:rsid w:val="00BF4CF5"/>
    <w:rsid w:val="00C31F0B"/>
    <w:rsid w:val="00C4644B"/>
    <w:rsid w:val="00C717BA"/>
    <w:rsid w:val="00C827BB"/>
    <w:rsid w:val="00C914A6"/>
    <w:rsid w:val="00C943DD"/>
    <w:rsid w:val="00C95B0A"/>
    <w:rsid w:val="00CA2434"/>
    <w:rsid w:val="00CA638A"/>
    <w:rsid w:val="00CB0B8A"/>
    <w:rsid w:val="00CB349A"/>
    <w:rsid w:val="00CB4F2A"/>
    <w:rsid w:val="00CB60AE"/>
    <w:rsid w:val="00CC1672"/>
    <w:rsid w:val="00CD5FB0"/>
    <w:rsid w:val="00CE2BF3"/>
    <w:rsid w:val="00CE4555"/>
    <w:rsid w:val="00CE5D74"/>
    <w:rsid w:val="00CF7EBF"/>
    <w:rsid w:val="00D231DB"/>
    <w:rsid w:val="00D23224"/>
    <w:rsid w:val="00D238A3"/>
    <w:rsid w:val="00D30385"/>
    <w:rsid w:val="00D35605"/>
    <w:rsid w:val="00D44619"/>
    <w:rsid w:val="00D72109"/>
    <w:rsid w:val="00D8025A"/>
    <w:rsid w:val="00DB2B6A"/>
    <w:rsid w:val="00DE420A"/>
    <w:rsid w:val="00DE4254"/>
    <w:rsid w:val="00DE6F4B"/>
    <w:rsid w:val="00DE71A8"/>
    <w:rsid w:val="00DF28EF"/>
    <w:rsid w:val="00E11478"/>
    <w:rsid w:val="00E211F4"/>
    <w:rsid w:val="00E4303C"/>
    <w:rsid w:val="00E47464"/>
    <w:rsid w:val="00E53E73"/>
    <w:rsid w:val="00E56274"/>
    <w:rsid w:val="00E65B9F"/>
    <w:rsid w:val="00E80960"/>
    <w:rsid w:val="00E850B5"/>
    <w:rsid w:val="00E96779"/>
    <w:rsid w:val="00EC0D3A"/>
    <w:rsid w:val="00ED1F3D"/>
    <w:rsid w:val="00ED53D1"/>
    <w:rsid w:val="00F020E7"/>
    <w:rsid w:val="00F07D8F"/>
    <w:rsid w:val="00F14D9F"/>
    <w:rsid w:val="00F3483A"/>
    <w:rsid w:val="00F45DDB"/>
    <w:rsid w:val="00F70903"/>
    <w:rsid w:val="00F8378A"/>
    <w:rsid w:val="00FA20FC"/>
    <w:rsid w:val="00FB1ECE"/>
    <w:rsid w:val="00FC392C"/>
    <w:rsid w:val="00FD06AE"/>
    <w:rsid w:val="00FE7F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650F6"/>
  <w15:chartTrackingRefBased/>
  <w15:docId w15:val="{609FE47E-9088-4713-B656-D9DA48B0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next w:val="Normal"/>
    <w:link w:val="Ttulo1Char"/>
    <w:uiPriority w:val="9"/>
    <w:qFormat/>
    <w:rsid w:val="00A520EE"/>
    <w:pPr>
      <w:keepNext/>
      <w:keepLines/>
      <w:spacing w:after="0"/>
      <w:ind w:right="153"/>
      <w:jc w:val="center"/>
      <w:outlineLvl w:val="0"/>
    </w:pPr>
    <w:rPr>
      <w:rFonts w:ascii="Arial" w:eastAsia="Arial" w:hAnsi="Arial" w:cs="Arial"/>
      <w:b/>
      <w:color w:val="000000"/>
      <w:kern w:val="2"/>
      <w:sz w:val="17"/>
      <w:lang w:eastAsia="pt-BR"/>
      <w14:ligatures w14:val="standardContextual"/>
    </w:rPr>
  </w:style>
  <w:style w:type="paragraph" w:styleId="Ttulo2">
    <w:name w:val="heading 2"/>
    <w:next w:val="Normal"/>
    <w:link w:val="Ttulo2Char"/>
    <w:uiPriority w:val="9"/>
    <w:unhideWhenUsed/>
    <w:qFormat/>
    <w:rsid w:val="00A520EE"/>
    <w:pPr>
      <w:keepNext/>
      <w:keepLines/>
      <w:spacing w:after="0"/>
      <w:outlineLvl w:val="1"/>
    </w:pPr>
    <w:rPr>
      <w:rFonts w:ascii="Arial" w:eastAsia="Arial" w:hAnsi="Arial" w:cs="Arial"/>
      <w:color w:val="000000"/>
      <w:kern w:val="2"/>
      <w:sz w:val="16"/>
      <w:lang w:eastAsia="pt-BR"/>
      <w14:ligatures w14:val="standardContextual"/>
    </w:rPr>
  </w:style>
  <w:style w:type="paragraph" w:styleId="Ttulo3">
    <w:name w:val="heading 3"/>
    <w:basedOn w:val="Normal"/>
    <w:next w:val="Normal"/>
    <w:link w:val="Ttulo3Char"/>
    <w:uiPriority w:val="9"/>
    <w:semiHidden/>
    <w:unhideWhenUsed/>
    <w:qFormat/>
    <w:rsid w:val="00273C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F14D9F"/>
    <w:pPr>
      <w:keepNext/>
      <w:keepLines/>
      <w:spacing w:before="40" w:after="0" w:line="264" w:lineRule="auto"/>
      <w:ind w:left="864" w:hanging="864"/>
      <w:jc w:val="both"/>
      <w:outlineLvl w:val="3"/>
    </w:pPr>
    <w:rPr>
      <w:rFonts w:asciiTheme="majorHAnsi" w:eastAsiaTheme="majorEastAsia" w:hAnsiTheme="majorHAnsi" w:cstheme="majorBidi"/>
      <w:i/>
      <w:iCs/>
      <w:color w:val="2F5496" w:themeColor="accent1" w:themeShade="BF"/>
      <w:kern w:val="2"/>
      <w:sz w:val="12"/>
      <w:lang w:eastAsia="pt-BR"/>
      <w14:ligatures w14:val="standardContextual"/>
    </w:rPr>
  </w:style>
  <w:style w:type="paragraph" w:styleId="Ttulo5">
    <w:name w:val="heading 5"/>
    <w:basedOn w:val="Normal"/>
    <w:next w:val="Normal"/>
    <w:link w:val="Ttulo5Char"/>
    <w:uiPriority w:val="9"/>
    <w:semiHidden/>
    <w:unhideWhenUsed/>
    <w:qFormat/>
    <w:rsid w:val="00F14D9F"/>
    <w:pPr>
      <w:keepNext/>
      <w:keepLines/>
      <w:spacing w:before="40" w:after="0" w:line="264" w:lineRule="auto"/>
      <w:ind w:left="1008" w:hanging="1008"/>
      <w:jc w:val="both"/>
      <w:outlineLvl w:val="4"/>
    </w:pPr>
    <w:rPr>
      <w:rFonts w:asciiTheme="majorHAnsi" w:eastAsiaTheme="majorEastAsia" w:hAnsiTheme="majorHAnsi" w:cstheme="majorBidi"/>
      <w:color w:val="2F5496" w:themeColor="accent1" w:themeShade="BF"/>
      <w:kern w:val="2"/>
      <w:sz w:val="12"/>
      <w:lang w:eastAsia="pt-BR"/>
      <w14:ligatures w14:val="standardContextual"/>
    </w:rPr>
  </w:style>
  <w:style w:type="paragraph" w:styleId="Ttulo6">
    <w:name w:val="heading 6"/>
    <w:basedOn w:val="Normal"/>
    <w:next w:val="Normal"/>
    <w:link w:val="Ttulo6Char"/>
    <w:uiPriority w:val="9"/>
    <w:semiHidden/>
    <w:unhideWhenUsed/>
    <w:qFormat/>
    <w:rsid w:val="00413FF4"/>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F14D9F"/>
    <w:pPr>
      <w:keepNext/>
      <w:keepLines/>
      <w:spacing w:before="40" w:after="0" w:line="264" w:lineRule="auto"/>
      <w:ind w:left="1296" w:hanging="1296"/>
      <w:jc w:val="both"/>
      <w:outlineLvl w:val="6"/>
    </w:pPr>
    <w:rPr>
      <w:rFonts w:asciiTheme="majorHAnsi" w:eastAsiaTheme="majorEastAsia" w:hAnsiTheme="majorHAnsi" w:cstheme="majorBidi"/>
      <w:i/>
      <w:iCs/>
      <w:color w:val="1F3763" w:themeColor="accent1" w:themeShade="7F"/>
      <w:kern w:val="2"/>
      <w:sz w:val="12"/>
      <w:lang w:eastAsia="pt-BR"/>
      <w14:ligatures w14:val="standardContextual"/>
    </w:rPr>
  </w:style>
  <w:style w:type="paragraph" w:styleId="Ttulo8">
    <w:name w:val="heading 8"/>
    <w:basedOn w:val="Normal"/>
    <w:next w:val="Normal"/>
    <w:link w:val="Ttulo8Char"/>
    <w:uiPriority w:val="9"/>
    <w:semiHidden/>
    <w:unhideWhenUsed/>
    <w:qFormat/>
    <w:rsid w:val="00F14D9F"/>
    <w:pPr>
      <w:keepNext/>
      <w:keepLines/>
      <w:spacing w:before="40" w:after="0" w:line="264" w:lineRule="auto"/>
      <w:ind w:left="1440" w:hanging="1440"/>
      <w:jc w:val="both"/>
      <w:outlineLvl w:val="7"/>
    </w:pPr>
    <w:rPr>
      <w:rFonts w:asciiTheme="majorHAnsi" w:eastAsiaTheme="majorEastAsia" w:hAnsiTheme="majorHAnsi" w:cstheme="majorBidi"/>
      <w:color w:val="272727" w:themeColor="text1" w:themeTint="D8"/>
      <w:kern w:val="2"/>
      <w:sz w:val="21"/>
      <w:szCs w:val="21"/>
      <w:lang w:eastAsia="pt-BR"/>
      <w14:ligatures w14:val="standardContextual"/>
    </w:rPr>
  </w:style>
  <w:style w:type="paragraph" w:styleId="Ttulo9">
    <w:name w:val="heading 9"/>
    <w:basedOn w:val="Normal"/>
    <w:next w:val="Normal"/>
    <w:link w:val="Ttulo9Char"/>
    <w:uiPriority w:val="9"/>
    <w:semiHidden/>
    <w:unhideWhenUsed/>
    <w:qFormat/>
    <w:rsid w:val="00F14D9F"/>
    <w:pPr>
      <w:keepNext/>
      <w:keepLines/>
      <w:spacing w:before="40" w:after="0" w:line="264" w:lineRule="auto"/>
      <w:ind w:left="1584" w:hanging="1584"/>
      <w:jc w:val="both"/>
      <w:outlineLvl w:val="8"/>
    </w:pPr>
    <w:rPr>
      <w:rFonts w:asciiTheme="majorHAnsi" w:eastAsiaTheme="majorEastAsia" w:hAnsiTheme="majorHAnsi" w:cstheme="majorBidi"/>
      <w:i/>
      <w:iCs/>
      <w:color w:val="272727" w:themeColor="text1" w:themeTint="D8"/>
      <w:kern w:val="2"/>
      <w:sz w:val="21"/>
      <w:szCs w:val="21"/>
      <w:lang w:eastAsia="pt-BR"/>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unhideWhenUsed/>
    <w:qFormat/>
    <w:rsid w:val="005F305B"/>
    <w:rPr>
      <w:sz w:val="16"/>
      <w:szCs w:val="16"/>
    </w:rPr>
  </w:style>
  <w:style w:type="paragraph" w:styleId="Textodecomentrio">
    <w:name w:val="annotation text"/>
    <w:basedOn w:val="Normal"/>
    <w:link w:val="TextodecomentrioChar"/>
    <w:uiPriority w:val="99"/>
    <w:unhideWhenUsed/>
    <w:qFormat/>
    <w:rsid w:val="005F305B"/>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5F305B"/>
    <w:rPr>
      <w:sz w:val="20"/>
      <w:szCs w:val="20"/>
    </w:rPr>
  </w:style>
  <w:style w:type="paragraph" w:styleId="Assuntodocomentrio">
    <w:name w:val="annotation subject"/>
    <w:basedOn w:val="Textodecomentrio"/>
    <w:next w:val="Textodecomentrio"/>
    <w:link w:val="AssuntodocomentrioChar"/>
    <w:uiPriority w:val="99"/>
    <w:semiHidden/>
    <w:unhideWhenUsed/>
    <w:rsid w:val="005F305B"/>
    <w:rPr>
      <w:b/>
      <w:bCs/>
    </w:rPr>
  </w:style>
  <w:style w:type="character" w:customStyle="1" w:styleId="AssuntodocomentrioChar">
    <w:name w:val="Assunto do comentário Char"/>
    <w:basedOn w:val="TextodecomentrioChar"/>
    <w:link w:val="Assuntodocomentrio"/>
    <w:uiPriority w:val="99"/>
    <w:semiHidden/>
    <w:rsid w:val="005F305B"/>
    <w:rPr>
      <w:b/>
      <w:bCs/>
      <w:sz w:val="20"/>
      <w:szCs w:val="20"/>
    </w:rPr>
  </w:style>
  <w:style w:type="paragraph" w:styleId="Textodebalo">
    <w:name w:val="Balloon Text"/>
    <w:basedOn w:val="Normal"/>
    <w:link w:val="TextodebaloChar"/>
    <w:uiPriority w:val="99"/>
    <w:semiHidden/>
    <w:unhideWhenUsed/>
    <w:rsid w:val="005F305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F305B"/>
    <w:rPr>
      <w:rFonts w:ascii="Segoe UI" w:hAnsi="Segoe UI" w:cs="Segoe UI"/>
      <w:sz w:val="18"/>
      <w:szCs w:val="18"/>
    </w:rPr>
  </w:style>
  <w:style w:type="paragraph" w:styleId="PargrafodaLista">
    <w:name w:val="List Paragraph"/>
    <w:basedOn w:val="Normal"/>
    <w:link w:val="PargrafodaListaChar"/>
    <w:uiPriority w:val="1"/>
    <w:qFormat/>
    <w:rsid w:val="005F305B"/>
    <w:pPr>
      <w:ind w:left="720"/>
      <w:contextualSpacing/>
    </w:pPr>
  </w:style>
  <w:style w:type="paragraph" w:styleId="SemEspaamento">
    <w:name w:val="No Spacing"/>
    <w:uiPriority w:val="1"/>
    <w:qFormat/>
    <w:rsid w:val="00847BF8"/>
    <w:pPr>
      <w:spacing w:after="0" w:line="240" w:lineRule="auto"/>
    </w:pPr>
    <w:rPr>
      <w:rFonts w:ascii="Calibri" w:eastAsia="Calibri" w:hAnsi="Calibri" w:cs="Times New Roman"/>
    </w:rPr>
  </w:style>
  <w:style w:type="character" w:styleId="Hyperlink">
    <w:name w:val="Hyperlink"/>
    <w:rsid w:val="00847BF8"/>
    <w:rPr>
      <w:color w:val="0000FF"/>
      <w:u w:val="single"/>
    </w:rPr>
  </w:style>
  <w:style w:type="paragraph" w:customStyle="1" w:styleId="Nivel2">
    <w:name w:val="Nivel 2"/>
    <w:basedOn w:val="Normal"/>
    <w:link w:val="Nivel2Char"/>
    <w:autoRedefine/>
    <w:qFormat/>
    <w:rsid w:val="00EC0D3A"/>
    <w:pPr>
      <w:spacing w:after="288" w:line="240" w:lineRule="auto"/>
    </w:pPr>
    <w:rPr>
      <w:rFonts w:ascii="Arial" w:eastAsia="Arial" w:hAnsi="Arial" w:cs="Arial"/>
      <w:sz w:val="20"/>
      <w:szCs w:val="20"/>
      <w:lang w:eastAsia="pt-BR"/>
    </w:rPr>
  </w:style>
  <w:style w:type="character" w:customStyle="1" w:styleId="Nivel2Char">
    <w:name w:val="Nivel 2 Char"/>
    <w:link w:val="Nivel2"/>
    <w:locked/>
    <w:rsid w:val="00EC0D3A"/>
    <w:rPr>
      <w:rFonts w:ascii="Arial" w:eastAsia="Arial" w:hAnsi="Arial" w:cs="Arial"/>
      <w:sz w:val="20"/>
      <w:szCs w:val="20"/>
      <w:lang w:eastAsia="pt-BR"/>
    </w:rPr>
  </w:style>
  <w:style w:type="character" w:customStyle="1" w:styleId="normaltextrun">
    <w:name w:val="normaltextrun"/>
    <w:rsid w:val="00847BF8"/>
  </w:style>
  <w:style w:type="character" w:customStyle="1" w:styleId="findhit">
    <w:name w:val="findhit"/>
    <w:rsid w:val="00847BF8"/>
  </w:style>
  <w:style w:type="character" w:customStyle="1" w:styleId="Ttulo1Char">
    <w:name w:val="Título 1 Char"/>
    <w:basedOn w:val="Fontepargpadro"/>
    <w:link w:val="Ttulo1"/>
    <w:rsid w:val="00A520EE"/>
    <w:rPr>
      <w:rFonts w:ascii="Arial" w:eastAsia="Arial" w:hAnsi="Arial" w:cs="Arial"/>
      <w:b/>
      <w:color w:val="000000"/>
      <w:kern w:val="2"/>
      <w:sz w:val="17"/>
      <w:lang w:eastAsia="pt-BR"/>
      <w14:ligatures w14:val="standardContextual"/>
    </w:rPr>
  </w:style>
  <w:style w:type="character" w:customStyle="1" w:styleId="Ttulo2Char">
    <w:name w:val="Título 2 Char"/>
    <w:basedOn w:val="Fontepargpadro"/>
    <w:link w:val="Ttulo2"/>
    <w:rsid w:val="00A520EE"/>
    <w:rPr>
      <w:rFonts w:ascii="Arial" w:eastAsia="Arial" w:hAnsi="Arial" w:cs="Arial"/>
      <w:color w:val="000000"/>
      <w:kern w:val="2"/>
      <w:sz w:val="16"/>
      <w:lang w:eastAsia="pt-BR"/>
      <w14:ligatures w14:val="standardContextual"/>
    </w:rPr>
  </w:style>
  <w:style w:type="table" w:customStyle="1" w:styleId="TableGrid">
    <w:name w:val="TableGrid"/>
    <w:rsid w:val="00A520EE"/>
    <w:pPr>
      <w:spacing w:after="0" w:line="240" w:lineRule="auto"/>
    </w:pPr>
    <w:rPr>
      <w:rFonts w:eastAsiaTheme="minorEastAsia"/>
      <w:kern w:val="2"/>
      <w:lang w:eastAsia="pt-BR"/>
      <w14:ligatures w14:val="standardContextual"/>
    </w:rPr>
    <w:tblPr>
      <w:tblCellMar>
        <w:top w:w="0" w:type="dxa"/>
        <w:left w:w="0" w:type="dxa"/>
        <w:bottom w:w="0" w:type="dxa"/>
        <w:right w:w="0" w:type="dxa"/>
      </w:tblCellMar>
    </w:tblPr>
  </w:style>
  <w:style w:type="paragraph" w:styleId="Cabealho">
    <w:name w:val="header"/>
    <w:basedOn w:val="Normal"/>
    <w:link w:val="CabealhoChar"/>
    <w:uiPriority w:val="99"/>
    <w:unhideWhenUsed/>
    <w:rsid w:val="00A520EE"/>
    <w:pPr>
      <w:tabs>
        <w:tab w:val="center" w:pos="4252"/>
        <w:tab w:val="right" w:pos="8504"/>
      </w:tabs>
      <w:spacing w:after="0" w:line="240" w:lineRule="auto"/>
      <w:ind w:left="10" w:hanging="10"/>
      <w:jc w:val="both"/>
    </w:pPr>
    <w:rPr>
      <w:rFonts w:ascii="Arial" w:eastAsia="Arial" w:hAnsi="Arial" w:cs="Arial"/>
      <w:color w:val="000000"/>
      <w:kern w:val="2"/>
      <w:sz w:val="12"/>
      <w:lang w:eastAsia="pt-BR"/>
      <w14:ligatures w14:val="standardContextual"/>
    </w:rPr>
  </w:style>
  <w:style w:type="character" w:customStyle="1" w:styleId="CabealhoChar">
    <w:name w:val="Cabeçalho Char"/>
    <w:basedOn w:val="Fontepargpadro"/>
    <w:link w:val="Cabealho"/>
    <w:uiPriority w:val="99"/>
    <w:rsid w:val="00A520EE"/>
    <w:rPr>
      <w:rFonts w:ascii="Arial" w:eastAsia="Arial" w:hAnsi="Arial" w:cs="Arial"/>
      <w:color w:val="000000"/>
      <w:kern w:val="2"/>
      <w:sz w:val="12"/>
      <w:lang w:eastAsia="pt-BR"/>
      <w14:ligatures w14:val="standardContextual"/>
    </w:rPr>
  </w:style>
  <w:style w:type="paragraph" w:customStyle="1" w:styleId="Nivel1">
    <w:name w:val="Nivel1"/>
    <w:basedOn w:val="Ttulo1"/>
    <w:link w:val="Nivel1Char"/>
    <w:qFormat/>
    <w:rsid w:val="00A520EE"/>
    <w:pPr>
      <w:numPr>
        <w:numId w:val="7"/>
      </w:numPr>
      <w:tabs>
        <w:tab w:val="num" w:pos="360"/>
      </w:tabs>
      <w:suppressAutoHyphens/>
      <w:autoSpaceDN w:val="0"/>
      <w:spacing w:before="480" w:after="120" w:line="276" w:lineRule="auto"/>
      <w:ind w:left="0" w:right="0" w:firstLine="0"/>
      <w:jc w:val="both"/>
    </w:pPr>
    <w:rPr>
      <w:rFonts w:eastAsia="MS Gothic" w:cs="Times New Roman"/>
      <w:kern w:val="0"/>
      <w:sz w:val="20"/>
      <w:szCs w:val="20"/>
      <w14:ligatures w14:val="none"/>
    </w:rPr>
  </w:style>
  <w:style w:type="numbering" w:customStyle="1" w:styleId="WWOutlineListStyle">
    <w:name w:val="WW_OutlineListStyle"/>
    <w:rsid w:val="00A520EE"/>
    <w:pPr>
      <w:numPr>
        <w:numId w:val="7"/>
      </w:numPr>
    </w:pPr>
  </w:style>
  <w:style w:type="paragraph" w:customStyle="1" w:styleId="Normal1">
    <w:name w:val="Normal1"/>
    <w:rsid w:val="00A520EE"/>
    <w:pPr>
      <w:spacing w:after="200" w:line="276" w:lineRule="auto"/>
    </w:pPr>
    <w:rPr>
      <w:rFonts w:ascii="Calibri" w:eastAsia="Calibri" w:hAnsi="Calibri" w:cs="Calibri"/>
      <w:lang w:eastAsia="pt-BR"/>
    </w:rPr>
  </w:style>
  <w:style w:type="character" w:customStyle="1" w:styleId="Ttulo3Char">
    <w:name w:val="Título 3 Char"/>
    <w:basedOn w:val="Fontepargpadro"/>
    <w:link w:val="Ttulo3"/>
    <w:uiPriority w:val="9"/>
    <w:semiHidden/>
    <w:rsid w:val="00273C25"/>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413FF4"/>
    <w:rPr>
      <w:rFonts w:asciiTheme="majorHAnsi" w:eastAsiaTheme="majorEastAsia" w:hAnsiTheme="majorHAnsi" w:cstheme="majorBidi"/>
      <w:color w:val="1F3763" w:themeColor="accent1" w:themeShade="7F"/>
    </w:rPr>
  </w:style>
  <w:style w:type="paragraph" w:styleId="Citao">
    <w:name w:val="Quote"/>
    <w:aliases w:val="TCU,Citação AGU,NotaExplicativa"/>
    <w:basedOn w:val="Normal"/>
    <w:next w:val="Normal"/>
    <w:link w:val="CitaoChar"/>
    <w:uiPriority w:val="29"/>
    <w:qFormat/>
    <w:rsid w:val="00413FF4"/>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NotaExplicativa Char"/>
    <w:basedOn w:val="Fontepargpadro"/>
    <w:link w:val="Citao"/>
    <w:uiPriority w:val="29"/>
    <w:qFormat/>
    <w:rsid w:val="00413FF4"/>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413FF4"/>
    <w:rPr>
      <w:rFonts w:ascii="Arial" w:eastAsia="MS Gothic" w:hAnsi="Arial" w:cs="Times New Roman"/>
      <w:b/>
      <w:color w:val="000000"/>
      <w:sz w:val="20"/>
      <w:szCs w:val="20"/>
      <w:lang w:eastAsia="pt-BR"/>
    </w:rPr>
  </w:style>
  <w:style w:type="paragraph" w:styleId="NormalWeb">
    <w:name w:val="Normal (Web)"/>
    <w:basedOn w:val="Normal"/>
    <w:uiPriority w:val="99"/>
    <w:unhideWhenUsed/>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ombreamentoMdio1-nfase31">
    <w:name w:val="Sombreamento Médio 1 - Ênfase 31"/>
    <w:basedOn w:val="Normal"/>
    <w:next w:val="Normal"/>
    <w:rsid w:val="00413FF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413FF4"/>
    <w:rPr>
      <w:rFonts w:ascii="Arial" w:hAnsi="Arial" w:cs="Arial" w:hint="default"/>
      <w:strike w:val="0"/>
      <w:dstrike w:val="0"/>
      <w:sz w:val="24"/>
      <w:szCs w:val="24"/>
      <w:u w:val="none"/>
      <w:effect w:val="none"/>
    </w:rPr>
  </w:style>
  <w:style w:type="table" w:styleId="Tabelacomgrade">
    <w:name w:val="Table Grid"/>
    <w:basedOn w:val="Tabelanormal"/>
    <w:uiPriority w:val="39"/>
    <w:rsid w:val="0041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13FF4"/>
    <w:rPr>
      <w:b/>
      <w:bCs/>
    </w:rPr>
  </w:style>
  <w:style w:type="paragraph" w:customStyle="1" w:styleId="corpo">
    <w:name w:val="corpo"/>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413FF4"/>
    <w:rPr>
      <w:color w:val="605E5C"/>
      <w:shd w:val="clear" w:color="auto" w:fill="E1DFDD"/>
    </w:rPr>
  </w:style>
  <w:style w:type="paragraph" w:customStyle="1" w:styleId="itemnivel2">
    <w:name w:val="item_nivel2"/>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413FF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413FF4"/>
    <w:rPr>
      <w:color w:val="954F72" w:themeColor="followedHyperlink"/>
      <w:u w:val="single"/>
    </w:rPr>
  </w:style>
  <w:style w:type="character" w:customStyle="1" w:styleId="QuoteChar">
    <w:name w:val="Quote Char"/>
    <w:link w:val="Citao1"/>
    <w:locked/>
    <w:rsid w:val="00413FF4"/>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413FF4"/>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413FF4"/>
  </w:style>
  <w:style w:type="character" w:customStyle="1" w:styleId="highlight">
    <w:name w:val="highlight"/>
    <w:basedOn w:val="Fontepargpadro"/>
    <w:rsid w:val="00413FF4"/>
  </w:style>
  <w:style w:type="character" w:customStyle="1" w:styleId="MenoPendente2">
    <w:name w:val="Menção Pendente2"/>
    <w:basedOn w:val="Fontepargpadro"/>
    <w:uiPriority w:val="99"/>
    <w:semiHidden/>
    <w:unhideWhenUsed/>
    <w:rsid w:val="00413FF4"/>
    <w:rPr>
      <w:color w:val="605E5C"/>
      <w:shd w:val="clear" w:color="auto" w:fill="E1DFDD"/>
    </w:rPr>
  </w:style>
  <w:style w:type="paragraph" w:customStyle="1" w:styleId="Standard">
    <w:name w:val="Standard"/>
    <w:rsid w:val="00413FF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413FF4"/>
    <w:pPr>
      <w:spacing w:after="140" w:line="276" w:lineRule="auto"/>
    </w:pPr>
  </w:style>
  <w:style w:type="paragraph" w:customStyle="1" w:styleId="citao2">
    <w:name w:val="citação 2"/>
    <w:basedOn w:val="Citao"/>
    <w:link w:val="citao2Char"/>
    <w:qFormat/>
    <w:rsid w:val="00413FF4"/>
    <w:pPr>
      <w:suppressAutoHyphens/>
      <w:autoSpaceDN w:val="0"/>
    </w:pPr>
    <w:rPr>
      <w:kern w:val="3"/>
      <w:szCs w:val="20"/>
      <w:lang w:eastAsia="zh-CN" w:bidi="hi-IN"/>
    </w:rPr>
  </w:style>
  <w:style w:type="paragraph" w:customStyle="1" w:styleId="Nivel3">
    <w:name w:val="Nivel 3"/>
    <w:basedOn w:val="PargrafodaLista"/>
    <w:link w:val="Nivel3Char"/>
    <w:qFormat/>
    <w:rsid w:val="00413FF4"/>
    <w:pPr>
      <w:tabs>
        <w:tab w:val="num" w:pos="360"/>
      </w:tabs>
      <w:spacing w:before="120" w:after="120" w:line="276" w:lineRule="auto"/>
      <w:ind w:left="425"/>
      <w:jc w:val="both"/>
    </w:pPr>
    <w:rPr>
      <w:rFonts w:ascii="Arial" w:eastAsia="Times New Roman" w:hAnsi="Arial" w:cs="Arial"/>
      <w:sz w:val="20"/>
      <w:szCs w:val="20"/>
      <w:lang w:eastAsia="pt-BR"/>
    </w:rPr>
  </w:style>
  <w:style w:type="paragraph" w:customStyle="1" w:styleId="Nivel4">
    <w:name w:val="Nivel 4"/>
    <w:basedOn w:val="Nivel3"/>
    <w:link w:val="Nivel4Char"/>
    <w:qFormat/>
    <w:rsid w:val="00413FF4"/>
    <w:pPr>
      <w:ind w:left="2491" w:hanging="648"/>
    </w:pPr>
  </w:style>
  <w:style w:type="paragraph" w:customStyle="1" w:styleId="Nivel5">
    <w:name w:val="Nivel 5"/>
    <w:basedOn w:val="Nivel4"/>
    <w:qFormat/>
    <w:rsid w:val="00413FF4"/>
    <w:pPr>
      <w:ind w:left="3485" w:hanging="792"/>
    </w:pPr>
  </w:style>
  <w:style w:type="paragraph" w:customStyle="1" w:styleId="PADRO">
    <w:name w:val="PADRÃO"/>
    <w:qFormat/>
    <w:rsid w:val="00413FF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413FF4"/>
    <w:rPr>
      <w:rFonts w:ascii="Arial" w:eastAsia="Calibri" w:hAnsi="Arial" w:cs="Tahoma"/>
      <w:i/>
      <w:iCs/>
      <w:color w:val="000000"/>
      <w:kern w:val="3"/>
      <w:sz w:val="20"/>
      <w:szCs w:val="20"/>
      <w:shd w:val="clear" w:color="auto" w:fill="FFFFCC"/>
      <w:lang w:eastAsia="zh-CN" w:bidi="hi-IN"/>
    </w:rPr>
  </w:style>
  <w:style w:type="paragraph" w:styleId="Rodap">
    <w:name w:val="footer"/>
    <w:basedOn w:val="Normal"/>
    <w:link w:val="RodapChar"/>
    <w:uiPriority w:val="99"/>
    <w:unhideWhenUsed/>
    <w:rsid w:val="00413FF4"/>
    <w:pPr>
      <w:tabs>
        <w:tab w:val="center" w:pos="4252"/>
        <w:tab w:val="right" w:pos="8504"/>
      </w:tabs>
      <w:spacing w:after="0" w:line="240" w:lineRule="auto"/>
    </w:pPr>
  </w:style>
  <w:style w:type="character" w:customStyle="1" w:styleId="RodapChar">
    <w:name w:val="Rodapé Char"/>
    <w:basedOn w:val="Fontepargpadro"/>
    <w:link w:val="Rodap"/>
    <w:uiPriority w:val="99"/>
    <w:rsid w:val="00413FF4"/>
  </w:style>
  <w:style w:type="character" w:customStyle="1" w:styleId="MenoPendente3">
    <w:name w:val="Menção Pendente3"/>
    <w:basedOn w:val="Fontepargpadro"/>
    <w:uiPriority w:val="99"/>
    <w:semiHidden/>
    <w:unhideWhenUsed/>
    <w:rsid w:val="00413FF4"/>
    <w:rPr>
      <w:color w:val="605E5C"/>
      <w:shd w:val="clear" w:color="auto" w:fill="E1DFDD"/>
    </w:rPr>
  </w:style>
  <w:style w:type="paragraph" w:customStyle="1" w:styleId="Nivel01">
    <w:name w:val="Nivel 01"/>
    <w:basedOn w:val="Ttulo1"/>
    <w:next w:val="Normal"/>
    <w:link w:val="Nivel01Char"/>
    <w:qFormat/>
    <w:rsid w:val="00413FF4"/>
    <w:pPr>
      <w:tabs>
        <w:tab w:val="left" w:pos="567"/>
      </w:tabs>
      <w:spacing w:before="240" w:line="240" w:lineRule="auto"/>
      <w:ind w:left="360" w:right="0" w:hanging="360"/>
      <w:jc w:val="both"/>
    </w:pPr>
    <w:rPr>
      <w:rFonts w:eastAsiaTheme="majorEastAsia"/>
      <w:bCs/>
      <w:color w:val="auto"/>
      <w:kern w:val="0"/>
      <w:sz w:val="20"/>
      <w:szCs w:val="20"/>
      <w14:ligatures w14:val="none"/>
    </w:rPr>
  </w:style>
  <w:style w:type="paragraph" w:customStyle="1" w:styleId="Nvel1-SemNum">
    <w:name w:val="Nível 1-Sem Num"/>
    <w:basedOn w:val="Nivel01"/>
    <w:link w:val="Nvel1-SemNumChar"/>
    <w:qFormat/>
    <w:rsid w:val="00413FF4"/>
    <w:pPr>
      <w:ind w:left="357" w:firstLine="0"/>
      <w:outlineLvl w:val="1"/>
    </w:pPr>
    <w:rPr>
      <w:color w:val="FF0000"/>
    </w:rPr>
  </w:style>
  <w:style w:type="character" w:customStyle="1" w:styleId="Nvel1-SemNumChar">
    <w:name w:val="Nível 1-Sem Num Char"/>
    <w:basedOn w:val="Fontepargpadro"/>
    <w:link w:val="Nvel1-SemNum"/>
    <w:rsid w:val="00413FF4"/>
    <w:rPr>
      <w:rFonts w:ascii="Arial" w:eastAsiaTheme="majorEastAsia" w:hAnsi="Arial" w:cs="Arial"/>
      <w:b/>
      <w:bCs/>
      <w:color w:val="FF0000"/>
      <w:sz w:val="20"/>
      <w:szCs w:val="20"/>
      <w:lang w:eastAsia="pt-BR"/>
    </w:rPr>
  </w:style>
  <w:style w:type="paragraph" w:customStyle="1" w:styleId="Default">
    <w:name w:val="Default"/>
    <w:rsid w:val="00413FF4"/>
    <w:pPr>
      <w:autoSpaceDE w:val="0"/>
      <w:autoSpaceDN w:val="0"/>
      <w:adjustRightInd w:val="0"/>
      <w:spacing w:after="0" w:line="240" w:lineRule="auto"/>
    </w:pPr>
    <w:rPr>
      <w:rFonts w:ascii="Calibri" w:hAnsi="Calibri" w:cs="Calibri"/>
      <w:color w:val="000000"/>
      <w:sz w:val="24"/>
      <w:szCs w:val="24"/>
    </w:rPr>
  </w:style>
  <w:style w:type="paragraph" w:customStyle="1" w:styleId="Corpo0">
    <w:name w:val="Corpo"/>
    <w:rsid w:val="00685F1C"/>
    <w:pPr>
      <w:suppressAutoHyphens/>
      <w:spacing w:after="0" w:line="240" w:lineRule="auto"/>
    </w:pPr>
    <w:rPr>
      <w:rFonts w:ascii="Times New Roman" w:eastAsia="Arial" w:hAnsi="Times New Roman" w:cs="Times New Roman"/>
      <w:color w:val="000000"/>
      <w:kern w:val="2"/>
      <w:sz w:val="20"/>
      <w:szCs w:val="20"/>
      <w:lang w:eastAsia="zh-CN"/>
    </w:rPr>
  </w:style>
  <w:style w:type="table" w:customStyle="1" w:styleId="TableNormal">
    <w:name w:val="Table Normal"/>
    <w:uiPriority w:val="2"/>
    <w:semiHidden/>
    <w:unhideWhenUsed/>
    <w:qFormat/>
    <w:rsid w:val="006C5C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5C4C"/>
    <w:pPr>
      <w:widowControl w:val="0"/>
      <w:autoSpaceDE w:val="0"/>
      <w:autoSpaceDN w:val="0"/>
      <w:spacing w:after="0" w:line="263" w:lineRule="exact"/>
      <w:ind w:left="11"/>
      <w:jc w:val="center"/>
    </w:pPr>
    <w:rPr>
      <w:rFonts w:ascii="Times New Roman" w:eastAsia="Times New Roman" w:hAnsi="Times New Roman" w:cs="Times New Roman"/>
      <w:lang w:val="pt-PT"/>
    </w:rPr>
  </w:style>
  <w:style w:type="paragraph" w:styleId="Corpodetexto">
    <w:name w:val="Body Text"/>
    <w:basedOn w:val="Normal"/>
    <w:link w:val="CorpodetextoChar"/>
    <w:uiPriority w:val="1"/>
    <w:qFormat/>
    <w:rsid w:val="007C5EA7"/>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7C5EA7"/>
    <w:rPr>
      <w:rFonts w:ascii="Times New Roman" w:eastAsia="Times New Roman" w:hAnsi="Times New Roman" w:cs="Times New Roman"/>
      <w:sz w:val="24"/>
      <w:szCs w:val="24"/>
      <w:lang w:val="pt-PT"/>
    </w:rPr>
  </w:style>
  <w:style w:type="character" w:customStyle="1" w:styleId="Nivel01Char">
    <w:name w:val="Nivel 01 Char"/>
    <w:basedOn w:val="Fontepargpadro"/>
    <w:link w:val="Nivel01"/>
    <w:rsid w:val="00691C1D"/>
    <w:rPr>
      <w:rFonts w:ascii="Arial" w:eastAsiaTheme="majorEastAsia" w:hAnsi="Arial" w:cs="Arial"/>
      <w:b/>
      <w:bCs/>
      <w:sz w:val="20"/>
      <w:szCs w:val="20"/>
      <w:lang w:eastAsia="pt-BR"/>
    </w:rPr>
  </w:style>
  <w:style w:type="character" w:customStyle="1" w:styleId="Nivel4Char">
    <w:name w:val="Nivel 4 Char"/>
    <w:basedOn w:val="Fontepargpadro"/>
    <w:link w:val="Nivel4"/>
    <w:rsid w:val="00691C1D"/>
    <w:rPr>
      <w:rFonts w:ascii="Arial" w:eastAsia="Times New Roman" w:hAnsi="Arial" w:cs="Arial"/>
      <w:sz w:val="20"/>
      <w:szCs w:val="20"/>
      <w:lang w:eastAsia="pt-BR"/>
    </w:rPr>
  </w:style>
  <w:style w:type="character" w:customStyle="1" w:styleId="PargrafodaListaChar">
    <w:name w:val="Parágrafo da Lista Char"/>
    <w:basedOn w:val="Fontepargpadro"/>
    <w:link w:val="PargrafodaLista"/>
    <w:uiPriority w:val="34"/>
    <w:rsid w:val="00691C1D"/>
  </w:style>
  <w:style w:type="paragraph" w:customStyle="1" w:styleId="ou">
    <w:name w:val="ou"/>
    <w:basedOn w:val="PargrafodaLista"/>
    <w:link w:val="ouChar"/>
    <w:qFormat/>
    <w:rsid w:val="00691C1D"/>
    <w:pPr>
      <w:spacing w:before="60" w:after="60"/>
      <w:ind w:left="0"/>
      <w:contextualSpacing w:val="0"/>
      <w:jc w:val="center"/>
    </w:pPr>
    <w:rPr>
      <w:rFonts w:ascii="Arial" w:hAnsi="Arial" w:cs="Arial"/>
      <w:b/>
      <w:bCs/>
      <w:i/>
      <w:iCs/>
      <w:color w:val="FF0000"/>
      <w:sz w:val="24"/>
      <w:szCs w:val="24"/>
      <w:u w:val="single"/>
      <w:lang w:eastAsia="pt-BR"/>
    </w:rPr>
  </w:style>
  <w:style w:type="character" w:customStyle="1" w:styleId="ouChar">
    <w:name w:val="ou Char"/>
    <w:basedOn w:val="PargrafodaListaChar"/>
    <w:link w:val="ou"/>
    <w:rsid w:val="00691C1D"/>
    <w:rPr>
      <w:rFonts w:ascii="Arial" w:hAnsi="Arial" w:cs="Arial"/>
      <w:b/>
      <w:bCs/>
      <w:i/>
      <w:iCs/>
      <w:color w:val="FF0000"/>
      <w:sz w:val="24"/>
      <w:szCs w:val="24"/>
      <w:u w:val="single"/>
      <w:lang w:eastAsia="pt-BR"/>
    </w:rPr>
  </w:style>
  <w:style w:type="paragraph" w:customStyle="1" w:styleId="Nvel2-Red">
    <w:name w:val="Nível 2 -Red"/>
    <w:basedOn w:val="Nivel2"/>
    <w:link w:val="Nvel2-RedChar"/>
    <w:qFormat/>
    <w:rsid w:val="00691C1D"/>
    <w:pPr>
      <w:numPr>
        <w:ilvl w:val="1"/>
        <w:numId w:val="1"/>
      </w:numPr>
      <w:spacing w:before="120" w:after="120" w:line="276" w:lineRule="auto"/>
      <w:ind w:left="0"/>
      <w:jc w:val="both"/>
    </w:pPr>
    <w:rPr>
      <w:rFonts w:eastAsiaTheme="minorEastAsia"/>
      <w:i/>
      <w:iCs/>
      <w:color w:val="FF0000"/>
    </w:rPr>
  </w:style>
  <w:style w:type="paragraph" w:customStyle="1" w:styleId="Nvel3-R">
    <w:name w:val="Nível 3-R"/>
    <w:basedOn w:val="Nivel3"/>
    <w:link w:val="Nvel3-RChar"/>
    <w:qFormat/>
    <w:rsid w:val="00691C1D"/>
    <w:pPr>
      <w:numPr>
        <w:ilvl w:val="2"/>
        <w:numId w:val="1"/>
      </w:numPr>
      <w:ind w:left="284"/>
      <w:contextualSpacing w:val="0"/>
    </w:pPr>
    <w:rPr>
      <w:rFonts w:eastAsiaTheme="minorEastAsia"/>
      <w:i/>
      <w:iCs/>
      <w:color w:val="FF0000"/>
    </w:rPr>
  </w:style>
  <w:style w:type="character" w:customStyle="1" w:styleId="Nvel2-RedChar">
    <w:name w:val="Nível 2 -Red Char"/>
    <w:basedOn w:val="Nivel2Char"/>
    <w:link w:val="Nvel2-Red"/>
    <w:rsid w:val="00691C1D"/>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691C1D"/>
    <w:pPr>
      <w:numPr>
        <w:ilvl w:val="3"/>
        <w:numId w:val="1"/>
      </w:numPr>
      <w:ind w:left="851"/>
      <w:contextualSpacing w:val="0"/>
    </w:pPr>
    <w:rPr>
      <w:rFonts w:eastAsiaTheme="minorEastAsia"/>
      <w:i/>
      <w:iCs/>
      <w:color w:val="FF0000"/>
    </w:rPr>
  </w:style>
  <w:style w:type="character" w:customStyle="1" w:styleId="Nivel3Char">
    <w:name w:val="Nivel 3 Char"/>
    <w:basedOn w:val="Fontepargpadro"/>
    <w:link w:val="Nivel3"/>
    <w:rsid w:val="00691C1D"/>
    <w:rPr>
      <w:rFonts w:ascii="Arial" w:eastAsia="Times New Roman" w:hAnsi="Arial" w:cs="Arial"/>
      <w:sz w:val="20"/>
      <w:szCs w:val="20"/>
      <w:lang w:eastAsia="pt-BR"/>
    </w:rPr>
  </w:style>
  <w:style w:type="character" w:customStyle="1" w:styleId="Nvel3-RChar">
    <w:name w:val="Nível 3-R Char"/>
    <w:basedOn w:val="Nivel3Char"/>
    <w:link w:val="Nvel3-R"/>
    <w:rsid w:val="00691C1D"/>
    <w:rPr>
      <w:rFonts w:ascii="Arial" w:eastAsiaTheme="minorEastAsia" w:hAnsi="Arial" w:cs="Arial"/>
      <w:i/>
      <w:iCs/>
      <w:color w:val="FF0000"/>
      <w:sz w:val="20"/>
      <w:szCs w:val="20"/>
      <w:lang w:eastAsia="pt-BR"/>
    </w:rPr>
  </w:style>
  <w:style w:type="character" w:customStyle="1" w:styleId="Nvel4-RChar">
    <w:name w:val="Nível 4-R Char"/>
    <w:basedOn w:val="Nivel4Char"/>
    <w:link w:val="Nvel4-R"/>
    <w:rsid w:val="00691C1D"/>
    <w:rPr>
      <w:rFonts w:ascii="Arial" w:eastAsiaTheme="minorEastAsia" w:hAnsi="Arial" w:cs="Arial"/>
      <w:i/>
      <w:iCs/>
      <w:color w:val="FF0000"/>
      <w:sz w:val="20"/>
      <w:szCs w:val="20"/>
      <w:lang w:eastAsia="pt-BR"/>
    </w:rPr>
  </w:style>
  <w:style w:type="paragraph" w:customStyle="1" w:styleId="Prembulo">
    <w:name w:val="Preâmbulo"/>
    <w:basedOn w:val="Normal"/>
    <w:link w:val="PrembuloChar"/>
    <w:qFormat/>
    <w:rsid w:val="00691C1D"/>
    <w:pPr>
      <w:spacing w:before="480" w:after="120" w:line="360" w:lineRule="auto"/>
      <w:ind w:left="4253" w:right="-17"/>
      <w:jc w:val="both"/>
    </w:pPr>
    <w:rPr>
      <w:rFonts w:ascii="Arial" w:eastAsia="Arial" w:hAnsi="Arial" w:cs="Arial"/>
      <w:bCs/>
      <w:sz w:val="20"/>
      <w:szCs w:val="20"/>
      <w:lang w:eastAsia="pt-BR"/>
    </w:rPr>
  </w:style>
  <w:style w:type="character" w:customStyle="1" w:styleId="PrembuloChar">
    <w:name w:val="Preâmbulo Char"/>
    <w:basedOn w:val="Fontepargpadro"/>
    <w:link w:val="Prembulo"/>
    <w:rsid w:val="00691C1D"/>
    <w:rPr>
      <w:rFonts w:ascii="Arial" w:eastAsia="Arial" w:hAnsi="Arial" w:cs="Arial"/>
      <w:bCs/>
      <w:sz w:val="20"/>
      <w:szCs w:val="20"/>
      <w:lang w:eastAsia="pt-BR"/>
    </w:rPr>
  </w:style>
  <w:style w:type="paragraph" w:customStyle="1" w:styleId="Nvel3">
    <w:name w:val="Nível 3"/>
    <w:basedOn w:val="Nvel3-R"/>
    <w:link w:val="Nvel3Char"/>
    <w:qFormat/>
    <w:rsid w:val="002076FE"/>
    <w:pPr>
      <w:numPr>
        <w:numId w:val="0"/>
      </w:numPr>
      <w:ind w:left="284"/>
    </w:pPr>
    <w:rPr>
      <w:rFonts w:eastAsia="Times New Roman"/>
      <w:i w:val="0"/>
      <w:iCs w:val="0"/>
      <w:color w:val="auto"/>
    </w:rPr>
  </w:style>
  <w:style w:type="paragraph" w:customStyle="1" w:styleId="Nvel4">
    <w:name w:val="Nível 4"/>
    <w:basedOn w:val="Nvel3"/>
    <w:link w:val="Nvel4Char"/>
    <w:qFormat/>
    <w:rsid w:val="002076FE"/>
    <w:pPr>
      <w:numPr>
        <w:ilvl w:val="0"/>
      </w:numPr>
      <w:ind w:left="567"/>
    </w:pPr>
  </w:style>
  <w:style w:type="character" w:customStyle="1" w:styleId="Nvel3Char">
    <w:name w:val="Nível 3 Char"/>
    <w:basedOn w:val="Fontepargpadro"/>
    <w:link w:val="Nvel3"/>
    <w:rsid w:val="002076FE"/>
    <w:rPr>
      <w:rFonts w:ascii="Arial" w:eastAsia="Times New Roman" w:hAnsi="Arial" w:cs="Arial"/>
      <w:sz w:val="20"/>
      <w:szCs w:val="20"/>
      <w:lang w:eastAsia="pt-BR"/>
    </w:rPr>
  </w:style>
  <w:style w:type="character" w:customStyle="1" w:styleId="Nvel4Char">
    <w:name w:val="Nível 4 Char"/>
    <w:basedOn w:val="Nvel3Char"/>
    <w:link w:val="Nvel4"/>
    <w:rsid w:val="002076FE"/>
    <w:rPr>
      <w:rFonts w:ascii="Arial" w:eastAsia="Times New Roman" w:hAnsi="Arial" w:cs="Arial"/>
      <w:sz w:val="20"/>
      <w:szCs w:val="20"/>
      <w:lang w:eastAsia="pt-BR"/>
    </w:rPr>
  </w:style>
  <w:style w:type="character" w:customStyle="1" w:styleId="Ttulo4Char">
    <w:name w:val="Título 4 Char"/>
    <w:basedOn w:val="Fontepargpadro"/>
    <w:link w:val="Ttulo4"/>
    <w:uiPriority w:val="9"/>
    <w:semiHidden/>
    <w:rsid w:val="00F14D9F"/>
    <w:rPr>
      <w:rFonts w:asciiTheme="majorHAnsi" w:eastAsiaTheme="majorEastAsia" w:hAnsiTheme="majorHAnsi" w:cstheme="majorBidi"/>
      <w:i/>
      <w:iCs/>
      <w:color w:val="2F5496" w:themeColor="accent1" w:themeShade="BF"/>
      <w:kern w:val="2"/>
      <w:sz w:val="12"/>
      <w:lang w:eastAsia="pt-BR"/>
      <w14:ligatures w14:val="standardContextual"/>
    </w:rPr>
  </w:style>
  <w:style w:type="character" w:customStyle="1" w:styleId="Ttulo5Char">
    <w:name w:val="Título 5 Char"/>
    <w:basedOn w:val="Fontepargpadro"/>
    <w:link w:val="Ttulo5"/>
    <w:uiPriority w:val="9"/>
    <w:semiHidden/>
    <w:rsid w:val="00F14D9F"/>
    <w:rPr>
      <w:rFonts w:asciiTheme="majorHAnsi" w:eastAsiaTheme="majorEastAsia" w:hAnsiTheme="majorHAnsi" w:cstheme="majorBidi"/>
      <w:color w:val="2F5496" w:themeColor="accent1" w:themeShade="BF"/>
      <w:kern w:val="2"/>
      <w:sz w:val="12"/>
      <w:lang w:eastAsia="pt-BR"/>
      <w14:ligatures w14:val="standardContextual"/>
    </w:rPr>
  </w:style>
  <w:style w:type="character" w:customStyle="1" w:styleId="Ttulo7Char">
    <w:name w:val="Título 7 Char"/>
    <w:basedOn w:val="Fontepargpadro"/>
    <w:link w:val="Ttulo7"/>
    <w:uiPriority w:val="9"/>
    <w:semiHidden/>
    <w:rsid w:val="00F14D9F"/>
    <w:rPr>
      <w:rFonts w:asciiTheme="majorHAnsi" w:eastAsiaTheme="majorEastAsia" w:hAnsiTheme="majorHAnsi" w:cstheme="majorBidi"/>
      <w:i/>
      <w:iCs/>
      <w:color w:val="1F3763" w:themeColor="accent1" w:themeShade="7F"/>
      <w:kern w:val="2"/>
      <w:sz w:val="12"/>
      <w:lang w:eastAsia="pt-BR"/>
      <w14:ligatures w14:val="standardContextual"/>
    </w:rPr>
  </w:style>
  <w:style w:type="character" w:customStyle="1" w:styleId="Ttulo8Char">
    <w:name w:val="Título 8 Char"/>
    <w:basedOn w:val="Fontepargpadro"/>
    <w:link w:val="Ttulo8"/>
    <w:uiPriority w:val="9"/>
    <w:semiHidden/>
    <w:rsid w:val="00F14D9F"/>
    <w:rPr>
      <w:rFonts w:asciiTheme="majorHAnsi" w:eastAsiaTheme="majorEastAsia" w:hAnsiTheme="majorHAnsi" w:cstheme="majorBidi"/>
      <w:color w:val="272727" w:themeColor="text1" w:themeTint="D8"/>
      <w:kern w:val="2"/>
      <w:sz w:val="21"/>
      <w:szCs w:val="21"/>
      <w:lang w:eastAsia="pt-BR"/>
      <w14:ligatures w14:val="standardContextual"/>
    </w:rPr>
  </w:style>
  <w:style w:type="character" w:customStyle="1" w:styleId="Ttulo9Char">
    <w:name w:val="Título 9 Char"/>
    <w:basedOn w:val="Fontepargpadro"/>
    <w:link w:val="Ttulo9"/>
    <w:uiPriority w:val="9"/>
    <w:semiHidden/>
    <w:rsid w:val="00F14D9F"/>
    <w:rPr>
      <w:rFonts w:asciiTheme="majorHAnsi" w:eastAsiaTheme="majorEastAsia" w:hAnsiTheme="majorHAnsi" w:cstheme="majorBidi"/>
      <w:i/>
      <w:iCs/>
      <w:color w:val="272727" w:themeColor="text1" w:themeTint="D8"/>
      <w:kern w:val="2"/>
      <w:sz w:val="21"/>
      <w:szCs w:val="21"/>
      <w:lang w:eastAsia="pt-BR"/>
      <w14:ligatures w14:val="standardContextual"/>
    </w:rPr>
  </w:style>
  <w:style w:type="paragraph" w:customStyle="1" w:styleId="Nvel01-SemNumerao">
    <w:name w:val="Nível 01-Sem Numeração"/>
    <w:basedOn w:val="Normal"/>
    <w:link w:val="Nvel01-SemNumeraoChar"/>
    <w:autoRedefine/>
    <w:uiPriority w:val="1"/>
    <w:qFormat/>
    <w:rsid w:val="00F14D9F"/>
    <w:pPr>
      <w:keepNext/>
      <w:keepLines/>
      <w:tabs>
        <w:tab w:val="left" w:pos="567"/>
      </w:tabs>
      <w:spacing w:beforeLines="50" w:before="120" w:afterLines="50" w:after="120" w:line="360" w:lineRule="auto"/>
      <w:ind w:left="360" w:hanging="360"/>
      <w:jc w:val="both"/>
      <w:outlineLvl w:val="1"/>
    </w:pPr>
    <w:rPr>
      <w:rFonts w:ascii="Arial" w:eastAsiaTheme="majorEastAsia" w:hAnsi="Arial" w:cs="Arial"/>
      <w:b/>
      <w:bCs/>
      <w:sz w:val="20"/>
      <w:szCs w:val="20"/>
      <w:lang w:eastAsia="pt-BR"/>
    </w:rPr>
  </w:style>
  <w:style w:type="character" w:customStyle="1" w:styleId="Nvel01-SemNumeraoChar">
    <w:name w:val="Nível 01-Sem Numeração Char"/>
    <w:basedOn w:val="Fontepargpadro"/>
    <w:link w:val="Nvel01-SemNumerao"/>
    <w:uiPriority w:val="1"/>
    <w:rsid w:val="00F14D9F"/>
    <w:rPr>
      <w:rFonts w:ascii="Arial" w:eastAsiaTheme="majorEastAsia" w:hAnsi="Arial" w:cs="Arial"/>
      <w:b/>
      <w:bCs/>
      <w:sz w:val="20"/>
      <w:szCs w:val="20"/>
      <w:lang w:eastAsia="pt-BR"/>
    </w:rPr>
  </w:style>
  <w:style w:type="numbering" w:customStyle="1" w:styleId="Estilo5">
    <w:name w:val="Estilo5"/>
    <w:uiPriority w:val="99"/>
    <w:rsid w:val="005D288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planalto.gov.br/ccivil_03/_ato2011-2014/2011/lei/l12527.htm" TargetMode="External"/><Relationship Id="rId55" Type="http://schemas.openxmlformats.org/officeDocument/2006/relationships/hyperlink" Target="https://contratos.sistema.gov.br/transparencia/arp-item"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drive.google.com/file/d/18KASj6HkDATyEmS11ZFMMuuIdf0qq5fQ/view?usp=sharing" TargetMode="External"/><Relationship Id="rId24" Type="http://schemas.openxmlformats.org/officeDocument/2006/relationships/hyperlink" Target="https://www.planalto.gov.br/ccivil_03/_ato2011-2014/2013/lei/l12846.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footer" Target="footer1.xm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comprasnet.gov.br/ConsultaLicitacoes/ConsLicitacao_texto.asp" TargetMode="External"/><Relationship Id="rId64"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s://www.planalto.gov.br/ccivil_03/_ato2011-2014/2012/decreto/d7724.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leis/l8078compilado.htm" TargetMode="External"/><Relationship Id="rId59" Type="http://schemas.openxmlformats.org/officeDocument/2006/relationships/image" Target="media/image3.emf"/><Relationship Id="rId67" Type="http://schemas.openxmlformats.org/officeDocument/2006/relationships/fontTable" Target="fontTable.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pncp.gov.br/app/editais?q=&amp;status=recebendo_proposta&amp;pagina=1"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8KASj6HkDATyEmS11ZFMMuuIdf0qq5fQ/view?usp=sharing"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25art159"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eader" Target="header1.xml"/><Relationship Id="rId10" Type="http://schemas.openxmlformats.org/officeDocument/2006/relationships/hyperlink" Target="https://drive.google.com/file/d/18KASj6HkDATyEmS11ZFMMuuIdf0qq5fQ/view?usp=sharing"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mandaguacu.pr.gov.br"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drive.google.com/file/d/18KASj6HkDATyEmS11ZFMMuuIdf0qq5fQ/view?usp=sharing"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leis/l8078compilado.htm" TargetMode="External"/><Relationship Id="rId39" Type="http://schemas.openxmlformats.org/officeDocument/2006/relationships/hyperlink" Target="http://www.planalto.gov.br/ccivil_03/_ato2019-2022/2021/lei/L14133.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eioambiente@mandaguacu.pr.gov.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adm@mandaguacu.pr.gov.br"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C00F5-7CC5-4C52-BE6E-B9AC9425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18473</Words>
  <Characters>99759</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Licitação</dc:creator>
  <cp:keywords/>
  <dc:description/>
  <cp:lastModifiedBy>Licitação 1</cp:lastModifiedBy>
  <cp:revision>3</cp:revision>
  <cp:lastPrinted>2024-05-15T18:00:00Z</cp:lastPrinted>
  <dcterms:created xsi:type="dcterms:W3CDTF">2024-09-26T13:49:00Z</dcterms:created>
  <dcterms:modified xsi:type="dcterms:W3CDTF">2024-09-26T14:10:00Z</dcterms:modified>
</cp:coreProperties>
</file>